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2F2183" w14:paraId="2474B0EC" w14:textId="77777777" w:rsidTr="00BC334E">
        <w:trPr>
          <w:trHeight w:val="936"/>
        </w:trPr>
        <w:tc>
          <w:tcPr>
            <w:tcW w:w="664" w:type="pct"/>
          </w:tcPr>
          <w:p w14:paraId="318B6167" w14:textId="77777777" w:rsidR="002F2183" w:rsidRDefault="002F2183" w:rsidP="00BC334E">
            <w:r>
              <w:rPr>
                <w:noProof/>
                <w:spacing w:val="-2"/>
              </w:rPr>
              <w:drawing>
                <wp:inline distT="0" distB="0" distL="0" distR="0" wp14:anchorId="586ED575" wp14:editId="2EFFC943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4B247BC4" w14:textId="77777777" w:rsidR="002F2183" w:rsidRPr="000F4769" w:rsidRDefault="002F2183" w:rsidP="00BC334E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51ACF5C1" w14:textId="77777777" w:rsidR="002F2183" w:rsidRPr="000F4769" w:rsidRDefault="002F2183" w:rsidP="00BC334E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735CC800" w14:textId="77777777" w:rsidR="002F2183" w:rsidRDefault="002F2183" w:rsidP="00BC334E">
            <w:pPr>
              <w:jc w:val="center"/>
              <w:rPr>
                <w:rFonts w:ascii="Arial" w:hAnsi="Arial"/>
                <w:sz w:val="12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P.O. BOX 3265, HARRISBURG, PA 17105-3265</w:t>
            </w:r>
          </w:p>
        </w:tc>
        <w:tc>
          <w:tcPr>
            <w:tcW w:w="660" w:type="pct"/>
            <w:vAlign w:val="bottom"/>
          </w:tcPr>
          <w:p w14:paraId="49718E80" w14:textId="77777777" w:rsidR="002F2183" w:rsidRPr="000F4769" w:rsidRDefault="002F2183" w:rsidP="00BC334E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2BB42135" w14:textId="524762A0" w:rsidR="004218C9" w:rsidRDefault="002476C5" w:rsidP="0066090E">
      <w:pPr>
        <w:tabs>
          <w:tab w:val="left" w:pos="-120"/>
        </w:tabs>
        <w:contextualSpacing/>
        <w:jc w:val="center"/>
      </w:pPr>
      <w:r>
        <w:t>June 5, 2018</w:t>
      </w:r>
    </w:p>
    <w:p w14:paraId="386AAF11" w14:textId="3EDB377E" w:rsidR="004218C9" w:rsidRPr="00F050C7" w:rsidRDefault="004218C9" w:rsidP="00742003">
      <w:pPr>
        <w:contextualSpacing/>
        <w:jc w:val="right"/>
      </w:pPr>
      <w:r w:rsidRPr="00F050C7">
        <w:t>U-2018-</w:t>
      </w:r>
      <w:r w:rsidR="002C7BCA">
        <w:t>3002076</w:t>
      </w:r>
    </w:p>
    <w:p w14:paraId="6FCAFD95" w14:textId="3452D9FE" w:rsidR="00742003" w:rsidRPr="00F050C7" w:rsidRDefault="00742003" w:rsidP="00742003">
      <w:pPr>
        <w:contextualSpacing/>
        <w:jc w:val="right"/>
      </w:pPr>
      <w:r w:rsidRPr="00F050C7">
        <w:t xml:space="preserve">Utility Code </w:t>
      </w:r>
      <w:r w:rsidR="00BC7667" w:rsidRPr="00F050C7">
        <w:t>2</w:t>
      </w:r>
      <w:r w:rsidR="00724ACE">
        <w:t>30073</w:t>
      </w:r>
    </w:p>
    <w:p w14:paraId="596F383C" w14:textId="77777777" w:rsidR="00742003" w:rsidRPr="00F57EEB" w:rsidRDefault="00742003" w:rsidP="00742003">
      <w:pPr>
        <w:contextualSpacing/>
      </w:pPr>
    </w:p>
    <w:p w14:paraId="7F373F39" w14:textId="77777777" w:rsidR="00DC77F9" w:rsidRDefault="00DC77F9" w:rsidP="00343A2B">
      <w:pPr>
        <w:jc w:val="both"/>
        <w:rPr>
          <w:color w:val="000000" w:themeColor="text1"/>
        </w:rPr>
      </w:pPr>
    </w:p>
    <w:p w14:paraId="1ACD406C" w14:textId="712A4F75" w:rsidR="00343A2B" w:rsidRPr="000D3879" w:rsidRDefault="00F066D7" w:rsidP="00343A2B">
      <w:pPr>
        <w:jc w:val="both"/>
        <w:rPr>
          <w:color w:val="000000" w:themeColor="text1"/>
        </w:rPr>
      </w:pPr>
      <w:r>
        <w:rPr>
          <w:color w:val="000000" w:themeColor="text1"/>
        </w:rPr>
        <w:t>SUSAN SIMMS MARSH</w:t>
      </w:r>
      <w:r w:rsidR="00343A2B">
        <w:rPr>
          <w:color w:val="000000" w:themeColor="text1"/>
        </w:rPr>
        <w:t xml:space="preserve"> </w:t>
      </w:r>
      <w:r>
        <w:rPr>
          <w:color w:val="000000" w:themeColor="text1"/>
        </w:rPr>
        <w:t>DEP</w:t>
      </w:r>
      <w:r w:rsidR="00103AFF">
        <w:rPr>
          <w:color w:val="000000" w:themeColor="text1"/>
        </w:rPr>
        <w:t>UTY GENERAL COUNSEL</w:t>
      </w:r>
    </w:p>
    <w:p w14:paraId="4F2D34EB" w14:textId="77777777" w:rsidR="00343A2B" w:rsidRPr="00525FE2" w:rsidRDefault="00343A2B" w:rsidP="00343A2B">
      <w:pPr>
        <w:jc w:val="both"/>
        <w:rPr>
          <w:color w:val="000000" w:themeColor="text1"/>
        </w:rPr>
      </w:pPr>
      <w:r w:rsidRPr="000D3879">
        <w:rPr>
          <w:color w:val="000000" w:themeColor="text1"/>
        </w:rPr>
        <w:t>PENNSYLV</w:t>
      </w:r>
      <w:r>
        <w:rPr>
          <w:color w:val="000000" w:themeColor="text1"/>
        </w:rPr>
        <w:t>A</w:t>
      </w:r>
      <w:r w:rsidRPr="000D3879">
        <w:rPr>
          <w:color w:val="000000" w:themeColor="text1"/>
        </w:rPr>
        <w:t>NIA</w:t>
      </w:r>
      <w:r>
        <w:rPr>
          <w:color w:val="000000" w:themeColor="text1"/>
        </w:rPr>
        <w:t xml:space="preserve"> </w:t>
      </w:r>
      <w:r w:rsidRPr="00525FE2">
        <w:rPr>
          <w:color w:val="000000" w:themeColor="text1"/>
        </w:rPr>
        <w:t>AMERICAN WATER COMPANY</w:t>
      </w:r>
    </w:p>
    <w:p w14:paraId="1453F25E" w14:textId="3409A5CC" w:rsidR="00343A2B" w:rsidRPr="004579F6" w:rsidRDefault="00343A2B" w:rsidP="00343A2B">
      <w:pPr>
        <w:jc w:val="both"/>
        <w:rPr>
          <w:color w:val="000000" w:themeColor="text1"/>
        </w:rPr>
      </w:pPr>
      <w:r w:rsidRPr="004579F6">
        <w:rPr>
          <w:color w:val="000000" w:themeColor="text1"/>
        </w:rPr>
        <w:t>800 WEST HERSHEYPARK DRIVE</w:t>
      </w:r>
    </w:p>
    <w:p w14:paraId="7385AF33" w14:textId="77777777" w:rsidR="00343A2B" w:rsidRPr="004579F6" w:rsidRDefault="00343A2B" w:rsidP="00343A2B">
      <w:pPr>
        <w:jc w:val="both"/>
        <w:rPr>
          <w:color w:val="000000" w:themeColor="text1"/>
        </w:rPr>
      </w:pPr>
      <w:r w:rsidRPr="004579F6">
        <w:rPr>
          <w:color w:val="000000" w:themeColor="text1"/>
        </w:rPr>
        <w:t>HERSHEY PA 17033</w:t>
      </w:r>
    </w:p>
    <w:p w14:paraId="6A9F3A6D" w14:textId="77777777" w:rsidR="006F1893" w:rsidRPr="00F57EEB" w:rsidRDefault="006F1893" w:rsidP="00742003">
      <w:pPr>
        <w:contextualSpacing/>
      </w:pPr>
    </w:p>
    <w:p w14:paraId="79914E05" w14:textId="05817A80" w:rsidR="00DE573C" w:rsidRPr="00F050C7" w:rsidRDefault="00742003" w:rsidP="00DE573C">
      <w:pPr>
        <w:ind w:left="720" w:hanging="720"/>
        <w:rPr>
          <w:color w:val="000000" w:themeColor="text1"/>
        </w:rPr>
      </w:pPr>
      <w:r w:rsidRPr="00F050C7">
        <w:t>Re:</w:t>
      </w:r>
      <w:r w:rsidRPr="00F050C7">
        <w:tab/>
      </w:r>
      <w:r w:rsidR="00DB4621">
        <w:t xml:space="preserve">Agreement </w:t>
      </w:r>
      <w:r w:rsidR="00DC4D7F">
        <w:t>between Pennsylvania</w:t>
      </w:r>
      <w:r w:rsidR="000923A6">
        <w:t>-</w:t>
      </w:r>
      <w:r w:rsidR="00DC4D7F">
        <w:t>American Water Company</w:t>
      </w:r>
      <w:r w:rsidR="000923A6">
        <w:t xml:space="preserve"> – Wastewater Division and </w:t>
      </w:r>
      <w:r w:rsidR="00626916">
        <w:t>Dunmore Borough</w:t>
      </w:r>
      <w:r w:rsidR="00DC4D7F">
        <w:t xml:space="preserve"> for Street Sweeping and Inlet Cleaning Services at Docket No. U-2018-3002076</w:t>
      </w:r>
    </w:p>
    <w:p w14:paraId="2AF8751C" w14:textId="77777777" w:rsidR="00DC77F9" w:rsidRDefault="00DC77F9" w:rsidP="00742003">
      <w:pPr>
        <w:tabs>
          <w:tab w:val="left" w:pos="-120"/>
        </w:tabs>
        <w:contextualSpacing/>
      </w:pPr>
    </w:p>
    <w:p w14:paraId="66F61B97" w14:textId="22A83B52" w:rsidR="00742003" w:rsidRPr="00F050C7" w:rsidRDefault="00742003" w:rsidP="00742003">
      <w:pPr>
        <w:tabs>
          <w:tab w:val="left" w:pos="-120"/>
        </w:tabs>
        <w:contextualSpacing/>
      </w:pPr>
      <w:r w:rsidRPr="00F050C7">
        <w:t xml:space="preserve">Dear Attorney </w:t>
      </w:r>
      <w:r w:rsidR="003778D3">
        <w:t>Marsh</w:t>
      </w:r>
      <w:r w:rsidR="00DE573C" w:rsidRPr="00F050C7">
        <w:t>:</w:t>
      </w:r>
    </w:p>
    <w:p w14:paraId="0A8D6499" w14:textId="77777777" w:rsidR="00DE573C" w:rsidRPr="00F050C7" w:rsidRDefault="00DE573C" w:rsidP="00742003">
      <w:pPr>
        <w:tabs>
          <w:tab w:val="left" w:pos="-120"/>
        </w:tabs>
        <w:contextualSpacing/>
      </w:pPr>
    </w:p>
    <w:p w14:paraId="0D16372E" w14:textId="26272F03" w:rsidR="00884ACE" w:rsidRPr="00F050C7" w:rsidRDefault="00DE573C" w:rsidP="00572FB2">
      <w:pPr>
        <w:tabs>
          <w:tab w:val="left" w:pos="-120"/>
        </w:tabs>
        <w:spacing w:before="120"/>
        <w:ind w:firstLine="720"/>
        <w:contextualSpacing/>
      </w:pPr>
      <w:r w:rsidRPr="00F050C7">
        <w:t xml:space="preserve">On </w:t>
      </w:r>
      <w:r w:rsidR="004503DD">
        <w:t>May</w:t>
      </w:r>
      <w:r w:rsidRPr="00F050C7">
        <w:t xml:space="preserve"> </w:t>
      </w:r>
      <w:r w:rsidR="004503DD">
        <w:t>2</w:t>
      </w:r>
      <w:r w:rsidRPr="00F050C7">
        <w:t>1, 2018, Pennsylvania-American Water Company</w:t>
      </w:r>
      <w:r w:rsidR="00626916">
        <w:t xml:space="preserve"> – Wastewater Division</w:t>
      </w:r>
      <w:r w:rsidRPr="00F050C7">
        <w:t xml:space="preserve"> (PAWC</w:t>
      </w:r>
      <w:r w:rsidR="00626916">
        <w:t>-WD</w:t>
      </w:r>
      <w:r w:rsidRPr="00F050C7">
        <w:t>)</w:t>
      </w:r>
      <w:r w:rsidR="00A25632" w:rsidRPr="00F050C7">
        <w:t xml:space="preserve"> </w:t>
      </w:r>
      <w:r w:rsidRPr="00F050C7">
        <w:t xml:space="preserve">filed </w:t>
      </w:r>
      <w:r w:rsidRPr="00F050C7">
        <w:rPr>
          <w:color w:val="000000" w:themeColor="text1"/>
        </w:rPr>
        <w:t>the above-</w:t>
      </w:r>
      <w:r w:rsidR="00B359BC">
        <w:rPr>
          <w:color w:val="000000" w:themeColor="text1"/>
        </w:rPr>
        <w:t>referenced</w:t>
      </w:r>
      <w:r w:rsidRPr="00F050C7">
        <w:rPr>
          <w:color w:val="000000" w:themeColor="text1"/>
        </w:rPr>
        <w:t xml:space="preserve"> municipal agreement with the Commission </w:t>
      </w:r>
      <w:r w:rsidR="001947FC" w:rsidRPr="00F050C7">
        <w:rPr>
          <w:color w:val="000000" w:themeColor="text1"/>
        </w:rPr>
        <w:t>p</w:t>
      </w:r>
      <w:r w:rsidR="006256CD" w:rsidRPr="00F050C7">
        <w:rPr>
          <w:color w:val="000000" w:themeColor="text1"/>
        </w:rPr>
        <w:t>ursuant</w:t>
      </w:r>
      <w:r w:rsidRPr="00F050C7">
        <w:rPr>
          <w:color w:val="000000" w:themeColor="text1"/>
        </w:rPr>
        <w:t xml:space="preserve"> </w:t>
      </w:r>
      <w:r w:rsidR="00420848" w:rsidRPr="00F050C7">
        <w:rPr>
          <w:color w:val="000000" w:themeColor="text1"/>
        </w:rPr>
        <w:t xml:space="preserve">to </w:t>
      </w:r>
      <w:r w:rsidR="00697428" w:rsidRPr="00F050C7">
        <w:rPr>
          <w:color w:val="000000" w:themeColor="text1"/>
        </w:rPr>
        <w:t xml:space="preserve">Section 507 of the Public Utility Code, </w:t>
      </w:r>
      <w:r w:rsidRPr="00F050C7">
        <w:rPr>
          <w:color w:val="000000" w:themeColor="text1"/>
        </w:rPr>
        <w:t>66 Pa. C.S. § 507.</w:t>
      </w:r>
      <w:r w:rsidR="00742003" w:rsidRPr="00F050C7">
        <w:t xml:space="preserve">  </w:t>
      </w:r>
      <w:r w:rsidR="00572FB2">
        <w:t>Subsequently</w:t>
      </w:r>
      <w:r w:rsidR="00742003" w:rsidRPr="00F050C7">
        <w:t xml:space="preserve">, </w:t>
      </w:r>
      <w:r w:rsidRPr="00F050C7">
        <w:t>PAWC</w:t>
      </w:r>
      <w:r w:rsidR="00760BE9">
        <w:t>-WD</w:t>
      </w:r>
      <w:r w:rsidR="00742003" w:rsidRPr="00F050C7">
        <w:t xml:space="preserve"> filed a letter with the Commission </w:t>
      </w:r>
      <w:r w:rsidR="00A53897" w:rsidRPr="00F050C7">
        <w:t xml:space="preserve">stating </w:t>
      </w:r>
      <w:r w:rsidR="00742003" w:rsidRPr="00F050C7">
        <w:t>it wishe</w:t>
      </w:r>
      <w:r w:rsidR="005D72BA">
        <w:t>d</w:t>
      </w:r>
      <w:r w:rsidR="00742003" w:rsidRPr="00F050C7">
        <w:t xml:space="preserve"> to withdraw </w:t>
      </w:r>
      <w:r w:rsidR="005526EA">
        <w:t>the subject</w:t>
      </w:r>
      <w:r w:rsidR="006D5DA3" w:rsidRPr="00F050C7">
        <w:rPr>
          <w:color w:val="000000" w:themeColor="text1"/>
        </w:rPr>
        <w:t xml:space="preserve"> </w:t>
      </w:r>
      <w:r w:rsidRPr="00F050C7">
        <w:rPr>
          <w:color w:val="000000" w:themeColor="text1"/>
        </w:rPr>
        <w:t>municipal agreement</w:t>
      </w:r>
      <w:r w:rsidR="00742003" w:rsidRPr="00F050C7">
        <w:t xml:space="preserve">. </w:t>
      </w:r>
      <w:r w:rsidR="006F1893" w:rsidRPr="00F050C7">
        <w:t xml:space="preserve"> </w:t>
      </w:r>
      <w:r w:rsidR="00FB6FD0" w:rsidRPr="00F050C7">
        <w:t xml:space="preserve">On </w:t>
      </w:r>
      <w:r w:rsidR="00532135">
        <w:t xml:space="preserve">May </w:t>
      </w:r>
      <w:r w:rsidR="00E7573E">
        <w:t>25</w:t>
      </w:r>
      <w:r w:rsidR="00926D6E" w:rsidRPr="00F050C7">
        <w:t xml:space="preserve">, 2018, </w:t>
      </w:r>
      <w:r w:rsidR="00827491" w:rsidRPr="00F050C7">
        <w:t>PAWC</w:t>
      </w:r>
      <w:r w:rsidR="00760BE9">
        <w:t>-WD</w:t>
      </w:r>
      <w:r w:rsidR="00827491" w:rsidRPr="00F050C7">
        <w:t xml:space="preserve"> provided </w:t>
      </w:r>
      <w:r w:rsidR="00235542" w:rsidRPr="00F050C7">
        <w:t xml:space="preserve">a </w:t>
      </w:r>
      <w:r w:rsidR="00E1559A" w:rsidRPr="00F050C7">
        <w:t>Certificate of Service</w:t>
      </w:r>
      <w:r w:rsidR="00E313E0" w:rsidRPr="00F050C7">
        <w:t xml:space="preserve"> </w:t>
      </w:r>
      <w:r w:rsidR="0011455F" w:rsidRPr="00F050C7">
        <w:t>evidencing</w:t>
      </w:r>
      <w:r w:rsidR="00E313E0" w:rsidRPr="00F050C7">
        <w:t xml:space="preserve"> </w:t>
      </w:r>
      <w:r w:rsidR="00235542" w:rsidRPr="00F050C7">
        <w:t xml:space="preserve">all parties </w:t>
      </w:r>
      <w:r w:rsidR="00A25632" w:rsidRPr="00F050C7">
        <w:t xml:space="preserve">were </w:t>
      </w:r>
      <w:r w:rsidR="00235542" w:rsidRPr="00F050C7">
        <w:t xml:space="preserve">served with </w:t>
      </w:r>
      <w:r w:rsidR="00926D6E" w:rsidRPr="00F050C7">
        <w:t xml:space="preserve">its </w:t>
      </w:r>
      <w:r w:rsidR="00A25632" w:rsidRPr="00F050C7">
        <w:t>request</w:t>
      </w:r>
      <w:r w:rsidR="0083578B" w:rsidRPr="00F050C7">
        <w:t xml:space="preserve"> to withdraw the </w:t>
      </w:r>
      <w:r w:rsidR="00074B08" w:rsidRPr="00F050C7">
        <w:t>subject agreement.</w:t>
      </w:r>
    </w:p>
    <w:p w14:paraId="0E1F4903" w14:textId="77777777" w:rsidR="00884ACE" w:rsidRPr="00F050C7" w:rsidRDefault="00884ACE" w:rsidP="00DE573C">
      <w:pPr>
        <w:tabs>
          <w:tab w:val="left" w:pos="-120"/>
        </w:tabs>
        <w:spacing w:after="120"/>
        <w:ind w:firstLine="720"/>
        <w:contextualSpacing/>
      </w:pPr>
    </w:p>
    <w:p w14:paraId="34ABBA35" w14:textId="2091A8AD" w:rsidR="00742003" w:rsidRPr="00F050C7" w:rsidRDefault="00A25632" w:rsidP="00DE573C">
      <w:pPr>
        <w:tabs>
          <w:tab w:val="left" w:pos="-120"/>
        </w:tabs>
        <w:spacing w:after="120"/>
        <w:ind w:firstLine="720"/>
        <w:contextualSpacing/>
      </w:pPr>
      <w:r w:rsidRPr="00F050C7">
        <w:t>T</w:t>
      </w:r>
      <w:r w:rsidR="00BD5981" w:rsidRPr="00F050C7">
        <w:t>o</w:t>
      </w:r>
      <w:r w:rsidR="00F14DB0" w:rsidRPr="00F050C7">
        <w:t xml:space="preserve"> date</w:t>
      </w:r>
      <w:r w:rsidR="006F5CCB" w:rsidRPr="00F050C7">
        <w:t>,</w:t>
      </w:r>
      <w:r w:rsidR="00F14DB0" w:rsidRPr="00F050C7">
        <w:t xml:space="preserve"> </w:t>
      </w:r>
      <w:r w:rsidR="005526EA">
        <w:t xml:space="preserve">the </w:t>
      </w:r>
      <w:r w:rsidR="00E1559A" w:rsidRPr="00F050C7">
        <w:t xml:space="preserve">Commission </w:t>
      </w:r>
      <w:r w:rsidR="00626B50">
        <w:t>has</w:t>
      </w:r>
      <w:r w:rsidR="00E1559A" w:rsidRPr="00F050C7">
        <w:t xml:space="preserve"> not receive</w:t>
      </w:r>
      <w:r w:rsidR="00626B50">
        <w:t>d</w:t>
      </w:r>
      <w:r w:rsidR="00E1559A" w:rsidRPr="00F050C7">
        <w:t xml:space="preserve"> any objections</w:t>
      </w:r>
      <w:r w:rsidR="00926D6E" w:rsidRPr="00F050C7">
        <w:t xml:space="preserve">. </w:t>
      </w:r>
      <w:r w:rsidR="005A57E2" w:rsidRPr="00F050C7">
        <w:t xml:space="preserve"> </w:t>
      </w:r>
      <w:r w:rsidR="00E1559A" w:rsidRPr="00F050C7">
        <w:t xml:space="preserve">Therefore, </w:t>
      </w:r>
      <w:r w:rsidR="005526EA">
        <w:t xml:space="preserve">effective </w:t>
      </w:r>
      <w:r w:rsidR="00072D7F">
        <w:t>June 5</w:t>
      </w:r>
      <w:r w:rsidR="005526EA">
        <w:t xml:space="preserve">, 2018, </w:t>
      </w:r>
      <w:r w:rsidR="00926D6E" w:rsidRPr="00F050C7">
        <w:t xml:space="preserve">the </w:t>
      </w:r>
      <w:r w:rsidR="005526EA">
        <w:t>subject</w:t>
      </w:r>
      <w:r w:rsidR="00926D6E" w:rsidRPr="00F050C7">
        <w:t xml:space="preserve"> municipal agreement is hereby withdrawn and o</w:t>
      </w:r>
      <w:r w:rsidRPr="00F050C7">
        <w:t>ur records in this matter will now be marked closed.</w:t>
      </w:r>
      <w:r w:rsidR="00742003" w:rsidRPr="00F050C7">
        <w:t xml:space="preserve">  Please direct any questions to</w:t>
      </w:r>
      <w:r w:rsidR="00072D7F">
        <w:t xml:space="preserve"> Janelle Eckman</w:t>
      </w:r>
      <w:r w:rsidR="00742003" w:rsidRPr="00F050C7">
        <w:t xml:space="preserve"> </w:t>
      </w:r>
      <w:r w:rsidR="002173AE" w:rsidRPr="00F050C7">
        <w:t>of</w:t>
      </w:r>
      <w:r w:rsidR="00742003" w:rsidRPr="00F050C7">
        <w:t xml:space="preserve"> the Bureau of Technical Utility Services, Water/Wastewater Division at </w:t>
      </w:r>
      <w:r w:rsidR="00560855" w:rsidRPr="00F050C7">
        <w:t xml:space="preserve">telephone number </w:t>
      </w:r>
      <w:r w:rsidR="00742003" w:rsidRPr="00F050C7">
        <w:t>(717)</w:t>
      </w:r>
      <w:r w:rsidR="00A53897" w:rsidRPr="00F050C7">
        <w:t xml:space="preserve"> </w:t>
      </w:r>
      <w:r w:rsidR="00072D7F">
        <w:t>772</w:t>
      </w:r>
      <w:r w:rsidR="00742003" w:rsidRPr="00F050C7">
        <w:t>-</w:t>
      </w:r>
      <w:r w:rsidR="00072D7F">
        <w:t>0613</w:t>
      </w:r>
      <w:r w:rsidR="00742003" w:rsidRPr="00F050C7">
        <w:t xml:space="preserve"> or by e-mail at </w:t>
      </w:r>
      <w:hyperlink r:id="rId5" w:history="1">
        <w:r w:rsidR="0001054A" w:rsidRPr="00DC2F03">
          <w:rPr>
            <w:rStyle w:val="Hyperlink"/>
          </w:rPr>
          <w:t>jaeckman@pa.gov</w:t>
        </w:r>
      </w:hyperlink>
      <w:r w:rsidR="00742003" w:rsidRPr="00F050C7">
        <w:t>.</w:t>
      </w:r>
      <w:r w:rsidR="002476C5" w:rsidRPr="002476C5">
        <w:rPr>
          <w:noProof/>
        </w:rPr>
        <w:t xml:space="preserve"> </w:t>
      </w:r>
    </w:p>
    <w:p w14:paraId="3B135214" w14:textId="63115FE3" w:rsidR="00742003" w:rsidRPr="00F050C7" w:rsidRDefault="00742003" w:rsidP="00742003">
      <w:pPr>
        <w:contextualSpacing/>
      </w:pPr>
    </w:p>
    <w:p w14:paraId="1E3C8ECB" w14:textId="0F00AB8C" w:rsidR="00742003" w:rsidRPr="00F050C7" w:rsidRDefault="002476C5" w:rsidP="00742003">
      <w:pPr>
        <w:ind w:left="4320"/>
        <w:contextualSpacing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1C9F87" wp14:editId="2DD895CD">
            <wp:simplePos x="0" y="0"/>
            <wp:positionH relativeFrom="column">
              <wp:posOffset>2781300</wp:posOffset>
            </wp:positionH>
            <wp:positionV relativeFrom="paragraph">
              <wp:posOffset>97155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003" w:rsidRPr="00F050C7">
        <w:t>Sincerely,</w:t>
      </w:r>
    </w:p>
    <w:p w14:paraId="143EBF6A" w14:textId="25147EB3" w:rsidR="00742003" w:rsidRPr="00F050C7" w:rsidRDefault="00742003" w:rsidP="00742003">
      <w:pPr>
        <w:contextualSpacing/>
      </w:pPr>
    </w:p>
    <w:p w14:paraId="46420BCA" w14:textId="77777777" w:rsidR="00742003" w:rsidRPr="00F050C7" w:rsidRDefault="00742003" w:rsidP="002F2183">
      <w:pPr>
        <w:contextualSpacing/>
      </w:pPr>
    </w:p>
    <w:p w14:paraId="6ECB2CC1" w14:textId="77777777" w:rsidR="002F2183" w:rsidRPr="00F050C7" w:rsidRDefault="002F2183" w:rsidP="002F2183">
      <w:pPr>
        <w:contextualSpacing/>
      </w:pPr>
    </w:p>
    <w:p w14:paraId="0380E94B" w14:textId="77777777" w:rsidR="00D55E46" w:rsidRPr="00F050C7" w:rsidRDefault="00D55E46" w:rsidP="002F2183">
      <w:pPr>
        <w:contextualSpacing/>
      </w:pPr>
      <w:bookmarkStart w:id="0" w:name="_GoBack"/>
      <w:bookmarkEnd w:id="0"/>
    </w:p>
    <w:p w14:paraId="03829B6C" w14:textId="77777777" w:rsidR="00742003" w:rsidRPr="00F050C7" w:rsidRDefault="00742003" w:rsidP="00742003">
      <w:pPr>
        <w:ind w:left="3600" w:firstLine="720"/>
        <w:contextualSpacing/>
      </w:pPr>
      <w:r w:rsidRPr="00F050C7">
        <w:t>Rosemary Chiavetta</w:t>
      </w:r>
    </w:p>
    <w:p w14:paraId="4491220D" w14:textId="77777777" w:rsidR="00742003" w:rsidRPr="00F050C7" w:rsidRDefault="00742003" w:rsidP="00742003">
      <w:pPr>
        <w:ind w:left="4320"/>
        <w:contextualSpacing/>
      </w:pPr>
      <w:r w:rsidRPr="00F050C7">
        <w:t>Secretary</w:t>
      </w:r>
    </w:p>
    <w:p w14:paraId="0ED41FD2" w14:textId="77777777" w:rsidR="00D55E46" w:rsidRPr="00F050C7" w:rsidRDefault="00D55E46" w:rsidP="00742003">
      <w:pPr>
        <w:tabs>
          <w:tab w:val="left" w:pos="-120"/>
        </w:tabs>
        <w:contextualSpacing/>
      </w:pPr>
    </w:p>
    <w:p w14:paraId="7AD57F9F" w14:textId="77777777" w:rsidR="00742003" w:rsidRPr="00F050C7" w:rsidRDefault="00742003" w:rsidP="00742003">
      <w:pPr>
        <w:tabs>
          <w:tab w:val="left" w:pos="-120"/>
        </w:tabs>
        <w:contextualSpacing/>
      </w:pPr>
    </w:p>
    <w:p w14:paraId="6B8DE9C6" w14:textId="3C13CCA1" w:rsidR="00742003" w:rsidRPr="00F050C7" w:rsidRDefault="00742003" w:rsidP="00F57EEB">
      <w:pPr>
        <w:tabs>
          <w:tab w:val="left" w:pos="-120"/>
        </w:tabs>
        <w:contextualSpacing/>
      </w:pPr>
      <w:r w:rsidRPr="00F050C7">
        <w:t>cc:</w:t>
      </w:r>
      <w:r w:rsidRPr="00F050C7">
        <w:tab/>
      </w:r>
      <w:r w:rsidR="00F57EEB" w:rsidRPr="00F050C7">
        <w:t xml:space="preserve">Tanya McCloskey, </w:t>
      </w:r>
      <w:r w:rsidRPr="00F050C7">
        <w:t>Office of Consumer Advocate</w:t>
      </w:r>
    </w:p>
    <w:p w14:paraId="3E4E4A3D" w14:textId="77777777" w:rsidR="00742003" w:rsidRPr="00F050C7" w:rsidRDefault="00F57EEB" w:rsidP="00F57EEB">
      <w:pPr>
        <w:tabs>
          <w:tab w:val="left" w:pos="-120"/>
        </w:tabs>
        <w:ind w:left="720"/>
        <w:contextualSpacing/>
      </w:pPr>
      <w:r w:rsidRPr="00F050C7">
        <w:t xml:space="preserve">John Evans, </w:t>
      </w:r>
      <w:r w:rsidR="00742003" w:rsidRPr="00F050C7">
        <w:t>Office of Small Business Advocate</w:t>
      </w:r>
    </w:p>
    <w:p w14:paraId="5C82E2FF" w14:textId="77777777" w:rsidR="00F57EEB" w:rsidRPr="00F050C7" w:rsidRDefault="00F57EEB" w:rsidP="00F57EEB">
      <w:pPr>
        <w:tabs>
          <w:tab w:val="left" w:pos="-120"/>
        </w:tabs>
        <w:ind w:left="720"/>
        <w:contextualSpacing/>
      </w:pPr>
      <w:r w:rsidRPr="00F050C7">
        <w:t>Richard Kanaskie, PUC Bureau of Investigation and Enforcement</w:t>
      </w:r>
    </w:p>
    <w:sectPr w:rsidR="00F57EEB" w:rsidRPr="00F05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003"/>
    <w:rsid w:val="0001054A"/>
    <w:rsid w:val="00072D7F"/>
    <w:rsid w:val="00074B08"/>
    <w:rsid w:val="000923A6"/>
    <w:rsid w:val="000D5972"/>
    <w:rsid w:val="00103AFF"/>
    <w:rsid w:val="0011455F"/>
    <w:rsid w:val="00143D37"/>
    <w:rsid w:val="001947FC"/>
    <w:rsid w:val="001D4B0E"/>
    <w:rsid w:val="001E491E"/>
    <w:rsid w:val="002173AE"/>
    <w:rsid w:val="00227C0D"/>
    <w:rsid w:val="00235542"/>
    <w:rsid w:val="00240EFE"/>
    <w:rsid w:val="002476C5"/>
    <w:rsid w:val="00286F85"/>
    <w:rsid w:val="00287E09"/>
    <w:rsid w:val="002C7BCA"/>
    <w:rsid w:val="002D3B05"/>
    <w:rsid w:val="002F2183"/>
    <w:rsid w:val="003147FC"/>
    <w:rsid w:val="00343A2B"/>
    <w:rsid w:val="00351E25"/>
    <w:rsid w:val="003778D3"/>
    <w:rsid w:val="003D784E"/>
    <w:rsid w:val="00420848"/>
    <w:rsid w:val="004218C9"/>
    <w:rsid w:val="004503DD"/>
    <w:rsid w:val="00493DD8"/>
    <w:rsid w:val="00532135"/>
    <w:rsid w:val="005526EA"/>
    <w:rsid w:val="00560855"/>
    <w:rsid w:val="00572FB2"/>
    <w:rsid w:val="00586F1C"/>
    <w:rsid w:val="005A57E2"/>
    <w:rsid w:val="005C0AE9"/>
    <w:rsid w:val="005D72BA"/>
    <w:rsid w:val="006161BA"/>
    <w:rsid w:val="006256CD"/>
    <w:rsid w:val="00626916"/>
    <w:rsid w:val="00626B50"/>
    <w:rsid w:val="0066090E"/>
    <w:rsid w:val="0067342E"/>
    <w:rsid w:val="00682D6D"/>
    <w:rsid w:val="00697428"/>
    <w:rsid w:val="006B17F5"/>
    <w:rsid w:val="006D5DA3"/>
    <w:rsid w:val="006F1893"/>
    <w:rsid w:val="006F5CCB"/>
    <w:rsid w:val="00707A3A"/>
    <w:rsid w:val="007202D9"/>
    <w:rsid w:val="00724ACE"/>
    <w:rsid w:val="00742003"/>
    <w:rsid w:val="00752329"/>
    <w:rsid w:val="00760BE9"/>
    <w:rsid w:val="00770E2A"/>
    <w:rsid w:val="00793116"/>
    <w:rsid w:val="007E34FA"/>
    <w:rsid w:val="008100C6"/>
    <w:rsid w:val="00813209"/>
    <w:rsid w:val="00827491"/>
    <w:rsid w:val="0083578B"/>
    <w:rsid w:val="00884ACE"/>
    <w:rsid w:val="00926D6E"/>
    <w:rsid w:val="00A25632"/>
    <w:rsid w:val="00A32983"/>
    <w:rsid w:val="00A53897"/>
    <w:rsid w:val="00A81D71"/>
    <w:rsid w:val="00B1289D"/>
    <w:rsid w:val="00B33941"/>
    <w:rsid w:val="00B359BC"/>
    <w:rsid w:val="00BC37C6"/>
    <w:rsid w:val="00BC7667"/>
    <w:rsid w:val="00BD5981"/>
    <w:rsid w:val="00C065C8"/>
    <w:rsid w:val="00D55E46"/>
    <w:rsid w:val="00DB4621"/>
    <w:rsid w:val="00DC4D7F"/>
    <w:rsid w:val="00DC77F9"/>
    <w:rsid w:val="00DE573C"/>
    <w:rsid w:val="00E141E0"/>
    <w:rsid w:val="00E1559A"/>
    <w:rsid w:val="00E313E0"/>
    <w:rsid w:val="00E51445"/>
    <w:rsid w:val="00E72742"/>
    <w:rsid w:val="00E7573E"/>
    <w:rsid w:val="00EC0E42"/>
    <w:rsid w:val="00F050C7"/>
    <w:rsid w:val="00F066D7"/>
    <w:rsid w:val="00F14DB0"/>
    <w:rsid w:val="00F20ED8"/>
    <w:rsid w:val="00F57EEB"/>
    <w:rsid w:val="00FA4B6C"/>
    <w:rsid w:val="00FB6FD0"/>
    <w:rsid w:val="00FD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F9255"/>
  <w15:chartTrackingRefBased/>
  <w15:docId w15:val="{12D22B7E-47C3-443D-8277-C9514BE2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2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420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3A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4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42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jaeckman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Zander, Paul</dc:creator>
  <cp:keywords/>
  <dc:description/>
  <cp:lastModifiedBy>Wagner, Nathan R</cp:lastModifiedBy>
  <cp:revision>26</cp:revision>
  <cp:lastPrinted>2018-04-19T12:35:00Z</cp:lastPrinted>
  <dcterms:created xsi:type="dcterms:W3CDTF">2018-05-29T13:13:00Z</dcterms:created>
  <dcterms:modified xsi:type="dcterms:W3CDTF">2018-06-05T18:10:00Z</dcterms:modified>
</cp:coreProperties>
</file>