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D5F7" w14:textId="77777777" w:rsidR="00EA6874" w:rsidRDefault="00EA4636" w:rsidP="0066694D">
      <w:pPr>
        <w:jc w:val="center"/>
      </w:pPr>
      <w:r>
        <w:t>NOTICE OF LIVE-STREAMED TELEPHONIC PUBLIC INPUT HEARING</w:t>
      </w:r>
    </w:p>
    <w:p w14:paraId="31F83A60" w14:textId="77777777" w:rsidR="00EA4636" w:rsidRDefault="00EA4636"/>
    <w:p w14:paraId="1AE43FF5" w14:textId="52716299" w:rsidR="00EA4636" w:rsidRDefault="0054696C" w:rsidP="006A4559">
      <w:pPr>
        <w:jc w:val="center"/>
        <w:rPr>
          <w:i/>
        </w:rPr>
      </w:pPr>
      <w:r>
        <w:rPr>
          <w:i/>
        </w:rPr>
        <w:t xml:space="preserve">Suez Water Pennsylvania, Inc. </w:t>
      </w:r>
      <w:r w:rsidR="00F40A51">
        <w:rPr>
          <w:i/>
        </w:rPr>
        <w:t xml:space="preserve"> </w:t>
      </w:r>
      <w:r w:rsidR="009F549C">
        <w:rPr>
          <w:i/>
        </w:rPr>
        <w:t>2018 Base Rate Increase Case</w:t>
      </w:r>
    </w:p>
    <w:p w14:paraId="41764DA1" w14:textId="730934CE" w:rsidR="00EA4636" w:rsidRDefault="00EA4636" w:rsidP="005520C5">
      <w:pPr>
        <w:jc w:val="center"/>
      </w:pPr>
      <w:r>
        <w:rPr>
          <w:i/>
        </w:rPr>
        <w:t xml:space="preserve">Docket No. </w:t>
      </w:r>
      <w:r w:rsidR="005520C5">
        <w:rPr>
          <w:i/>
        </w:rPr>
        <w:t>R</w:t>
      </w:r>
      <w:r>
        <w:rPr>
          <w:i/>
        </w:rPr>
        <w:t>-201</w:t>
      </w:r>
      <w:r w:rsidR="0054696C">
        <w:rPr>
          <w:i/>
        </w:rPr>
        <w:t>8</w:t>
      </w:r>
      <w:r>
        <w:rPr>
          <w:i/>
        </w:rPr>
        <w:t>-</w:t>
      </w:r>
      <w:r w:rsidR="0054696C">
        <w:rPr>
          <w:i/>
        </w:rPr>
        <w:t>3000834</w:t>
      </w:r>
    </w:p>
    <w:p w14:paraId="636CCA84" w14:textId="77777777" w:rsidR="00B7683E" w:rsidRDefault="00B7683E" w:rsidP="00582076">
      <w:pPr>
        <w:ind w:firstLine="1440"/>
      </w:pPr>
    </w:p>
    <w:p w14:paraId="30FE777C" w14:textId="1208577F" w:rsidR="00755A92" w:rsidRDefault="00EA4636" w:rsidP="00C95352">
      <w:pPr>
        <w:ind w:firstLine="1440"/>
      </w:pPr>
      <w:r>
        <w:t xml:space="preserve">The </w:t>
      </w:r>
      <w:r w:rsidR="00755A92">
        <w:t xml:space="preserve">Pennsylvania Public Utility Commission </w:t>
      </w:r>
      <w:r w:rsidR="006C5D2C">
        <w:t xml:space="preserve">(Commission) </w:t>
      </w:r>
      <w:r w:rsidR="00755A92">
        <w:t xml:space="preserve">has scheduled public input hearings to accept </w:t>
      </w:r>
      <w:r w:rsidR="00D038CF">
        <w:t>customer</w:t>
      </w:r>
      <w:r w:rsidR="00755A92">
        <w:t xml:space="preserve"> comment on the </w:t>
      </w:r>
      <w:r w:rsidR="0066528D">
        <w:t xml:space="preserve">request of </w:t>
      </w:r>
      <w:r w:rsidR="002F13CD">
        <w:t xml:space="preserve">Suez Water Pennsylvania, Inc. </w:t>
      </w:r>
      <w:r w:rsidR="001F4AAE">
        <w:t xml:space="preserve">to </w:t>
      </w:r>
      <w:r w:rsidR="003C69E8">
        <w:t>increase</w:t>
      </w:r>
      <w:r w:rsidR="001F4AAE">
        <w:t xml:space="preserve"> </w:t>
      </w:r>
      <w:r w:rsidR="003B1E2C">
        <w:t xml:space="preserve">its </w:t>
      </w:r>
      <w:r w:rsidR="00016B02">
        <w:t xml:space="preserve">annual </w:t>
      </w:r>
      <w:r w:rsidR="005A4B4F">
        <w:t xml:space="preserve">jurisdictional distribution operating revenues by </w:t>
      </w:r>
      <w:r w:rsidR="00BB2235">
        <w:t xml:space="preserve">approximately </w:t>
      </w:r>
      <w:r w:rsidR="005A4B4F">
        <w:t>$</w:t>
      </w:r>
      <w:r w:rsidR="002F13CD">
        <w:t>6.2</w:t>
      </w:r>
      <w:r w:rsidR="005A4B4F">
        <w:t xml:space="preserve"> </w:t>
      </w:r>
      <w:r w:rsidR="002F13CD">
        <w:t xml:space="preserve">million. </w:t>
      </w:r>
      <w:r w:rsidR="001F4AAE">
        <w:t xml:space="preserve">Customers of </w:t>
      </w:r>
      <w:r w:rsidR="002F13CD">
        <w:t>Suez Water</w:t>
      </w:r>
      <w:r w:rsidR="001F4AAE">
        <w:t xml:space="preserve"> </w:t>
      </w:r>
      <w:r w:rsidR="00755A92">
        <w:t xml:space="preserve">are invited to </w:t>
      </w:r>
      <w:r w:rsidR="001F4AAE">
        <w:t xml:space="preserve">provide their comments to </w:t>
      </w:r>
      <w:r w:rsidR="00127422">
        <w:t xml:space="preserve">the company’s request </w:t>
      </w:r>
      <w:r w:rsidR="00755A92">
        <w:t xml:space="preserve">for the public record.  Hearings where </w:t>
      </w:r>
      <w:r w:rsidR="00A40C22">
        <w:t xml:space="preserve">customers of the company </w:t>
      </w:r>
      <w:r w:rsidR="00D038CF">
        <w:t>may</w:t>
      </w:r>
      <w:r w:rsidR="00755A92">
        <w:t xml:space="preserve"> make comments are scheduled for:</w:t>
      </w:r>
    </w:p>
    <w:p w14:paraId="3B3826D6" w14:textId="77777777" w:rsidR="00C95352" w:rsidRDefault="00C95352" w:rsidP="00C95352">
      <w:pPr>
        <w:ind w:firstLine="1440"/>
      </w:pPr>
    </w:p>
    <w:p w14:paraId="2D3A9BBA" w14:textId="3E2AA5EB" w:rsidR="00755A92" w:rsidRDefault="00582076" w:rsidP="00127422">
      <w:pPr>
        <w:spacing w:after="0"/>
        <w:jc w:val="center"/>
      </w:pPr>
      <w:r>
        <w:t>Wednesd</w:t>
      </w:r>
      <w:r w:rsidR="00755A92">
        <w:t xml:space="preserve">ay, </w:t>
      </w:r>
      <w:r w:rsidR="002F13CD">
        <w:t>July 11, 2018</w:t>
      </w:r>
      <w:r w:rsidR="00755A92">
        <w:t xml:space="preserve"> – 1:00 </w:t>
      </w:r>
      <w:r w:rsidR="006A4559">
        <w:t xml:space="preserve">p.m. </w:t>
      </w:r>
      <w:r w:rsidR="00755A92">
        <w:t>and 6:00</w:t>
      </w:r>
      <w:r w:rsidR="006A4559">
        <w:t xml:space="preserve"> p.m.</w:t>
      </w:r>
    </w:p>
    <w:p w14:paraId="3C74F394" w14:textId="77777777" w:rsidR="00755A92" w:rsidRDefault="00755A92" w:rsidP="00127422">
      <w:pPr>
        <w:spacing w:after="0"/>
        <w:jc w:val="center"/>
      </w:pPr>
      <w:r>
        <w:t>Commonwealth Keystone Building</w:t>
      </w:r>
    </w:p>
    <w:p w14:paraId="6DB159C4" w14:textId="77777777" w:rsidR="00755A92" w:rsidRDefault="00755A92" w:rsidP="00127422">
      <w:pPr>
        <w:spacing w:after="0"/>
        <w:jc w:val="center"/>
      </w:pPr>
      <w:r>
        <w:t>Hearing Room 1</w:t>
      </w:r>
    </w:p>
    <w:p w14:paraId="47CDAEB6" w14:textId="77777777" w:rsidR="00755A92" w:rsidRDefault="00755A92" w:rsidP="00127422">
      <w:pPr>
        <w:spacing w:after="0"/>
        <w:jc w:val="center"/>
      </w:pPr>
      <w:r>
        <w:t>400 North Street</w:t>
      </w:r>
    </w:p>
    <w:p w14:paraId="38B4555C" w14:textId="77777777" w:rsidR="00755A92" w:rsidRDefault="00755A92" w:rsidP="00127422">
      <w:pPr>
        <w:spacing w:after="0"/>
        <w:jc w:val="center"/>
      </w:pPr>
      <w:r>
        <w:t>Harrisburg, PA  17120</w:t>
      </w:r>
    </w:p>
    <w:p w14:paraId="793B6AB5" w14:textId="77777777" w:rsidR="00755A92" w:rsidRDefault="00755A92"/>
    <w:p w14:paraId="77799C1C" w14:textId="693D6D12" w:rsidR="00755A92" w:rsidRDefault="00755A92" w:rsidP="00582076">
      <w:pPr>
        <w:ind w:firstLine="1440"/>
      </w:pPr>
      <w:r>
        <w:t xml:space="preserve">Participation may be in person or by telephone.  Attendance in person requires no prior action, simply show up and sign in.  Participation by telephone requires that you contact the </w:t>
      </w:r>
      <w:r w:rsidR="006C5D2C">
        <w:t xml:space="preserve">Commission’s </w:t>
      </w:r>
      <w:r>
        <w:t xml:space="preserve">Office of Administrative Law Judge (OALJ) </w:t>
      </w:r>
      <w:r w:rsidR="00282EF3">
        <w:t>at 717-787-</w:t>
      </w:r>
      <w:r w:rsidR="00671E90">
        <w:t>1399</w:t>
      </w:r>
      <w:r w:rsidR="00282EF3">
        <w:t xml:space="preserve"> </w:t>
      </w:r>
      <w:r>
        <w:t xml:space="preserve">and provide contact information no later than </w:t>
      </w:r>
      <w:r w:rsidR="00275FFF">
        <w:t>Fri</w:t>
      </w:r>
      <w:r>
        <w:t xml:space="preserve">day, </w:t>
      </w:r>
      <w:r w:rsidR="002F13CD">
        <w:t>July 6, 2018</w:t>
      </w:r>
      <w:r>
        <w:t xml:space="preserve">.  </w:t>
      </w:r>
      <w:r w:rsidR="0000215B">
        <w:t>The hearings will be live-streamed on the Commission’s website (www.puc.pa.gov</w:t>
      </w:r>
      <w:r w:rsidR="00DB5C5F">
        <w:t>/about_puc/live_streaming_video.aspx</w:t>
      </w:r>
      <w:r w:rsidR="0000215B">
        <w:t xml:space="preserve">), although you </w:t>
      </w:r>
      <w:r w:rsidR="008B46E3">
        <w:t>may</w:t>
      </w:r>
      <w:r w:rsidR="0000215B">
        <w:t xml:space="preserve"> choose to have your comments not </w:t>
      </w:r>
      <w:r w:rsidR="00282EF3">
        <w:t xml:space="preserve">be </w:t>
      </w:r>
      <w:r w:rsidR="0000215B">
        <w:t xml:space="preserve">live-streamed if you </w:t>
      </w:r>
      <w:r w:rsidR="0000545A">
        <w:t xml:space="preserve">so </w:t>
      </w:r>
      <w:r w:rsidR="00D038CF">
        <w:t>desire and indicate</w:t>
      </w:r>
      <w:r w:rsidR="0000215B">
        <w:t>.</w:t>
      </w:r>
      <w:r w:rsidR="00DB5C5F">
        <w:t xml:space="preserve">  You do not need to have access to the live-streaming event to testify by telephone.</w:t>
      </w:r>
    </w:p>
    <w:p w14:paraId="764033B5" w14:textId="088921D6" w:rsidR="0000215B" w:rsidRDefault="0000215B" w:rsidP="00275FFF">
      <w:pPr>
        <w:ind w:firstLine="1440"/>
      </w:pPr>
      <w:r>
        <w:t xml:space="preserve">If you have special needs, the OALJ may be able to make accommodations.  Please call </w:t>
      </w:r>
      <w:r w:rsidR="0000545A">
        <w:t>the above</w:t>
      </w:r>
      <w:r w:rsidR="00F07E3A">
        <w:t xml:space="preserve"> telephone number </w:t>
      </w:r>
      <w:r>
        <w:t>at least five business days prior to the hearing to submit your request for any accommodations.  AT&amp;T Relay Service is available for those who are hearing-impaired by calling 1-800-654-5988.</w:t>
      </w:r>
    </w:p>
    <w:p w14:paraId="387C3608" w14:textId="11E0C980" w:rsidR="0000215B" w:rsidRDefault="0000215B" w:rsidP="00275FFF">
      <w:pPr>
        <w:ind w:firstLine="1440"/>
      </w:pPr>
      <w:r>
        <w:t>Further directions regarding these hearings, how to sign up to participate, and how to view the hearings through the live-streaming, are available on the Commission’s website</w:t>
      </w:r>
      <w:r w:rsidR="0032651C">
        <w:t xml:space="preserve">: </w:t>
      </w:r>
      <w:r w:rsidR="0032651C" w:rsidRPr="000C6D5E">
        <w:t>www.puc.pa.gov</w:t>
      </w:r>
    </w:p>
    <w:p w14:paraId="6B28AB68" w14:textId="4E6B98FA" w:rsidR="00370A3C" w:rsidRDefault="00370A3C" w:rsidP="00275FFF">
      <w:pPr>
        <w:ind w:firstLine="1440"/>
      </w:pPr>
      <w:r>
        <w:t>Information regarding the Company’s filing is also available at the Company’s website: www.ugi.com/electric/</w:t>
      </w:r>
    </w:p>
    <w:p w14:paraId="50101996" w14:textId="54ED7DA5" w:rsidR="0032651C" w:rsidRPr="00EA4636" w:rsidRDefault="00714446" w:rsidP="00275FFF">
      <w:pPr>
        <w:ind w:firstLine="1440"/>
      </w:pPr>
      <w:r>
        <w:t xml:space="preserve">On </w:t>
      </w:r>
      <w:r w:rsidR="002F13CD">
        <w:t>July 11, 2018</w:t>
      </w:r>
      <w:bookmarkStart w:id="0" w:name="_GoBack"/>
      <w:bookmarkEnd w:id="0"/>
      <w:r>
        <w:t>, you may view the public input hearing via the Commission’s</w:t>
      </w:r>
      <w:r w:rsidR="00C95352">
        <w:t xml:space="preserve"> live-stream at</w:t>
      </w:r>
      <w:r>
        <w:t xml:space="preserve">: www.puc.pa.gov/about_puc/live_streaming_video.aspx </w:t>
      </w:r>
    </w:p>
    <w:sectPr w:rsidR="0032651C" w:rsidRPr="00EA4636" w:rsidSect="00EA6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7B3E" w14:textId="77777777" w:rsidR="000C174F" w:rsidRDefault="000C174F" w:rsidP="009705BC">
      <w:pPr>
        <w:spacing w:after="0"/>
      </w:pPr>
      <w:r>
        <w:separator/>
      </w:r>
    </w:p>
  </w:endnote>
  <w:endnote w:type="continuationSeparator" w:id="0">
    <w:p w14:paraId="60972848" w14:textId="77777777" w:rsidR="000C174F" w:rsidRDefault="000C174F" w:rsidP="00970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C8FF" w14:textId="77777777" w:rsidR="00F71273" w:rsidRDefault="00F7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C65F" w14:textId="77777777" w:rsidR="00F71273" w:rsidRDefault="00F71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7CD8" w14:textId="77777777" w:rsidR="00F71273" w:rsidRDefault="00F7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C9B6" w14:textId="77777777" w:rsidR="000C174F" w:rsidRDefault="000C174F" w:rsidP="009705BC">
      <w:pPr>
        <w:spacing w:after="0"/>
      </w:pPr>
      <w:r>
        <w:separator/>
      </w:r>
    </w:p>
  </w:footnote>
  <w:footnote w:type="continuationSeparator" w:id="0">
    <w:p w14:paraId="638BB495" w14:textId="77777777" w:rsidR="000C174F" w:rsidRDefault="000C174F" w:rsidP="009705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E6C6" w14:textId="77777777" w:rsidR="00F71273" w:rsidRDefault="00F7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E840" w14:textId="77777777" w:rsidR="00F71273" w:rsidRDefault="00F7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43DD" w14:textId="77777777" w:rsidR="00F71273" w:rsidRDefault="00F7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636"/>
    <w:rsid w:val="0000215B"/>
    <w:rsid w:val="0000545A"/>
    <w:rsid w:val="00016B02"/>
    <w:rsid w:val="000C174F"/>
    <w:rsid w:val="000C6D5E"/>
    <w:rsid w:val="00127422"/>
    <w:rsid w:val="001A7BA3"/>
    <w:rsid w:val="001F4AAE"/>
    <w:rsid w:val="00206C4F"/>
    <w:rsid w:val="00275FFF"/>
    <w:rsid w:val="00282EF3"/>
    <w:rsid w:val="002F13CD"/>
    <w:rsid w:val="0032651C"/>
    <w:rsid w:val="00370A3C"/>
    <w:rsid w:val="003B1E2C"/>
    <w:rsid w:val="003C69E8"/>
    <w:rsid w:val="0054696C"/>
    <w:rsid w:val="005520C5"/>
    <w:rsid w:val="00582076"/>
    <w:rsid w:val="005A4B4F"/>
    <w:rsid w:val="0063792F"/>
    <w:rsid w:val="0066528D"/>
    <w:rsid w:val="0066694D"/>
    <w:rsid w:val="00671E90"/>
    <w:rsid w:val="00687DD4"/>
    <w:rsid w:val="006A4559"/>
    <w:rsid w:val="006C5D2C"/>
    <w:rsid w:val="006F69FA"/>
    <w:rsid w:val="007102C8"/>
    <w:rsid w:val="00714446"/>
    <w:rsid w:val="00755A92"/>
    <w:rsid w:val="008B46E3"/>
    <w:rsid w:val="009705BC"/>
    <w:rsid w:val="009F549C"/>
    <w:rsid w:val="00A40C22"/>
    <w:rsid w:val="00B7683E"/>
    <w:rsid w:val="00BB2235"/>
    <w:rsid w:val="00C95352"/>
    <w:rsid w:val="00D038CF"/>
    <w:rsid w:val="00DB5C5F"/>
    <w:rsid w:val="00EA4636"/>
    <w:rsid w:val="00EA6874"/>
    <w:rsid w:val="00F07E3A"/>
    <w:rsid w:val="00F40A51"/>
    <w:rsid w:val="00F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rsid w:val="009705BC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9705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05BC"/>
  </w:style>
  <w:style w:type="paragraph" w:styleId="Footer">
    <w:name w:val="footer"/>
    <w:basedOn w:val="Normal"/>
    <w:link w:val="FooterChar"/>
    <w:uiPriority w:val="99"/>
    <w:unhideWhenUsed/>
    <w:rsid w:val="009705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05BC"/>
  </w:style>
  <w:style w:type="character" w:styleId="Hyperlink">
    <w:name w:val="Hyperlink"/>
    <w:basedOn w:val="DefaultParagraphFont"/>
    <w:uiPriority w:val="99"/>
    <w:unhideWhenUsed/>
    <w:rsid w:val="00326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2018-06-12T15:07:00Z</dcterms:created>
  <dcterms:modified xsi:type="dcterms:W3CDTF">2018-06-12T15:07:00Z</dcterms:modified>
</cp:coreProperties>
</file>