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B9C4D52" w:rsidR="00962F9E" w:rsidRPr="00962F9E" w:rsidRDefault="007F2CCA" w:rsidP="00157E63">
      <w:pPr>
        <w:jc w:val="center"/>
      </w:pPr>
      <w:r>
        <w:t>June 18, 2018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77777777" w:rsidR="00385056" w:rsidRDefault="00385056" w:rsidP="00B37B6A">
      <w:pPr>
        <w:rPr>
          <w:rFonts w:cs="Arial"/>
          <w:sz w:val="22"/>
          <w:szCs w:val="22"/>
        </w:rPr>
      </w:pPr>
    </w:p>
    <w:p w14:paraId="279BF60D" w14:textId="484DC886" w:rsidR="00421517" w:rsidRDefault="007F2CCA" w:rsidP="00B37B6A">
      <w:pPr>
        <w:rPr>
          <w:rFonts w:cs="Arial"/>
          <w:szCs w:val="22"/>
        </w:rPr>
      </w:pPr>
      <w:r>
        <w:rPr>
          <w:rFonts w:cs="Arial"/>
          <w:szCs w:val="22"/>
        </w:rPr>
        <w:t>Karen White, Regulatory Compliance</w:t>
      </w:r>
    </w:p>
    <w:p w14:paraId="6B128F40" w14:textId="259DD929" w:rsidR="007F2CCA" w:rsidRDefault="007F2CCA" w:rsidP="00B37B6A">
      <w:pPr>
        <w:rPr>
          <w:rFonts w:cs="Arial"/>
          <w:szCs w:val="22"/>
        </w:rPr>
      </w:pPr>
      <w:r>
        <w:rPr>
          <w:rFonts w:cs="Arial"/>
          <w:szCs w:val="22"/>
        </w:rPr>
        <w:t>Verde Energy USA Inc.</w:t>
      </w:r>
    </w:p>
    <w:p w14:paraId="253B18F5" w14:textId="1020C8CE" w:rsidR="00421517" w:rsidRDefault="007F2CCA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12140 </w:t>
      </w:r>
      <w:proofErr w:type="spellStart"/>
      <w:r>
        <w:rPr>
          <w:rFonts w:cs="Arial"/>
          <w:szCs w:val="22"/>
        </w:rPr>
        <w:t>Wickchester</w:t>
      </w:r>
      <w:proofErr w:type="spellEnd"/>
      <w:r>
        <w:rPr>
          <w:rFonts w:cs="Arial"/>
          <w:szCs w:val="22"/>
        </w:rPr>
        <w:t xml:space="preserve"> Lane Suite 100</w:t>
      </w:r>
    </w:p>
    <w:p w14:paraId="67392660" w14:textId="744C8519" w:rsidR="00962F9E" w:rsidRPr="00B37B6A" w:rsidRDefault="007F2CCA" w:rsidP="00B37B6A">
      <w:pPr>
        <w:rPr>
          <w:rFonts w:cs="Arial"/>
          <w:szCs w:val="22"/>
        </w:rPr>
      </w:pPr>
      <w:r>
        <w:rPr>
          <w:rFonts w:cs="Arial"/>
          <w:szCs w:val="22"/>
        </w:rPr>
        <w:t>Houston TX  77079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239F2E19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>Bond Continuation Certificate</w:t>
      </w:r>
    </w:p>
    <w:p w14:paraId="581C4A8C" w14:textId="4101FBC5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F2CCA">
        <w:rPr>
          <w:rFonts w:cs="Arial"/>
          <w:szCs w:val="22"/>
        </w:rPr>
        <w:t>Verde Energy USA Inc.</w:t>
      </w:r>
    </w:p>
    <w:p w14:paraId="5064B14E" w14:textId="7085046D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85056" w:rsidRPr="00385056">
        <w:rPr>
          <w:rFonts w:cs="Arial"/>
          <w:sz w:val="22"/>
          <w:szCs w:val="22"/>
        </w:rPr>
        <w:t>A-201</w:t>
      </w:r>
      <w:r w:rsidR="007F2CCA">
        <w:rPr>
          <w:rFonts w:cs="Arial"/>
          <w:sz w:val="22"/>
          <w:szCs w:val="22"/>
        </w:rPr>
        <w:t>0</w:t>
      </w:r>
      <w:r w:rsidR="00385056" w:rsidRPr="00385056">
        <w:rPr>
          <w:rFonts w:cs="Arial"/>
          <w:sz w:val="22"/>
          <w:szCs w:val="22"/>
        </w:rPr>
        <w:t>-</w:t>
      </w:r>
      <w:r w:rsidR="007F2CCA">
        <w:rPr>
          <w:rFonts w:cs="Arial"/>
          <w:sz w:val="22"/>
          <w:szCs w:val="22"/>
        </w:rPr>
        <w:t>2151038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00137ED2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7F2CCA">
        <w:rPr>
          <w:rFonts w:cs="Arial"/>
          <w:szCs w:val="24"/>
        </w:rPr>
        <w:t>Ms. White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3E843E9E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7F2CCA">
        <w:rPr>
          <w:rFonts w:cs="Arial"/>
          <w:szCs w:val="22"/>
        </w:rPr>
        <w:t>Verde Energy USA Inc.</w:t>
      </w:r>
      <w:bookmarkStart w:id="0" w:name="_GoBack"/>
      <w:bookmarkEnd w:id="0"/>
      <w:r w:rsidR="00D673F1">
        <w:rPr>
          <w:rFonts w:cs="Arial"/>
          <w:szCs w:val="22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44F95BD4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2018-06-18T12:29:00Z</dcterms:created>
  <dcterms:modified xsi:type="dcterms:W3CDTF">2018-06-18T12:29:00Z</dcterms:modified>
</cp:coreProperties>
</file>