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5C3B18B7" w:rsidR="00DD2ED8" w:rsidRDefault="009E7603" w:rsidP="009E7603">
      <w:pPr>
        <w:jc w:val="center"/>
      </w:pPr>
      <w:r>
        <w:t>June 19, 2018</w:t>
      </w:r>
      <w:bookmarkStart w:id="0" w:name="_GoBack"/>
      <w:bookmarkEnd w:id="0"/>
    </w:p>
    <w:p w14:paraId="45D9EDF1" w14:textId="7390A9F0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44DF0">
        <w:t>8</w:t>
      </w:r>
      <w:r w:rsidR="0033503F">
        <w:t>-</w:t>
      </w:r>
      <w:r w:rsidR="007B29CF">
        <w:t>300</w:t>
      </w:r>
      <w:r w:rsidR="003173CA">
        <w:t>1477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1AF23F4B" w:rsidR="00505072" w:rsidRPr="00FA24FD" w:rsidRDefault="007B29CF" w:rsidP="00505072">
      <w:r>
        <w:t>LINDSAY</w:t>
      </w:r>
      <w:r w:rsidR="0033503F">
        <w:t xml:space="preserve"> </w:t>
      </w:r>
      <w:r>
        <w:t>A</w:t>
      </w:r>
      <w:r w:rsidR="0033503F">
        <w:t xml:space="preserve"> </w:t>
      </w:r>
      <w:r>
        <w:t>BERKSTRESSER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5B6B42D2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F5500">
        <w:t xml:space="preserve">the Siegfried-East Palmerton #1 &amp; #2 138/69 </w:t>
      </w:r>
      <w:r w:rsidR="007B29CF">
        <w:t>kV Transmission Line</w:t>
      </w:r>
      <w:r w:rsidR="00DD2ED8">
        <w:t xml:space="preserve"> in </w:t>
      </w:r>
      <w:r w:rsidR="003F5500">
        <w:t>Lehigh and Carbon</w:t>
      </w:r>
      <w:r w:rsidR="00667D6B">
        <w:t xml:space="preserve"> Count</w:t>
      </w:r>
      <w:r w:rsidR="003F5500">
        <w:t>ies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18B877A7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7B29CF">
        <w:t>Berkstresser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6196D780" w:rsidR="002B407D" w:rsidRPr="007F7F3F" w:rsidRDefault="00137C58" w:rsidP="00667D6B">
      <w:pPr>
        <w:ind w:firstLine="720"/>
      </w:pPr>
      <w:r w:rsidRPr="00137C58">
        <w:t xml:space="preserve">On </w:t>
      </w:r>
      <w:r w:rsidR="007B29CF">
        <w:t>April</w:t>
      </w:r>
      <w:r w:rsidR="00FA24FD" w:rsidRPr="00AD0AB8">
        <w:t xml:space="preserve"> </w:t>
      </w:r>
      <w:r w:rsidR="00FD3722">
        <w:t>20</w:t>
      </w:r>
      <w:r w:rsidRPr="00AD0AB8">
        <w:t xml:space="preserve">, </w:t>
      </w:r>
      <w:r w:rsidR="00FA24FD">
        <w:t>201</w:t>
      </w:r>
      <w:r w:rsidR="00D44DF0">
        <w:t>8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FD3722">
        <w:t xml:space="preserve">the Siegfried – East Palmerton </w:t>
      </w:r>
      <w:r w:rsidR="00DD2ED8">
        <w:t xml:space="preserve">138 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DD2ED8">
        <w:t xml:space="preserve"> </w:t>
      </w:r>
      <w:r w:rsidR="00514D62">
        <w:t xml:space="preserve">in </w:t>
      </w:r>
      <w:r w:rsidR="00855A9B">
        <w:t xml:space="preserve">Washington Township, </w:t>
      </w:r>
      <w:r w:rsidR="00FD3722">
        <w:t xml:space="preserve">Lehigh </w:t>
      </w:r>
      <w:r w:rsidR="00EF73DA">
        <w:t xml:space="preserve">County </w:t>
      </w:r>
      <w:r w:rsidR="00FD3722">
        <w:t>and</w:t>
      </w:r>
      <w:r w:rsidR="00EF73DA">
        <w:t xml:space="preserve"> the Borough of Palmerton and Lower Towamensing and East Penn Townships,</w:t>
      </w:r>
      <w:r w:rsidR="00FD3722">
        <w:t xml:space="preserve"> Carbon Count</w:t>
      </w:r>
      <w:r w:rsidR="00E62E67">
        <w:t>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4AE7AA08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7A4BB4">
        <w:rPr>
          <w:b/>
        </w:rPr>
        <w:t>five</w:t>
      </w:r>
      <w:r w:rsidR="000E51A3" w:rsidRPr="000E51A3">
        <w:rPr>
          <w:b/>
        </w:rPr>
        <w:t xml:space="preserve"> (</w:t>
      </w:r>
      <w:r w:rsidR="007A4BB4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</w:t>
      </w:r>
      <w:r w:rsidRPr="002B03BB">
        <w:lastRenderedPageBreak/>
        <w:t xml:space="preserve">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47FBBB4F" w:rsidR="002B407D" w:rsidRPr="001F084B" w:rsidRDefault="002B407D" w:rsidP="002B407D">
      <w:pPr>
        <w:ind w:right="-90" w:firstLine="720"/>
      </w:pPr>
    </w:p>
    <w:p w14:paraId="795464BA" w14:textId="1699206F" w:rsidR="002B407D" w:rsidRPr="001F084B" w:rsidRDefault="009E7603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0EAFA2DB" wp14:editId="5118872D">
            <wp:simplePos x="0" y="0"/>
            <wp:positionH relativeFrom="column">
              <wp:posOffset>3190875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77777777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6E0C5F50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44DF0">
        <w:t>8</w:t>
      </w:r>
      <w:r w:rsidR="001056A6">
        <w:t>-</w:t>
      </w:r>
      <w:r w:rsidR="007B29CF">
        <w:t>3001</w:t>
      </w:r>
      <w:r w:rsidR="007A4BB4">
        <w:t>477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7BEAF425" w14:textId="77777777" w:rsidR="005D1491" w:rsidRPr="000C21D6" w:rsidRDefault="005D1491" w:rsidP="005D1491"/>
    <w:p w14:paraId="4E0B70BF" w14:textId="77777777" w:rsidR="002574D2" w:rsidRDefault="00E17755" w:rsidP="003B3EFB">
      <w:pPr>
        <w:ind w:left="720" w:hanging="720"/>
      </w:pPr>
      <w:r>
        <w:t>A-</w:t>
      </w:r>
      <w:r w:rsidR="00F229BC">
        <w:t>2</w:t>
      </w:r>
      <w:r>
        <w:tab/>
      </w:r>
      <w:r w:rsidR="003173CA">
        <w:t xml:space="preserve">Reference the Letter of Notification, </w:t>
      </w:r>
      <w:r w:rsidR="002574D2">
        <w:t>Paragraph</w:t>
      </w:r>
      <w:r w:rsidR="003173CA">
        <w:t xml:space="preserve"> </w:t>
      </w:r>
      <w:r w:rsidR="002574D2">
        <w:t>31</w:t>
      </w:r>
      <w:r w:rsidR="003173CA">
        <w:t xml:space="preserve">.  Please </w:t>
      </w:r>
      <w:r w:rsidR="002574D2">
        <w:t>quantify the anticipated increase in reliability</w:t>
      </w:r>
      <w:r w:rsidR="003173CA">
        <w:t>.</w:t>
      </w:r>
    </w:p>
    <w:p w14:paraId="6BF7EE85" w14:textId="77777777" w:rsidR="002574D2" w:rsidRDefault="002574D2" w:rsidP="003B3EFB">
      <w:pPr>
        <w:ind w:left="720" w:hanging="720"/>
      </w:pPr>
    </w:p>
    <w:p w14:paraId="365A13CD" w14:textId="4B052F65" w:rsidR="00125A7B" w:rsidRDefault="002574D2" w:rsidP="003B3EFB">
      <w:pPr>
        <w:ind w:left="720" w:hanging="720"/>
      </w:pPr>
      <w:r>
        <w:t>A-3</w:t>
      </w:r>
      <w:r>
        <w:tab/>
        <w:t xml:space="preserve">Reference the Letter of Notification, Paragraph 58.  </w:t>
      </w:r>
      <w:r w:rsidR="00E56E25">
        <w:t>The length of new transmission line to be installed on new right-of-way is not consistent with the length in Attachment 2, page 2-2, last paragraph.  Please reconcile.</w:t>
      </w:r>
    </w:p>
    <w:p w14:paraId="40877FF7" w14:textId="29450CB6" w:rsidR="00E56E25" w:rsidRDefault="00E56E25" w:rsidP="003B3EFB">
      <w:pPr>
        <w:ind w:left="720" w:hanging="720"/>
      </w:pPr>
    </w:p>
    <w:p w14:paraId="59055DC2" w14:textId="2EC3D5AE" w:rsidR="00E56E25" w:rsidRDefault="00E56E25" w:rsidP="003B3EFB">
      <w:pPr>
        <w:ind w:left="720" w:hanging="720"/>
      </w:pPr>
      <w:r>
        <w:t>A-4</w:t>
      </w:r>
      <w:r>
        <w:tab/>
      </w:r>
      <w:r w:rsidR="009A00CD">
        <w:t xml:space="preserve">Reference the Letter of Notification.  </w:t>
      </w:r>
      <w:r w:rsidR="00F61C7D">
        <w:t>Throughout the filing t</w:t>
      </w:r>
      <w:r w:rsidR="009A00CD">
        <w:t>he length of the overall project is stated as 6.8 miles or 6.9 miles plus an additional 300 feet long transmission line tap.  Please reconcile.</w:t>
      </w:r>
    </w:p>
    <w:p w14:paraId="36008568" w14:textId="4D0AB1DC" w:rsidR="009E7901" w:rsidRDefault="009E7901" w:rsidP="003B3EFB">
      <w:pPr>
        <w:ind w:left="720" w:hanging="720"/>
      </w:pPr>
    </w:p>
    <w:p w14:paraId="18C3C377" w14:textId="77777777" w:rsidR="00377F4A" w:rsidRDefault="009E7901" w:rsidP="003B3EFB">
      <w:pPr>
        <w:ind w:left="720" w:hanging="720"/>
      </w:pPr>
      <w:r>
        <w:t>A-5</w:t>
      </w:r>
      <w:r>
        <w:tab/>
        <w:t xml:space="preserve">Reference the Letter of Notification, Section III(B).  The section references a Docket </w:t>
      </w:r>
    </w:p>
    <w:p w14:paraId="0B65966F" w14:textId="77777777" w:rsidR="00377F4A" w:rsidRDefault="009E7901" w:rsidP="00377F4A">
      <w:pPr>
        <w:ind w:left="720"/>
      </w:pPr>
      <w:r>
        <w:t xml:space="preserve">No. P-2008-2037618 which requested a waiver from the strict application of </w:t>
      </w:r>
    </w:p>
    <w:p w14:paraId="2E561EEA" w14:textId="742D5D6A" w:rsidR="009E7901" w:rsidRDefault="009E7901" w:rsidP="00377F4A">
      <w:pPr>
        <w:ind w:left="720"/>
      </w:pPr>
      <w:r w:rsidRPr="009977E1">
        <w:rPr>
          <w:sz w:val="26"/>
          <w:szCs w:val="26"/>
        </w:rPr>
        <w:t>§</w:t>
      </w:r>
      <w:r>
        <w:rPr>
          <w:sz w:val="26"/>
          <w:szCs w:val="26"/>
        </w:rPr>
        <w:t xml:space="preserve"> 57.72(d)(1)(iv) and (vi).  PPL Electric requests </w:t>
      </w:r>
      <w:r>
        <w:t xml:space="preserve">a waiver from the strict application of </w:t>
      </w:r>
      <w:r w:rsidRPr="009977E1">
        <w:rPr>
          <w:sz w:val="26"/>
          <w:szCs w:val="26"/>
        </w:rPr>
        <w:t>§</w:t>
      </w:r>
      <w:r>
        <w:rPr>
          <w:sz w:val="26"/>
          <w:szCs w:val="26"/>
        </w:rPr>
        <w:t xml:space="preserve"> 57.72(d)(1)(i) and (v).  Please explain how this information is relevant or provide another case reference.</w:t>
      </w:r>
    </w:p>
    <w:p w14:paraId="47B09D94" w14:textId="77777777" w:rsidR="00E62E67" w:rsidRDefault="00E62E67" w:rsidP="00DE56A6"/>
    <w:p w14:paraId="07655015" w14:textId="7B52F724" w:rsidR="00E17755" w:rsidRDefault="003173CA" w:rsidP="00E62E67">
      <w:pPr>
        <w:ind w:left="720" w:firstLine="720"/>
      </w:pPr>
      <w:r>
        <w:t xml:space="preserve"> </w:t>
      </w:r>
    </w:p>
    <w:p w14:paraId="6A67DA3C" w14:textId="77777777" w:rsidR="00E17755" w:rsidRDefault="00E17755" w:rsidP="00445F5B">
      <w:pPr>
        <w:ind w:left="720" w:hanging="720"/>
      </w:pPr>
    </w:p>
    <w:p w14:paraId="639D05B9" w14:textId="77777777" w:rsidR="008D4E92" w:rsidRDefault="008D4E92" w:rsidP="008C7268">
      <w:pPr>
        <w:ind w:left="720" w:hanging="720"/>
      </w:pP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3CCB4" w14:textId="77777777" w:rsidR="00CA4692" w:rsidRDefault="00CA4692" w:rsidP="00B27E47">
      <w:r>
        <w:separator/>
      </w:r>
    </w:p>
  </w:endnote>
  <w:endnote w:type="continuationSeparator" w:id="0">
    <w:p w14:paraId="617CC8C7" w14:textId="77777777" w:rsidR="00CA4692" w:rsidRDefault="00CA4692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47F7D" w14:textId="77777777" w:rsidR="00CA4692" w:rsidRDefault="00CA4692" w:rsidP="00B27E47">
      <w:r>
        <w:separator/>
      </w:r>
    </w:p>
  </w:footnote>
  <w:footnote w:type="continuationSeparator" w:id="0">
    <w:p w14:paraId="16FF1A88" w14:textId="77777777" w:rsidR="00CA4692" w:rsidRDefault="00CA4692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25A7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07636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574D2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E3423"/>
    <w:rsid w:val="00304687"/>
    <w:rsid w:val="003173CA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77F4A"/>
    <w:rsid w:val="0039523D"/>
    <w:rsid w:val="003961F0"/>
    <w:rsid w:val="003A2568"/>
    <w:rsid w:val="003A258C"/>
    <w:rsid w:val="003A517D"/>
    <w:rsid w:val="003B3EFB"/>
    <w:rsid w:val="003B72B1"/>
    <w:rsid w:val="003C3BE4"/>
    <w:rsid w:val="003C5F4A"/>
    <w:rsid w:val="003D18E0"/>
    <w:rsid w:val="003D5394"/>
    <w:rsid w:val="003F3EEC"/>
    <w:rsid w:val="003F4BE0"/>
    <w:rsid w:val="003F5500"/>
    <w:rsid w:val="004014B1"/>
    <w:rsid w:val="00401699"/>
    <w:rsid w:val="004073BB"/>
    <w:rsid w:val="00410FAE"/>
    <w:rsid w:val="00422734"/>
    <w:rsid w:val="00425CF6"/>
    <w:rsid w:val="00430ED8"/>
    <w:rsid w:val="00445F5B"/>
    <w:rsid w:val="00446B9E"/>
    <w:rsid w:val="004622F9"/>
    <w:rsid w:val="00464D06"/>
    <w:rsid w:val="00475647"/>
    <w:rsid w:val="004A15C2"/>
    <w:rsid w:val="004B67B3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7DD9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22CE5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7578"/>
    <w:rsid w:val="006A7FB9"/>
    <w:rsid w:val="006B699A"/>
    <w:rsid w:val="006E1522"/>
    <w:rsid w:val="006F0A58"/>
    <w:rsid w:val="006F304C"/>
    <w:rsid w:val="006F7C3E"/>
    <w:rsid w:val="007079EA"/>
    <w:rsid w:val="00725E7A"/>
    <w:rsid w:val="00732FE6"/>
    <w:rsid w:val="007428EC"/>
    <w:rsid w:val="00744625"/>
    <w:rsid w:val="00745044"/>
    <w:rsid w:val="007654B3"/>
    <w:rsid w:val="00765FF0"/>
    <w:rsid w:val="007749B1"/>
    <w:rsid w:val="00775540"/>
    <w:rsid w:val="00775F33"/>
    <w:rsid w:val="007833DD"/>
    <w:rsid w:val="00793038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55A9B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F1C45"/>
    <w:rsid w:val="00921CAA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0CD"/>
    <w:rsid w:val="009A03D5"/>
    <w:rsid w:val="009B2CBC"/>
    <w:rsid w:val="009C758C"/>
    <w:rsid w:val="009D3D8C"/>
    <w:rsid w:val="009E0AC5"/>
    <w:rsid w:val="009E1325"/>
    <w:rsid w:val="009E7603"/>
    <w:rsid w:val="009E7901"/>
    <w:rsid w:val="009F3EC4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E6797"/>
    <w:rsid w:val="00AF300A"/>
    <w:rsid w:val="00B05E1E"/>
    <w:rsid w:val="00B07967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C51F2"/>
    <w:rsid w:val="00BD288A"/>
    <w:rsid w:val="00BF64E0"/>
    <w:rsid w:val="00C01FED"/>
    <w:rsid w:val="00C06A3F"/>
    <w:rsid w:val="00C1601D"/>
    <w:rsid w:val="00C3009C"/>
    <w:rsid w:val="00C343EA"/>
    <w:rsid w:val="00C461E3"/>
    <w:rsid w:val="00C47CBF"/>
    <w:rsid w:val="00C50B20"/>
    <w:rsid w:val="00C5110E"/>
    <w:rsid w:val="00C5538C"/>
    <w:rsid w:val="00C57267"/>
    <w:rsid w:val="00C73961"/>
    <w:rsid w:val="00C76F44"/>
    <w:rsid w:val="00C77791"/>
    <w:rsid w:val="00C77830"/>
    <w:rsid w:val="00C926A3"/>
    <w:rsid w:val="00C94C09"/>
    <w:rsid w:val="00C95255"/>
    <w:rsid w:val="00CA4692"/>
    <w:rsid w:val="00CB1694"/>
    <w:rsid w:val="00CB1D52"/>
    <w:rsid w:val="00CC62FB"/>
    <w:rsid w:val="00CE2E43"/>
    <w:rsid w:val="00CE6429"/>
    <w:rsid w:val="00CF2D00"/>
    <w:rsid w:val="00D02F6C"/>
    <w:rsid w:val="00D0473C"/>
    <w:rsid w:val="00D110C4"/>
    <w:rsid w:val="00D173FE"/>
    <w:rsid w:val="00D31A84"/>
    <w:rsid w:val="00D43132"/>
    <w:rsid w:val="00D44DF0"/>
    <w:rsid w:val="00D54887"/>
    <w:rsid w:val="00D66E14"/>
    <w:rsid w:val="00D67900"/>
    <w:rsid w:val="00D73088"/>
    <w:rsid w:val="00D73EA1"/>
    <w:rsid w:val="00D74B18"/>
    <w:rsid w:val="00D861B4"/>
    <w:rsid w:val="00D93AB4"/>
    <w:rsid w:val="00DA5750"/>
    <w:rsid w:val="00DA7D5F"/>
    <w:rsid w:val="00DB3D62"/>
    <w:rsid w:val="00DB55CD"/>
    <w:rsid w:val="00DD2ED8"/>
    <w:rsid w:val="00DD3EC9"/>
    <w:rsid w:val="00DD6958"/>
    <w:rsid w:val="00DE56A6"/>
    <w:rsid w:val="00DE63DC"/>
    <w:rsid w:val="00E04D41"/>
    <w:rsid w:val="00E17755"/>
    <w:rsid w:val="00E23ABB"/>
    <w:rsid w:val="00E34115"/>
    <w:rsid w:val="00E52F6F"/>
    <w:rsid w:val="00E53F76"/>
    <w:rsid w:val="00E56E25"/>
    <w:rsid w:val="00E62E67"/>
    <w:rsid w:val="00E63982"/>
    <w:rsid w:val="00E66AD3"/>
    <w:rsid w:val="00E672B2"/>
    <w:rsid w:val="00E67C2C"/>
    <w:rsid w:val="00E868BF"/>
    <w:rsid w:val="00E90BA0"/>
    <w:rsid w:val="00EB1CD5"/>
    <w:rsid w:val="00ED3536"/>
    <w:rsid w:val="00EF3DB6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51F1D"/>
    <w:rsid w:val="00F56282"/>
    <w:rsid w:val="00F61C7D"/>
    <w:rsid w:val="00F83B32"/>
    <w:rsid w:val="00F8526A"/>
    <w:rsid w:val="00F86313"/>
    <w:rsid w:val="00F90D30"/>
    <w:rsid w:val="00F91A2F"/>
    <w:rsid w:val="00F957D3"/>
    <w:rsid w:val="00F95D87"/>
    <w:rsid w:val="00FA24FD"/>
    <w:rsid w:val="00FA5B59"/>
    <w:rsid w:val="00FA6351"/>
    <w:rsid w:val="00FB1194"/>
    <w:rsid w:val="00FB2973"/>
    <w:rsid w:val="00FC480F"/>
    <w:rsid w:val="00FC53A2"/>
    <w:rsid w:val="00FD372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20</cp:revision>
  <cp:lastPrinted>2018-04-25T15:31:00Z</cp:lastPrinted>
  <dcterms:created xsi:type="dcterms:W3CDTF">2018-01-05T19:10:00Z</dcterms:created>
  <dcterms:modified xsi:type="dcterms:W3CDTF">2018-06-19T14:40:00Z</dcterms:modified>
</cp:coreProperties>
</file>