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5884" w:rsidRPr="00A44E7C" w:rsidRDefault="00BD5884" w:rsidP="00BD5884">
      <w:pPr>
        <w:autoSpaceDE w:val="0"/>
        <w:autoSpaceDN w:val="0"/>
        <w:spacing w:after="0" w:line="240" w:lineRule="auto"/>
        <w:jc w:val="center"/>
        <w:rPr>
          <w:rFonts w:ascii="Times New Roman" w:eastAsia="Times New Roman" w:hAnsi="Times New Roman" w:cs="Times New Roman"/>
          <w:b/>
          <w:sz w:val="24"/>
          <w:szCs w:val="24"/>
        </w:rPr>
      </w:pPr>
      <w:r w:rsidRPr="00A44E7C">
        <w:rPr>
          <w:rFonts w:ascii="Times New Roman" w:eastAsia="Times New Roman" w:hAnsi="Times New Roman" w:cs="Times New Roman"/>
          <w:b/>
          <w:sz w:val="24"/>
          <w:szCs w:val="24"/>
        </w:rPr>
        <w:t>BEFORE THE</w:t>
      </w:r>
    </w:p>
    <w:p w:rsidR="00BD5884" w:rsidRPr="00A44E7C" w:rsidRDefault="00BD588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A44E7C">
        <w:rPr>
          <w:rFonts w:ascii="Times New Roman" w:eastAsia="Times New Roman" w:hAnsi="Times New Roman" w:cs="Times New Roman"/>
          <w:b/>
          <w:bCs/>
          <w:spacing w:val="-3"/>
          <w:sz w:val="24"/>
          <w:szCs w:val="24"/>
        </w:rPr>
        <w:t>PENNSYLVANIA PUBLIC UTILITY COMMISSION</w:t>
      </w:r>
    </w:p>
    <w:p w:rsidR="00BD5884" w:rsidRPr="00A44E7C"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A44E7C"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A44E7C" w:rsidRDefault="00BD5884" w:rsidP="00E36E35">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9B3997" w:rsidRPr="007E52B7" w:rsidRDefault="00AE7ED2" w:rsidP="009B3997">
      <w:pPr>
        <w:tabs>
          <w:tab w:val="left" w:pos="-720"/>
        </w:tabs>
        <w:suppressAutoHyphens/>
        <w:spacing w:after="0" w:line="240" w:lineRule="auto"/>
        <w:jc w:val="both"/>
        <w:rPr>
          <w:rFonts w:ascii="Times New Roman" w:hAnsi="Times New Roman" w:cs="Times New Roman"/>
          <w:spacing w:val="-3"/>
          <w:sz w:val="24"/>
          <w:szCs w:val="24"/>
        </w:rPr>
      </w:pPr>
      <w:proofErr w:type="spellStart"/>
      <w:r>
        <w:rPr>
          <w:rFonts w:ascii="Times New Roman" w:hAnsi="Times New Roman" w:cs="Times New Roman"/>
          <w:spacing w:val="-3"/>
          <w:sz w:val="24"/>
          <w:szCs w:val="24"/>
        </w:rPr>
        <w:t>MaryLee</w:t>
      </w:r>
      <w:proofErr w:type="spellEnd"/>
      <w:r>
        <w:rPr>
          <w:rFonts w:ascii="Times New Roman" w:hAnsi="Times New Roman" w:cs="Times New Roman"/>
          <w:spacing w:val="-3"/>
          <w:sz w:val="24"/>
          <w:szCs w:val="24"/>
        </w:rPr>
        <w:t xml:space="preserve"> Warren</w:t>
      </w:r>
      <w:r w:rsidR="009B3997">
        <w:rPr>
          <w:rFonts w:ascii="Times New Roman" w:hAnsi="Times New Roman" w:cs="Times New Roman"/>
          <w:spacing w:val="-3"/>
          <w:sz w:val="24"/>
          <w:szCs w:val="24"/>
        </w:rPr>
        <w:tab/>
      </w:r>
      <w:r w:rsidR="009B3997">
        <w:rPr>
          <w:rFonts w:ascii="Times New Roman" w:hAnsi="Times New Roman" w:cs="Times New Roman"/>
          <w:spacing w:val="-3"/>
          <w:sz w:val="24"/>
          <w:szCs w:val="24"/>
        </w:rPr>
        <w:tab/>
      </w:r>
      <w:r w:rsidR="009B3997" w:rsidRPr="007E52B7">
        <w:rPr>
          <w:rFonts w:ascii="Times New Roman" w:hAnsi="Times New Roman" w:cs="Times New Roman"/>
          <w:spacing w:val="-3"/>
          <w:sz w:val="24"/>
          <w:szCs w:val="24"/>
        </w:rPr>
        <w:tab/>
      </w:r>
      <w:r w:rsidR="009B3997" w:rsidRPr="007E52B7">
        <w:rPr>
          <w:rFonts w:ascii="Times New Roman" w:hAnsi="Times New Roman" w:cs="Times New Roman"/>
          <w:spacing w:val="-3"/>
          <w:sz w:val="24"/>
          <w:szCs w:val="24"/>
        </w:rPr>
        <w:tab/>
      </w:r>
      <w:r w:rsidR="009B3997" w:rsidRPr="007E52B7">
        <w:rPr>
          <w:rFonts w:ascii="Times New Roman" w:hAnsi="Times New Roman" w:cs="Times New Roman"/>
          <w:spacing w:val="-3"/>
          <w:sz w:val="24"/>
          <w:szCs w:val="24"/>
        </w:rPr>
        <w:tab/>
      </w:r>
      <w:r w:rsidR="009B3997" w:rsidRPr="007E52B7">
        <w:rPr>
          <w:rFonts w:ascii="Times New Roman" w:hAnsi="Times New Roman" w:cs="Times New Roman"/>
          <w:spacing w:val="-3"/>
          <w:sz w:val="24"/>
          <w:szCs w:val="24"/>
        </w:rPr>
        <w:fldChar w:fldCharType="begin"/>
      </w:r>
      <w:r w:rsidR="009B3997" w:rsidRPr="007E52B7">
        <w:rPr>
          <w:rFonts w:ascii="Times New Roman" w:hAnsi="Times New Roman" w:cs="Times New Roman"/>
          <w:spacing w:val="-3"/>
          <w:sz w:val="24"/>
          <w:szCs w:val="24"/>
        </w:rPr>
        <w:instrText>fillin "Complainant's name" \d ""</w:instrText>
      </w:r>
      <w:r w:rsidR="009B3997" w:rsidRPr="007E52B7">
        <w:rPr>
          <w:rFonts w:ascii="Times New Roman" w:hAnsi="Times New Roman" w:cs="Times New Roman"/>
          <w:spacing w:val="-3"/>
          <w:sz w:val="24"/>
          <w:szCs w:val="24"/>
        </w:rPr>
        <w:fldChar w:fldCharType="end"/>
      </w:r>
      <w:r w:rsidR="009B3997" w:rsidRPr="007E52B7">
        <w:rPr>
          <w:rFonts w:ascii="Times New Roman" w:hAnsi="Times New Roman" w:cs="Times New Roman"/>
          <w:spacing w:val="-3"/>
          <w:sz w:val="24"/>
          <w:szCs w:val="24"/>
        </w:rPr>
        <w:t>:</w:t>
      </w:r>
    </w:p>
    <w:p w:rsidR="009B3997" w:rsidRPr="007E52B7" w:rsidRDefault="009B3997" w:rsidP="009B3997">
      <w:pPr>
        <w:tabs>
          <w:tab w:val="left" w:pos="-720"/>
        </w:tabs>
        <w:suppressAutoHyphens/>
        <w:spacing w:after="0" w:line="240" w:lineRule="auto"/>
        <w:jc w:val="both"/>
        <w:rPr>
          <w:rFonts w:ascii="Times New Roman" w:hAnsi="Times New Roman" w:cs="Times New Roman"/>
          <w:spacing w:val="-3"/>
          <w:sz w:val="24"/>
          <w:szCs w:val="24"/>
        </w:rPr>
      </w:pP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t>:</w:t>
      </w:r>
    </w:p>
    <w:p w:rsidR="009B3997" w:rsidRPr="007E52B7" w:rsidRDefault="009B3997" w:rsidP="009B3997">
      <w:pPr>
        <w:tabs>
          <w:tab w:val="left" w:pos="-720"/>
        </w:tabs>
        <w:suppressAutoHyphens/>
        <w:spacing w:after="0" w:line="240" w:lineRule="auto"/>
        <w:jc w:val="both"/>
        <w:rPr>
          <w:rFonts w:ascii="Times New Roman" w:hAnsi="Times New Roman" w:cs="Times New Roman"/>
          <w:spacing w:val="-3"/>
          <w:sz w:val="24"/>
          <w:szCs w:val="24"/>
        </w:rPr>
      </w:pPr>
      <w:r w:rsidRPr="007E52B7">
        <w:rPr>
          <w:rFonts w:ascii="Times New Roman" w:hAnsi="Times New Roman" w:cs="Times New Roman"/>
          <w:spacing w:val="-3"/>
          <w:sz w:val="24"/>
          <w:szCs w:val="24"/>
        </w:rPr>
        <w:tab/>
        <w:t>v.</w:t>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t>:</w:t>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Pr>
          <w:rFonts w:ascii="Times New Roman" w:hAnsi="Times New Roman" w:cs="Times New Roman"/>
          <w:spacing w:val="-3"/>
          <w:sz w:val="24"/>
          <w:szCs w:val="24"/>
        </w:rPr>
        <w:t>C-201</w:t>
      </w:r>
      <w:r w:rsidR="00AE7ED2">
        <w:rPr>
          <w:rFonts w:ascii="Times New Roman" w:hAnsi="Times New Roman" w:cs="Times New Roman"/>
          <w:spacing w:val="-3"/>
          <w:sz w:val="24"/>
          <w:szCs w:val="24"/>
        </w:rPr>
        <w:t>8-3001083</w:t>
      </w:r>
    </w:p>
    <w:p w:rsidR="009B3997" w:rsidRPr="007E52B7" w:rsidRDefault="009B3997" w:rsidP="009B3997">
      <w:pPr>
        <w:tabs>
          <w:tab w:val="left" w:pos="-720"/>
        </w:tabs>
        <w:suppressAutoHyphens/>
        <w:spacing w:after="0" w:line="240" w:lineRule="auto"/>
        <w:jc w:val="both"/>
        <w:rPr>
          <w:rFonts w:ascii="Times New Roman" w:hAnsi="Times New Roman" w:cs="Times New Roman"/>
          <w:spacing w:val="-3"/>
          <w:sz w:val="24"/>
          <w:szCs w:val="24"/>
        </w:rPr>
      </w:pP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r>
      <w:r w:rsidRPr="007E52B7">
        <w:rPr>
          <w:rFonts w:ascii="Times New Roman" w:hAnsi="Times New Roman" w:cs="Times New Roman"/>
          <w:spacing w:val="-3"/>
          <w:sz w:val="24"/>
          <w:szCs w:val="24"/>
        </w:rPr>
        <w:tab/>
        <w:t>:</w:t>
      </w:r>
      <w:r w:rsidR="00AE7ED2">
        <w:rPr>
          <w:rFonts w:ascii="Times New Roman" w:hAnsi="Times New Roman" w:cs="Times New Roman"/>
          <w:spacing w:val="-3"/>
          <w:sz w:val="24"/>
          <w:szCs w:val="24"/>
        </w:rPr>
        <w:tab/>
      </w:r>
      <w:r w:rsidR="00AE7ED2">
        <w:rPr>
          <w:rFonts w:ascii="Times New Roman" w:hAnsi="Times New Roman" w:cs="Times New Roman"/>
          <w:spacing w:val="-3"/>
          <w:sz w:val="24"/>
          <w:szCs w:val="24"/>
        </w:rPr>
        <w:tab/>
        <w:t>C-2018-3001067</w:t>
      </w:r>
    </w:p>
    <w:p w:rsidR="009B3997" w:rsidRPr="007E52B7" w:rsidRDefault="00AE7ED2" w:rsidP="009B3997">
      <w:pPr>
        <w:tabs>
          <w:tab w:val="left" w:pos="-720"/>
        </w:tabs>
        <w:suppressAutoHyphens/>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Suez Water Pennsylvania, Inc.</w:t>
      </w:r>
      <w:r>
        <w:rPr>
          <w:rFonts w:ascii="Times New Roman" w:hAnsi="Times New Roman" w:cs="Times New Roman"/>
          <w:spacing w:val="-3"/>
          <w:sz w:val="24"/>
          <w:szCs w:val="24"/>
        </w:rPr>
        <w:tab/>
      </w:r>
      <w:r w:rsidR="009B3997" w:rsidRPr="007E52B7">
        <w:rPr>
          <w:rFonts w:ascii="Times New Roman" w:hAnsi="Times New Roman" w:cs="Times New Roman"/>
          <w:spacing w:val="-3"/>
          <w:sz w:val="24"/>
          <w:szCs w:val="24"/>
        </w:rPr>
        <w:tab/>
      </w:r>
      <w:r w:rsidR="009B3997" w:rsidRPr="007E52B7">
        <w:rPr>
          <w:rFonts w:ascii="Times New Roman" w:hAnsi="Times New Roman" w:cs="Times New Roman"/>
          <w:spacing w:val="-3"/>
          <w:sz w:val="24"/>
          <w:szCs w:val="24"/>
        </w:rPr>
        <w:tab/>
      </w:r>
      <w:r w:rsidR="009B3997" w:rsidRPr="007E52B7">
        <w:rPr>
          <w:rFonts w:ascii="Times New Roman" w:hAnsi="Times New Roman" w:cs="Times New Roman"/>
          <w:spacing w:val="-3"/>
          <w:sz w:val="24"/>
          <w:szCs w:val="24"/>
        </w:rPr>
        <w:tab/>
        <w:t>:</w:t>
      </w:r>
    </w:p>
    <w:p w:rsidR="00BD5884" w:rsidRPr="00A44E7C" w:rsidRDefault="00BD5884" w:rsidP="00BD5884">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A44E7C"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20080D" w:rsidRPr="001C5B9D" w:rsidRDefault="0020080D" w:rsidP="0020080D">
      <w:pPr>
        <w:pStyle w:val="Style"/>
        <w:rPr>
          <w:bCs/>
          <w:color w:val="000000"/>
        </w:rPr>
      </w:pPr>
    </w:p>
    <w:p w:rsidR="0020080D" w:rsidRDefault="0020080D" w:rsidP="0020080D">
      <w:pPr>
        <w:pStyle w:val="Style"/>
        <w:jc w:val="center"/>
        <w:rPr>
          <w:b/>
          <w:bCs/>
          <w:color w:val="000000"/>
          <w:u w:val="single"/>
        </w:rPr>
      </w:pPr>
      <w:r w:rsidRPr="001C5B9D">
        <w:rPr>
          <w:b/>
          <w:bCs/>
          <w:color w:val="000000"/>
          <w:u w:val="single"/>
        </w:rPr>
        <w:t xml:space="preserve">ORDER </w:t>
      </w:r>
    </w:p>
    <w:p w:rsidR="0020080D" w:rsidRDefault="00D71EB7" w:rsidP="00F75442">
      <w:pPr>
        <w:pStyle w:val="Style"/>
        <w:jc w:val="center"/>
        <w:rPr>
          <w:b/>
          <w:bCs/>
          <w:color w:val="000000"/>
          <w:u w:val="single"/>
        </w:rPr>
      </w:pPr>
      <w:r>
        <w:rPr>
          <w:b/>
          <w:bCs/>
          <w:color w:val="000000"/>
          <w:u w:val="single"/>
        </w:rPr>
        <w:t>DENYING MOTION FOR JUDGMENT ON THE PLEADINGS</w:t>
      </w:r>
    </w:p>
    <w:p w:rsidR="00AE7ED2" w:rsidRPr="001C5B9D" w:rsidRDefault="00AE7ED2" w:rsidP="00F75442">
      <w:pPr>
        <w:pStyle w:val="Style"/>
        <w:jc w:val="center"/>
        <w:rPr>
          <w:b/>
          <w:bCs/>
          <w:color w:val="000000"/>
          <w:u w:val="single"/>
        </w:rPr>
      </w:pPr>
      <w:r w:rsidRPr="00652424">
        <w:rPr>
          <w:b/>
          <w:bCs/>
          <w:color w:val="000000"/>
          <w:u w:val="single"/>
        </w:rPr>
        <w:t>AND CONSOLIDATING COMPLAINTS</w:t>
      </w:r>
    </w:p>
    <w:p w:rsidR="004F5ACD" w:rsidRDefault="004F5ACD" w:rsidP="00E73EAE">
      <w:pPr>
        <w:keepNext/>
        <w:autoSpaceDE w:val="0"/>
        <w:autoSpaceDN w:val="0"/>
        <w:spacing w:after="0" w:line="240" w:lineRule="auto"/>
        <w:outlineLvl w:val="0"/>
        <w:rPr>
          <w:rFonts w:ascii="Times New Roman" w:eastAsia="Times New Roman" w:hAnsi="Times New Roman" w:cs="Times New Roman"/>
          <w:sz w:val="24"/>
          <w:szCs w:val="24"/>
        </w:rPr>
      </w:pPr>
    </w:p>
    <w:p w:rsidR="00E73EAE" w:rsidRDefault="00E73EAE" w:rsidP="00E73EAE">
      <w:pPr>
        <w:keepNext/>
        <w:autoSpaceDE w:val="0"/>
        <w:autoSpaceDN w:val="0"/>
        <w:spacing w:after="0" w:line="240" w:lineRule="auto"/>
        <w:outlineLvl w:val="0"/>
        <w:rPr>
          <w:rFonts w:ascii="Times New Roman" w:eastAsia="Times New Roman" w:hAnsi="Times New Roman" w:cs="Times New Roman"/>
          <w:sz w:val="24"/>
          <w:szCs w:val="24"/>
        </w:rPr>
      </w:pPr>
    </w:p>
    <w:p w:rsidR="002F4A9D" w:rsidRDefault="000A7697" w:rsidP="001565B1">
      <w:pPr>
        <w:pStyle w:val="Style"/>
        <w:spacing w:line="360" w:lineRule="auto"/>
        <w:ind w:firstLine="1440"/>
        <w:rPr>
          <w:bCs/>
          <w:color w:val="000000"/>
        </w:rPr>
      </w:pPr>
      <w:r>
        <w:rPr>
          <w:bCs/>
          <w:color w:val="000000"/>
        </w:rPr>
        <w:t xml:space="preserve">On </w:t>
      </w:r>
      <w:r w:rsidR="0026537C">
        <w:rPr>
          <w:bCs/>
          <w:color w:val="000000"/>
        </w:rPr>
        <w:t xml:space="preserve">March </w:t>
      </w:r>
      <w:r w:rsidR="00864148">
        <w:rPr>
          <w:bCs/>
          <w:color w:val="000000"/>
        </w:rPr>
        <w:t xml:space="preserve">13, 2018, </w:t>
      </w:r>
      <w:proofErr w:type="spellStart"/>
      <w:r w:rsidR="00864148">
        <w:rPr>
          <w:bCs/>
          <w:color w:val="000000"/>
        </w:rPr>
        <w:t>MaryLee</w:t>
      </w:r>
      <w:proofErr w:type="spellEnd"/>
      <w:r w:rsidR="00864148">
        <w:rPr>
          <w:bCs/>
          <w:color w:val="000000"/>
        </w:rPr>
        <w:t xml:space="preserve"> Warren filed a formal complaint with the Pennsylvania Public Utility Commission (Commission) against Suez Water Pennsylvania, Inc. (Suez).  On the section of the complaint regarding type of utility service, Ms. Warren checked both water and wastewater/sewer.  As a result, the Commission’s Secretary’s Bureau docketed the complaint at both C-2018-3001083 and an identical copy of the complaint at C-2018-3001067.  In the complaint, Ms. Warren noted that there are incorrect charges on her bill</w:t>
      </w:r>
      <w:r w:rsidR="00FD462F">
        <w:rPr>
          <w:bCs/>
          <w:color w:val="000000"/>
        </w:rPr>
        <w:t xml:space="preserve"> and</w:t>
      </w:r>
      <w:r w:rsidR="00864148">
        <w:rPr>
          <w:bCs/>
          <w:color w:val="000000"/>
        </w:rPr>
        <w:t xml:space="preserve"> that she is having a reliability and a safety or quality problem with her utility service.  Ms. Warren also </w:t>
      </w:r>
      <w:r w:rsidR="00027EB5">
        <w:rPr>
          <w:bCs/>
          <w:color w:val="000000"/>
        </w:rPr>
        <w:t xml:space="preserve">attached to </w:t>
      </w:r>
      <w:r w:rsidR="002F4A9D">
        <w:rPr>
          <w:bCs/>
          <w:color w:val="000000"/>
        </w:rPr>
        <w:t xml:space="preserve">her complaint a “statement of fact” wherein she provided additional detail regarding her complaint, along with other supporting materials.  Ms. Warren listed several items she would like as relief </w:t>
      </w:r>
      <w:r w:rsidR="00754007">
        <w:rPr>
          <w:bCs/>
          <w:color w:val="000000"/>
        </w:rPr>
        <w:t>in response</w:t>
      </w:r>
      <w:r w:rsidR="002F4A9D">
        <w:rPr>
          <w:bCs/>
          <w:color w:val="000000"/>
        </w:rPr>
        <w:t xml:space="preserve"> to her complaint.</w:t>
      </w:r>
    </w:p>
    <w:p w:rsidR="002F4A9D" w:rsidRDefault="002F4A9D" w:rsidP="001565B1">
      <w:pPr>
        <w:pStyle w:val="Style"/>
        <w:spacing w:line="360" w:lineRule="auto"/>
        <w:ind w:firstLine="1440"/>
        <w:rPr>
          <w:bCs/>
          <w:color w:val="000000"/>
        </w:rPr>
      </w:pPr>
    </w:p>
    <w:p w:rsidR="002F4A9D" w:rsidRDefault="002F4A9D" w:rsidP="001565B1">
      <w:pPr>
        <w:pStyle w:val="Style"/>
        <w:spacing w:line="360" w:lineRule="auto"/>
        <w:ind w:firstLine="1440"/>
        <w:rPr>
          <w:bCs/>
          <w:color w:val="000000"/>
        </w:rPr>
      </w:pPr>
      <w:r>
        <w:rPr>
          <w:bCs/>
          <w:color w:val="000000"/>
        </w:rPr>
        <w:t xml:space="preserve">On April 27, 2018, Suez filed an answer to Ms. Warren’s complaint at docket number C-2018-3001083.  In its answer, Suez admitted or denied the various averments Ms. Warren made in her complaint.  </w:t>
      </w:r>
      <w:proofErr w:type="gramStart"/>
      <w:r>
        <w:rPr>
          <w:bCs/>
          <w:color w:val="000000"/>
        </w:rPr>
        <w:t>In particular, Suez</w:t>
      </w:r>
      <w:proofErr w:type="gramEnd"/>
      <w:r>
        <w:rPr>
          <w:bCs/>
          <w:color w:val="000000"/>
        </w:rPr>
        <w:t xml:space="preserve"> denied that it is a utility providing water or wastewater service to Ms. Warren.  Suez stated, among other things, that Ms. Warren is not a Suez customer.</w:t>
      </w:r>
      <w:r w:rsidR="00864148">
        <w:rPr>
          <w:bCs/>
          <w:color w:val="000000"/>
        </w:rPr>
        <w:t xml:space="preserve"> </w:t>
      </w:r>
      <w:r>
        <w:rPr>
          <w:bCs/>
          <w:color w:val="000000"/>
        </w:rPr>
        <w:t xml:space="preserve"> Suez concluded its answer by requesting that Ms. Warren’s complaint be dismissed.</w:t>
      </w:r>
    </w:p>
    <w:p w:rsidR="002F4A9D" w:rsidRDefault="002F4A9D" w:rsidP="001565B1">
      <w:pPr>
        <w:pStyle w:val="Style"/>
        <w:spacing w:line="360" w:lineRule="auto"/>
        <w:ind w:firstLine="1440"/>
        <w:rPr>
          <w:bCs/>
          <w:color w:val="000000"/>
        </w:rPr>
      </w:pPr>
    </w:p>
    <w:p w:rsidR="00E73EAE" w:rsidRDefault="00E73EAE" w:rsidP="001565B1">
      <w:pPr>
        <w:pStyle w:val="Style"/>
        <w:spacing w:line="360" w:lineRule="auto"/>
        <w:ind w:firstLine="1440"/>
        <w:rPr>
          <w:bCs/>
          <w:color w:val="000000"/>
        </w:rPr>
      </w:pPr>
    </w:p>
    <w:p w:rsidR="008C7994" w:rsidRDefault="002F4A9D" w:rsidP="001565B1">
      <w:pPr>
        <w:pStyle w:val="Style"/>
        <w:spacing w:line="360" w:lineRule="auto"/>
        <w:ind w:firstLine="1440"/>
        <w:rPr>
          <w:bCs/>
          <w:color w:val="000000"/>
        </w:rPr>
      </w:pPr>
      <w:proofErr w:type="gramStart"/>
      <w:r>
        <w:rPr>
          <w:bCs/>
          <w:color w:val="000000"/>
        </w:rPr>
        <w:lastRenderedPageBreak/>
        <w:t>Also</w:t>
      </w:r>
      <w:proofErr w:type="gramEnd"/>
      <w:r>
        <w:rPr>
          <w:bCs/>
          <w:color w:val="000000"/>
        </w:rPr>
        <w:t xml:space="preserve"> on April 27, 2018, Suez filed a motion for judgment on the pleadings.  In its motion, which was accompanied by a notice to plead, Suez averred that Ms. Warren resides within a mobile home park known as </w:t>
      </w:r>
      <w:proofErr w:type="spellStart"/>
      <w:r w:rsidR="008C7994">
        <w:rPr>
          <w:bCs/>
          <w:color w:val="000000"/>
        </w:rPr>
        <w:t>Harborton</w:t>
      </w:r>
      <w:proofErr w:type="spellEnd"/>
      <w:r w:rsidR="008C7994">
        <w:rPr>
          <w:bCs/>
          <w:color w:val="000000"/>
        </w:rPr>
        <w:t xml:space="preserve"> Place that is apparently owned and/or operated by Kodiak Property Management with water and wastewater service billed to Ms. Warren by ABT Water Management, Inc.  Suez further argued that Ms. Warren provided no documentation demonstrating that she is a customer of Suez.  Suez argued that any difficulties with water and wastewater service are matters to be addressed by Ms. Warren with </w:t>
      </w:r>
      <w:proofErr w:type="spellStart"/>
      <w:r w:rsidR="008C7994">
        <w:rPr>
          <w:bCs/>
          <w:color w:val="000000"/>
        </w:rPr>
        <w:t>Harborton</w:t>
      </w:r>
      <w:proofErr w:type="spellEnd"/>
      <w:r w:rsidR="008C7994">
        <w:rPr>
          <w:bCs/>
          <w:color w:val="000000"/>
        </w:rPr>
        <w:t xml:space="preserve"> Place and/or ABT.  Suez concludes that it is entitled to judgment as a matter of law dismissing the complaint because Ms. Warren is not a customer of Suez for either water or wastewater service.</w:t>
      </w:r>
    </w:p>
    <w:p w:rsidR="008C7994" w:rsidRDefault="008C7994" w:rsidP="001565B1">
      <w:pPr>
        <w:pStyle w:val="Style"/>
        <w:spacing w:line="360" w:lineRule="auto"/>
        <w:ind w:firstLine="1440"/>
        <w:rPr>
          <w:bCs/>
          <w:color w:val="000000"/>
        </w:rPr>
      </w:pPr>
    </w:p>
    <w:p w:rsidR="00CF478A" w:rsidRDefault="008C7994" w:rsidP="001565B1">
      <w:pPr>
        <w:pStyle w:val="Style"/>
        <w:spacing w:line="360" w:lineRule="auto"/>
        <w:ind w:firstLine="1440"/>
        <w:rPr>
          <w:bCs/>
          <w:color w:val="000000"/>
        </w:rPr>
      </w:pPr>
      <w:r>
        <w:rPr>
          <w:bCs/>
          <w:color w:val="000000"/>
        </w:rPr>
        <w:t xml:space="preserve">On May 30, 2018, a motion judge assignment notice was issued by the Commission informing the </w:t>
      </w:r>
      <w:r w:rsidR="00CF478A">
        <w:rPr>
          <w:bCs/>
          <w:color w:val="000000"/>
        </w:rPr>
        <w:t>parties that I had been assigned as the Presiding Officer in this matter and am responsible to resolve any issues which may arise during the preliminary phase of this proceeding.</w:t>
      </w:r>
    </w:p>
    <w:p w:rsidR="00CF478A" w:rsidRDefault="00CF478A" w:rsidP="001565B1">
      <w:pPr>
        <w:pStyle w:val="Style"/>
        <w:spacing w:line="360" w:lineRule="auto"/>
        <w:ind w:firstLine="1440"/>
        <w:rPr>
          <w:bCs/>
          <w:color w:val="000000"/>
        </w:rPr>
      </w:pPr>
    </w:p>
    <w:p w:rsidR="00830DEE" w:rsidRDefault="00CF478A" w:rsidP="001565B1">
      <w:pPr>
        <w:pStyle w:val="Style"/>
        <w:spacing w:line="360" w:lineRule="auto"/>
        <w:ind w:firstLine="1440"/>
        <w:rPr>
          <w:bCs/>
          <w:color w:val="000000"/>
        </w:rPr>
      </w:pPr>
      <w:r>
        <w:rPr>
          <w:bCs/>
          <w:color w:val="000000"/>
        </w:rPr>
        <w:t xml:space="preserve">On June 19, 2018, Suez filed a letter indicating that </w:t>
      </w:r>
      <w:r w:rsidR="00830DEE">
        <w:rPr>
          <w:bCs/>
          <w:color w:val="000000"/>
        </w:rPr>
        <w:t>the complaint docketed at C-2018-3001067 is the same complaint</w:t>
      </w:r>
      <w:r w:rsidR="00A24019">
        <w:rPr>
          <w:bCs/>
          <w:color w:val="000000"/>
        </w:rPr>
        <w:t xml:space="preserve"> as the complaint</w:t>
      </w:r>
      <w:r w:rsidR="00830DEE">
        <w:rPr>
          <w:bCs/>
          <w:color w:val="000000"/>
        </w:rPr>
        <w:t xml:space="preserve"> at docket C-2018-3001083 and requesting that both complaints be addressed in resolution of the motion filed on April 27, 2018 at docket C-2018-3001083.</w:t>
      </w:r>
    </w:p>
    <w:p w:rsidR="00830DEE" w:rsidRDefault="00830DEE" w:rsidP="001565B1">
      <w:pPr>
        <w:pStyle w:val="Style"/>
        <w:spacing w:line="360" w:lineRule="auto"/>
        <w:ind w:firstLine="1440"/>
        <w:rPr>
          <w:bCs/>
          <w:color w:val="000000"/>
        </w:rPr>
      </w:pPr>
    </w:p>
    <w:p w:rsidR="00830DEE" w:rsidRDefault="00830DEE" w:rsidP="001565B1">
      <w:pPr>
        <w:pStyle w:val="Style"/>
        <w:spacing w:line="360" w:lineRule="auto"/>
        <w:ind w:firstLine="1440"/>
        <w:rPr>
          <w:bCs/>
          <w:color w:val="000000"/>
        </w:rPr>
      </w:pPr>
      <w:r>
        <w:rPr>
          <w:bCs/>
          <w:color w:val="000000"/>
        </w:rPr>
        <w:t>Ms. Warren did not file an answer to either the motion for summary judgment or the June 19, 2018 letter.</w:t>
      </w:r>
    </w:p>
    <w:p w:rsidR="00830DEE" w:rsidRDefault="00830DEE" w:rsidP="001565B1">
      <w:pPr>
        <w:pStyle w:val="Style"/>
        <w:spacing w:line="360" w:lineRule="auto"/>
        <w:ind w:firstLine="1440"/>
        <w:rPr>
          <w:bCs/>
          <w:color w:val="000000"/>
        </w:rPr>
      </w:pPr>
    </w:p>
    <w:p w:rsidR="00830DEE" w:rsidRDefault="00830DEE" w:rsidP="001565B1">
      <w:pPr>
        <w:pStyle w:val="Style"/>
        <w:spacing w:line="360" w:lineRule="auto"/>
        <w:ind w:firstLine="1440"/>
        <w:rPr>
          <w:bCs/>
          <w:color w:val="000000"/>
        </w:rPr>
      </w:pPr>
      <w:r>
        <w:rPr>
          <w:bCs/>
          <w:color w:val="000000"/>
        </w:rPr>
        <w:t xml:space="preserve">Suez’s motion for judgment on the pleadings is now ready for disposition.  For the reasons discussed below, both dockets will be consolidated, Suez’s motion will be </w:t>
      </w:r>
      <w:proofErr w:type="gramStart"/>
      <w:r>
        <w:rPr>
          <w:bCs/>
          <w:color w:val="000000"/>
        </w:rPr>
        <w:t>denied</w:t>
      </w:r>
      <w:proofErr w:type="gramEnd"/>
      <w:r>
        <w:rPr>
          <w:bCs/>
          <w:color w:val="000000"/>
        </w:rPr>
        <w:t xml:space="preserve"> and the consolidated complaints will be set for a hearing.</w:t>
      </w:r>
    </w:p>
    <w:p w:rsidR="00830DEE" w:rsidRDefault="00830DEE" w:rsidP="001565B1">
      <w:pPr>
        <w:pStyle w:val="Style"/>
        <w:spacing w:line="360" w:lineRule="auto"/>
        <w:ind w:firstLine="1440"/>
        <w:rPr>
          <w:bCs/>
          <w:color w:val="000000"/>
        </w:rPr>
      </w:pPr>
    </w:p>
    <w:p w:rsidR="00EB7363" w:rsidRPr="00EB7363" w:rsidRDefault="00830DEE" w:rsidP="00EB7363">
      <w:pPr>
        <w:widowControl w:val="0"/>
        <w:adjustRightInd w:val="0"/>
        <w:spacing w:line="360" w:lineRule="auto"/>
        <w:ind w:firstLine="1440"/>
        <w:rPr>
          <w:rFonts w:ascii="Times New Roman" w:eastAsia="Times New Roman" w:hAnsi="Times New Roman" w:cs="Times New Roman"/>
          <w:sz w:val="24"/>
          <w:szCs w:val="24"/>
        </w:rPr>
      </w:pPr>
      <w:proofErr w:type="gramStart"/>
      <w:r w:rsidRPr="00B25DCF">
        <w:rPr>
          <w:rFonts w:ascii="Times New Roman" w:hAnsi="Times New Roman" w:cs="Times New Roman"/>
          <w:bCs/>
          <w:color w:val="000000"/>
          <w:sz w:val="24"/>
          <w:szCs w:val="24"/>
        </w:rPr>
        <w:t>With regard to</w:t>
      </w:r>
      <w:proofErr w:type="gramEnd"/>
      <w:r w:rsidRPr="00B25DCF">
        <w:rPr>
          <w:rFonts w:ascii="Times New Roman" w:hAnsi="Times New Roman" w:cs="Times New Roman"/>
          <w:bCs/>
          <w:color w:val="000000"/>
          <w:sz w:val="24"/>
          <w:szCs w:val="24"/>
        </w:rPr>
        <w:t xml:space="preserve"> consolidation, </w:t>
      </w:r>
      <w:r w:rsidR="00EB7363" w:rsidRPr="00B25DCF">
        <w:rPr>
          <w:rFonts w:ascii="Times New Roman" w:eastAsia="Times New Roman" w:hAnsi="Times New Roman" w:cs="Times New Roman"/>
          <w:sz w:val="24"/>
          <w:szCs w:val="24"/>
        </w:rPr>
        <w:t>Se</w:t>
      </w:r>
      <w:r w:rsidR="00EB7363" w:rsidRPr="00EB7363">
        <w:rPr>
          <w:rFonts w:ascii="Times New Roman" w:eastAsia="Times New Roman" w:hAnsi="Times New Roman" w:cs="Times New Roman"/>
          <w:sz w:val="24"/>
          <w:szCs w:val="24"/>
        </w:rPr>
        <w:t>ction 5.81 of the Commission’s rules governs consolidation of proceedings.  This Section provides:</w:t>
      </w:r>
    </w:p>
    <w:p w:rsidR="00797CE9" w:rsidRDefault="00797CE9" w:rsidP="00EB7363">
      <w:pPr>
        <w:spacing w:after="0" w:line="240" w:lineRule="auto"/>
        <w:ind w:left="720" w:firstLine="720"/>
        <w:rPr>
          <w:rFonts w:ascii="Times New Roman" w:eastAsia="Times New Roman" w:hAnsi="Times New Roman" w:cs="Times New Roman"/>
          <w:b/>
          <w:sz w:val="24"/>
          <w:szCs w:val="24"/>
        </w:rPr>
      </w:pPr>
    </w:p>
    <w:p w:rsidR="00E73EAE" w:rsidRDefault="00E73EAE" w:rsidP="00EB7363">
      <w:pPr>
        <w:spacing w:after="0" w:line="240" w:lineRule="auto"/>
        <w:ind w:left="720" w:firstLine="720"/>
        <w:rPr>
          <w:rFonts w:ascii="Times New Roman" w:eastAsia="Times New Roman" w:hAnsi="Times New Roman" w:cs="Times New Roman"/>
          <w:b/>
          <w:sz w:val="24"/>
          <w:szCs w:val="24"/>
        </w:rPr>
      </w:pPr>
    </w:p>
    <w:p w:rsidR="00EB7363" w:rsidRPr="00EB7363" w:rsidRDefault="00EB7363" w:rsidP="00EB7363">
      <w:pPr>
        <w:spacing w:after="0" w:line="240" w:lineRule="auto"/>
        <w:ind w:left="720" w:firstLine="720"/>
        <w:rPr>
          <w:rFonts w:ascii="Times New Roman" w:eastAsia="Times New Roman" w:hAnsi="Times New Roman" w:cs="Times New Roman"/>
          <w:sz w:val="24"/>
          <w:szCs w:val="24"/>
        </w:rPr>
      </w:pPr>
      <w:r w:rsidRPr="00EB7363">
        <w:rPr>
          <w:rFonts w:ascii="Times New Roman" w:eastAsia="Times New Roman" w:hAnsi="Times New Roman" w:cs="Times New Roman"/>
          <w:b/>
          <w:sz w:val="24"/>
          <w:szCs w:val="24"/>
        </w:rPr>
        <w:t>§ 5.81. Consolidation.</w:t>
      </w:r>
    </w:p>
    <w:p w:rsidR="00EB7363" w:rsidRPr="00EB7363" w:rsidRDefault="00EB7363" w:rsidP="00EB7363">
      <w:pPr>
        <w:tabs>
          <w:tab w:val="left" w:pos="-720"/>
        </w:tabs>
        <w:suppressAutoHyphens/>
        <w:autoSpaceDE w:val="0"/>
        <w:autoSpaceDN w:val="0"/>
        <w:spacing w:after="0" w:line="240" w:lineRule="auto"/>
        <w:ind w:left="1440" w:right="1440"/>
        <w:rPr>
          <w:rFonts w:ascii="Times New Roman" w:eastAsia="Times New Roman" w:hAnsi="Times New Roman" w:cs="CG Times"/>
          <w:sz w:val="24"/>
          <w:szCs w:val="24"/>
        </w:rPr>
      </w:pPr>
    </w:p>
    <w:p w:rsidR="00EB7363" w:rsidRPr="00EB7363" w:rsidRDefault="00EB7363" w:rsidP="00EB7363">
      <w:pPr>
        <w:numPr>
          <w:ilvl w:val="0"/>
          <w:numId w:val="18"/>
        </w:numPr>
        <w:tabs>
          <w:tab w:val="left" w:pos="-720"/>
        </w:tabs>
        <w:suppressAutoHyphens/>
        <w:autoSpaceDE w:val="0"/>
        <w:autoSpaceDN w:val="0"/>
        <w:spacing w:after="0" w:line="240" w:lineRule="auto"/>
        <w:ind w:left="1440" w:right="1440" w:firstLine="0"/>
        <w:rPr>
          <w:rFonts w:ascii="Times New Roman" w:eastAsia="Times New Roman" w:hAnsi="Times New Roman" w:cs="CG Times"/>
          <w:sz w:val="24"/>
          <w:szCs w:val="24"/>
        </w:rPr>
      </w:pPr>
      <w:r w:rsidRPr="00EB7363">
        <w:rPr>
          <w:rFonts w:ascii="Times New Roman" w:eastAsia="Times New Roman" w:hAnsi="Times New Roman" w:cs="CG Times"/>
          <w:sz w:val="24"/>
          <w:szCs w:val="24"/>
        </w:rPr>
        <w:t>The Commission or presiding officer, with or without motion, may order proceedings involving a common question of law or fact to be consolidated.  The Commission or presiding officer may make orders concerning the conduct of the proceeding as may avoid unnecessary costs or delay.</w:t>
      </w:r>
    </w:p>
    <w:p w:rsidR="00EB7363" w:rsidRPr="00EB7363" w:rsidRDefault="00EB7363" w:rsidP="00EB7363">
      <w:pPr>
        <w:tabs>
          <w:tab w:val="left" w:pos="-720"/>
        </w:tabs>
        <w:suppressAutoHyphens/>
        <w:autoSpaceDE w:val="0"/>
        <w:autoSpaceDN w:val="0"/>
        <w:spacing w:after="0" w:line="240" w:lineRule="auto"/>
        <w:ind w:left="1440" w:right="1440"/>
        <w:rPr>
          <w:rFonts w:ascii="Times New Roman" w:eastAsia="Times New Roman" w:hAnsi="Times New Roman" w:cs="CG Times"/>
          <w:sz w:val="24"/>
          <w:szCs w:val="24"/>
        </w:rPr>
      </w:pPr>
    </w:p>
    <w:p w:rsidR="00EB7363" w:rsidRPr="00EB7363" w:rsidRDefault="00EB7363" w:rsidP="00EB7363">
      <w:pPr>
        <w:tabs>
          <w:tab w:val="left" w:pos="-720"/>
          <w:tab w:val="left" w:pos="2070"/>
        </w:tabs>
        <w:suppressAutoHyphens/>
        <w:autoSpaceDE w:val="0"/>
        <w:autoSpaceDN w:val="0"/>
        <w:spacing w:after="0" w:line="360" w:lineRule="auto"/>
        <w:rPr>
          <w:rFonts w:ascii="Times New Roman" w:eastAsia="Times New Roman" w:hAnsi="Times New Roman" w:cs="CG Times"/>
          <w:sz w:val="24"/>
          <w:szCs w:val="24"/>
        </w:rPr>
      </w:pPr>
      <w:r w:rsidRPr="00EB7363">
        <w:rPr>
          <w:rFonts w:ascii="Times New Roman" w:eastAsia="Times New Roman" w:hAnsi="Times New Roman" w:cs="CG Times"/>
          <w:sz w:val="24"/>
          <w:szCs w:val="24"/>
        </w:rPr>
        <w:t xml:space="preserve">52 </w:t>
      </w:r>
      <w:proofErr w:type="spellStart"/>
      <w:proofErr w:type="gramStart"/>
      <w:r w:rsidRPr="00EB7363">
        <w:rPr>
          <w:rFonts w:ascii="Times New Roman" w:eastAsia="Times New Roman" w:hAnsi="Times New Roman" w:cs="CG Times"/>
          <w:sz w:val="24"/>
          <w:szCs w:val="24"/>
        </w:rPr>
        <w:t>Pa.Code</w:t>
      </w:r>
      <w:proofErr w:type="spellEnd"/>
      <w:proofErr w:type="gramEnd"/>
      <w:r w:rsidRPr="00EB7363">
        <w:rPr>
          <w:rFonts w:ascii="Times New Roman" w:eastAsia="Times New Roman" w:hAnsi="Times New Roman" w:cs="CG Times"/>
          <w:sz w:val="24"/>
          <w:szCs w:val="24"/>
        </w:rPr>
        <w:t xml:space="preserve"> § 5.81.  The two complaints </w:t>
      </w:r>
      <w:r w:rsidR="00797CE9">
        <w:rPr>
          <w:rFonts w:ascii="Times New Roman" w:eastAsia="Times New Roman" w:hAnsi="Times New Roman" w:cs="CG Times"/>
          <w:sz w:val="24"/>
          <w:szCs w:val="24"/>
        </w:rPr>
        <w:t xml:space="preserve">at issue in this proceeding </w:t>
      </w:r>
      <w:r w:rsidRPr="00EB7363">
        <w:rPr>
          <w:rFonts w:ascii="Times New Roman" w:eastAsia="Times New Roman" w:hAnsi="Times New Roman" w:cs="CG Times"/>
          <w:sz w:val="24"/>
          <w:szCs w:val="24"/>
        </w:rPr>
        <w:t xml:space="preserve">contain common questions of law and fact and </w:t>
      </w:r>
      <w:r w:rsidR="00797CE9">
        <w:rPr>
          <w:rFonts w:ascii="Times New Roman" w:eastAsia="Times New Roman" w:hAnsi="Times New Roman" w:cs="CG Times"/>
          <w:sz w:val="24"/>
          <w:szCs w:val="24"/>
        </w:rPr>
        <w:t>are in fact identical.  C</w:t>
      </w:r>
      <w:r w:rsidRPr="00EB7363">
        <w:rPr>
          <w:rFonts w:ascii="Times New Roman" w:eastAsia="Times New Roman" w:hAnsi="Times New Roman" w:cs="CG Times"/>
          <w:sz w:val="24"/>
          <w:szCs w:val="24"/>
        </w:rPr>
        <w:t>onsolidation will avoid unnecessary delay or cost.</w:t>
      </w:r>
      <w:r w:rsidR="00797CE9">
        <w:rPr>
          <w:rStyle w:val="FootnoteReference"/>
          <w:rFonts w:ascii="Times New Roman" w:eastAsia="Times New Roman" w:hAnsi="Times New Roman" w:cs="CG Times"/>
          <w:sz w:val="24"/>
          <w:szCs w:val="24"/>
        </w:rPr>
        <w:footnoteReference w:id="1"/>
      </w:r>
    </w:p>
    <w:p w:rsidR="00EB7363" w:rsidRPr="00EB7363" w:rsidRDefault="00EB7363" w:rsidP="00EB7363">
      <w:pPr>
        <w:tabs>
          <w:tab w:val="left" w:pos="-720"/>
          <w:tab w:val="left" w:pos="2070"/>
        </w:tabs>
        <w:suppressAutoHyphens/>
        <w:autoSpaceDE w:val="0"/>
        <w:autoSpaceDN w:val="0"/>
        <w:spacing w:after="0" w:line="360" w:lineRule="auto"/>
        <w:ind w:firstLine="1440"/>
        <w:rPr>
          <w:rFonts w:ascii="Times New Roman" w:eastAsia="Times New Roman" w:hAnsi="Times New Roman" w:cs="CG Times"/>
          <w:sz w:val="24"/>
          <w:szCs w:val="24"/>
        </w:rPr>
      </w:pPr>
    </w:p>
    <w:p w:rsidR="00157244" w:rsidRPr="006F2884" w:rsidRDefault="006F2884" w:rsidP="00157244">
      <w:pPr>
        <w:autoSpaceDE w:val="0"/>
        <w:autoSpaceDN w:val="0"/>
        <w:spacing w:after="0" w:line="360" w:lineRule="auto"/>
        <w:ind w:firstLine="1440"/>
        <w:rPr>
          <w:rFonts w:ascii="Times New Roman" w:eastAsia="Calibri" w:hAnsi="Times New Roman" w:cs="Times New Roman"/>
          <w:bCs/>
          <w:color w:val="000000"/>
          <w:sz w:val="24"/>
          <w:szCs w:val="24"/>
        </w:rPr>
      </w:pPr>
      <w:proofErr w:type="gramStart"/>
      <w:r w:rsidRPr="006F2884">
        <w:rPr>
          <w:rFonts w:ascii="Times New Roman" w:eastAsia="Times New Roman" w:hAnsi="Times New Roman" w:cs="Times New Roman"/>
          <w:color w:val="000000"/>
          <w:sz w:val="24"/>
          <w:szCs w:val="24"/>
        </w:rPr>
        <w:t>With regard to</w:t>
      </w:r>
      <w:proofErr w:type="gramEnd"/>
      <w:r w:rsidRPr="006F2884">
        <w:rPr>
          <w:rFonts w:ascii="Times New Roman" w:eastAsia="Times New Roman" w:hAnsi="Times New Roman" w:cs="Times New Roman"/>
          <w:color w:val="000000"/>
          <w:sz w:val="24"/>
          <w:szCs w:val="24"/>
        </w:rPr>
        <w:t xml:space="preserve"> Suez’s motion for judgment on the pleadings, t</w:t>
      </w:r>
      <w:r w:rsidR="00157244" w:rsidRPr="006F2884">
        <w:rPr>
          <w:rFonts w:ascii="Times New Roman" w:eastAsia="Times New Roman" w:hAnsi="Times New Roman" w:cs="Times New Roman"/>
          <w:color w:val="000000"/>
          <w:sz w:val="24"/>
          <w:szCs w:val="24"/>
        </w:rPr>
        <w:t xml:space="preserve">he Commission’s Rules of Administrative Practice and Procedure, 52 Pa. Code Chapters 1, 3 and 5, provide for the filing of </w:t>
      </w:r>
      <w:r w:rsidR="0011642F" w:rsidRPr="006F2884">
        <w:rPr>
          <w:rFonts w:ascii="Times New Roman" w:eastAsia="Times New Roman" w:hAnsi="Times New Roman" w:cs="Times New Roman"/>
          <w:color w:val="000000"/>
          <w:sz w:val="24"/>
          <w:szCs w:val="24"/>
        </w:rPr>
        <w:t>m</w:t>
      </w:r>
      <w:r w:rsidR="00157244" w:rsidRPr="006F2884">
        <w:rPr>
          <w:rFonts w:ascii="Times New Roman" w:eastAsia="Times New Roman" w:hAnsi="Times New Roman" w:cs="Times New Roman"/>
          <w:color w:val="000000"/>
          <w:sz w:val="24"/>
          <w:szCs w:val="24"/>
        </w:rPr>
        <w:t xml:space="preserve">otions for </w:t>
      </w:r>
      <w:r w:rsidR="0011642F" w:rsidRPr="006F2884">
        <w:rPr>
          <w:rFonts w:ascii="Times New Roman" w:eastAsia="Times New Roman" w:hAnsi="Times New Roman" w:cs="Times New Roman"/>
          <w:color w:val="000000"/>
          <w:sz w:val="24"/>
          <w:szCs w:val="24"/>
        </w:rPr>
        <w:t>j</w:t>
      </w:r>
      <w:r w:rsidR="00157244" w:rsidRPr="006F2884">
        <w:rPr>
          <w:rFonts w:ascii="Times New Roman" w:eastAsia="Times New Roman" w:hAnsi="Times New Roman" w:cs="Times New Roman"/>
          <w:color w:val="000000"/>
          <w:sz w:val="24"/>
          <w:szCs w:val="24"/>
        </w:rPr>
        <w:t xml:space="preserve">udgment on the </w:t>
      </w:r>
      <w:r w:rsidR="0011642F" w:rsidRPr="006F2884">
        <w:rPr>
          <w:rFonts w:ascii="Times New Roman" w:eastAsia="Times New Roman" w:hAnsi="Times New Roman" w:cs="Times New Roman"/>
          <w:color w:val="000000"/>
          <w:sz w:val="24"/>
          <w:szCs w:val="24"/>
        </w:rPr>
        <w:t>p</w:t>
      </w:r>
      <w:r w:rsidR="00157244" w:rsidRPr="006F2884">
        <w:rPr>
          <w:rFonts w:ascii="Times New Roman" w:eastAsia="Times New Roman" w:hAnsi="Times New Roman" w:cs="Times New Roman"/>
          <w:color w:val="000000"/>
          <w:sz w:val="24"/>
          <w:szCs w:val="24"/>
        </w:rPr>
        <w:t xml:space="preserve">leadings.  </w:t>
      </w:r>
      <w:proofErr w:type="gramStart"/>
      <w:r w:rsidR="00157244" w:rsidRPr="006F2884">
        <w:rPr>
          <w:rFonts w:ascii="Times New Roman" w:eastAsia="Times New Roman" w:hAnsi="Times New Roman" w:cs="Times New Roman"/>
          <w:color w:val="000000"/>
          <w:sz w:val="24"/>
          <w:szCs w:val="24"/>
        </w:rPr>
        <w:t>In particular, Section</w:t>
      </w:r>
      <w:proofErr w:type="gramEnd"/>
      <w:r w:rsidR="00157244" w:rsidRPr="006F2884">
        <w:rPr>
          <w:rFonts w:ascii="Times New Roman" w:eastAsia="Times New Roman" w:hAnsi="Times New Roman" w:cs="Times New Roman"/>
          <w:color w:val="000000"/>
          <w:sz w:val="24"/>
          <w:szCs w:val="24"/>
        </w:rPr>
        <w:t xml:space="preserve"> 5.102 of t</w:t>
      </w:r>
      <w:r w:rsidR="00157244" w:rsidRPr="006F2884">
        <w:rPr>
          <w:rFonts w:ascii="Times New Roman" w:eastAsia="Calibri" w:hAnsi="Times New Roman" w:cs="Times New Roman"/>
          <w:bCs/>
          <w:color w:val="000000"/>
          <w:sz w:val="24"/>
          <w:szCs w:val="24"/>
        </w:rPr>
        <w:t>he Commission’s Rules provides in relevant part:</w:t>
      </w:r>
    </w:p>
    <w:p w:rsidR="00157244" w:rsidRPr="006F2884" w:rsidRDefault="00157244" w:rsidP="00157244">
      <w:pPr>
        <w:spacing w:after="0" w:line="240" w:lineRule="auto"/>
        <w:rPr>
          <w:rFonts w:ascii="Times New Roman" w:eastAsia="Calibri" w:hAnsi="Times New Roman" w:cs="Times New Roman"/>
          <w:b/>
          <w:bCs/>
          <w:color w:val="000000"/>
          <w:sz w:val="24"/>
          <w:szCs w:val="24"/>
        </w:rPr>
      </w:pPr>
    </w:p>
    <w:p w:rsidR="00157244" w:rsidRPr="006F2884" w:rsidRDefault="00157244" w:rsidP="00157244">
      <w:pPr>
        <w:autoSpaceDE w:val="0"/>
        <w:autoSpaceDN w:val="0"/>
        <w:spacing w:after="0" w:line="240" w:lineRule="auto"/>
        <w:ind w:left="1440" w:right="1440"/>
        <w:rPr>
          <w:rFonts w:ascii="Times New Roman" w:eastAsia="Calibri" w:hAnsi="Times New Roman" w:cs="Times New Roman"/>
          <w:b/>
          <w:bCs/>
          <w:color w:val="000000"/>
          <w:sz w:val="24"/>
          <w:szCs w:val="24"/>
        </w:rPr>
      </w:pPr>
      <w:r w:rsidRPr="006F2884">
        <w:rPr>
          <w:rFonts w:ascii="Times New Roman" w:eastAsia="Calibri" w:hAnsi="Times New Roman" w:cs="Times New Roman"/>
          <w:b/>
          <w:bCs/>
          <w:color w:val="000000"/>
          <w:sz w:val="24"/>
          <w:szCs w:val="24"/>
        </w:rPr>
        <w:t>§ 5.102 Motions for summary judgment and judgment on the pleadings.</w:t>
      </w:r>
    </w:p>
    <w:p w:rsidR="00157244" w:rsidRPr="006F2884" w:rsidRDefault="00157244" w:rsidP="00157244">
      <w:pPr>
        <w:autoSpaceDE w:val="0"/>
        <w:autoSpaceDN w:val="0"/>
        <w:spacing w:after="0" w:line="240" w:lineRule="auto"/>
        <w:ind w:left="1440" w:right="1440"/>
        <w:rPr>
          <w:rFonts w:ascii="Times New Roman" w:eastAsia="Calibri" w:hAnsi="Times New Roman" w:cs="Times New Roman"/>
          <w:b/>
          <w:bCs/>
          <w:color w:val="000000"/>
          <w:sz w:val="24"/>
          <w:szCs w:val="24"/>
        </w:rPr>
      </w:pPr>
    </w:p>
    <w:p w:rsidR="00157244" w:rsidRPr="006F2884" w:rsidRDefault="00157244" w:rsidP="00157244">
      <w:pPr>
        <w:numPr>
          <w:ilvl w:val="0"/>
          <w:numId w:val="16"/>
        </w:numPr>
        <w:autoSpaceDE w:val="0"/>
        <w:autoSpaceDN w:val="0"/>
        <w:spacing w:after="0" w:line="240" w:lineRule="auto"/>
        <w:ind w:left="1440" w:right="1440"/>
        <w:rPr>
          <w:rFonts w:ascii="Times New Roman" w:eastAsia="Calibri" w:hAnsi="Times New Roman" w:cs="Times New Roman"/>
          <w:bCs/>
          <w:color w:val="000000"/>
          <w:sz w:val="24"/>
          <w:szCs w:val="24"/>
        </w:rPr>
      </w:pPr>
      <w:r w:rsidRPr="006F2884">
        <w:rPr>
          <w:rFonts w:ascii="Times New Roman" w:eastAsia="Calibri" w:hAnsi="Times New Roman" w:cs="Times New Roman"/>
          <w:bCs/>
          <w:i/>
          <w:color w:val="000000"/>
          <w:sz w:val="24"/>
          <w:szCs w:val="24"/>
        </w:rPr>
        <w:t>Generally</w:t>
      </w:r>
      <w:r w:rsidRPr="006F2884">
        <w:rPr>
          <w:rFonts w:ascii="Times New Roman" w:eastAsia="Calibri" w:hAnsi="Times New Roman" w:cs="Times New Roman"/>
          <w:bCs/>
          <w:color w:val="000000"/>
          <w:sz w:val="24"/>
          <w:szCs w:val="24"/>
        </w:rPr>
        <w:t>.  After the pleadings are closed, but within a time so that the hearing is not delayed, a party may move for judgment on the pleadings or summary judgment.  A motion must contain a notice which states that an answer or other responsive pleading shall be filed within 20 days of service of the motion.</w:t>
      </w:r>
    </w:p>
    <w:p w:rsidR="00157244" w:rsidRPr="006F2884" w:rsidRDefault="00157244" w:rsidP="00157244">
      <w:pPr>
        <w:autoSpaceDE w:val="0"/>
        <w:autoSpaceDN w:val="0"/>
        <w:spacing w:after="0" w:line="240" w:lineRule="auto"/>
        <w:ind w:left="1440" w:right="1440"/>
        <w:rPr>
          <w:rFonts w:ascii="Times New Roman" w:eastAsia="Calibri" w:hAnsi="Times New Roman" w:cs="Times New Roman"/>
          <w:bCs/>
          <w:color w:val="000000"/>
          <w:sz w:val="24"/>
          <w:szCs w:val="24"/>
        </w:rPr>
      </w:pPr>
    </w:p>
    <w:p w:rsidR="00157244" w:rsidRPr="006F2884" w:rsidRDefault="00157244" w:rsidP="00157244">
      <w:pPr>
        <w:autoSpaceDE w:val="0"/>
        <w:autoSpaceDN w:val="0"/>
        <w:spacing w:after="0" w:line="240" w:lineRule="auto"/>
        <w:ind w:left="1440" w:right="1440"/>
        <w:jc w:val="center"/>
        <w:rPr>
          <w:rFonts w:ascii="Times New Roman" w:eastAsia="Calibri" w:hAnsi="Times New Roman" w:cs="Times New Roman"/>
          <w:bCs/>
          <w:color w:val="000000"/>
          <w:sz w:val="24"/>
          <w:szCs w:val="24"/>
        </w:rPr>
      </w:pPr>
      <w:r w:rsidRPr="006F2884">
        <w:rPr>
          <w:rFonts w:ascii="Times New Roman" w:eastAsia="Calibri" w:hAnsi="Times New Roman" w:cs="Times New Roman"/>
          <w:bCs/>
          <w:color w:val="000000"/>
          <w:sz w:val="24"/>
          <w:szCs w:val="24"/>
        </w:rPr>
        <w:t>* * *</w:t>
      </w:r>
    </w:p>
    <w:p w:rsidR="00157244" w:rsidRPr="006F2884" w:rsidRDefault="00157244" w:rsidP="00157244">
      <w:pPr>
        <w:autoSpaceDE w:val="0"/>
        <w:autoSpaceDN w:val="0"/>
        <w:spacing w:after="0" w:line="240" w:lineRule="auto"/>
        <w:ind w:left="1440" w:right="1440"/>
        <w:jc w:val="center"/>
        <w:rPr>
          <w:rFonts w:ascii="Times New Roman" w:eastAsia="Calibri" w:hAnsi="Times New Roman" w:cs="Times New Roman"/>
          <w:bCs/>
          <w:color w:val="000000"/>
          <w:sz w:val="24"/>
          <w:szCs w:val="24"/>
        </w:rPr>
      </w:pPr>
    </w:p>
    <w:p w:rsidR="00157244" w:rsidRPr="006F2884" w:rsidRDefault="00157244" w:rsidP="0011642F">
      <w:pPr>
        <w:autoSpaceDE w:val="0"/>
        <w:autoSpaceDN w:val="0"/>
        <w:spacing w:after="0" w:line="240" w:lineRule="auto"/>
        <w:ind w:left="1080" w:right="1440"/>
        <w:rPr>
          <w:rFonts w:ascii="Times New Roman" w:eastAsia="Calibri" w:hAnsi="Times New Roman" w:cs="Times New Roman"/>
          <w:bCs/>
          <w:color w:val="000000"/>
          <w:sz w:val="24"/>
          <w:szCs w:val="24"/>
        </w:rPr>
      </w:pPr>
      <w:r w:rsidRPr="006F2884">
        <w:rPr>
          <w:rFonts w:ascii="Times New Roman" w:eastAsia="Calibri" w:hAnsi="Times New Roman" w:cs="Times New Roman"/>
          <w:bCs/>
          <w:color w:val="000000"/>
          <w:sz w:val="24"/>
          <w:szCs w:val="24"/>
        </w:rPr>
        <w:t xml:space="preserve">(d) </w:t>
      </w:r>
      <w:r w:rsidRPr="006F2884">
        <w:rPr>
          <w:rFonts w:ascii="Times New Roman" w:eastAsia="Calibri" w:hAnsi="Times New Roman" w:cs="Times New Roman"/>
          <w:bCs/>
          <w:color w:val="000000"/>
          <w:sz w:val="24"/>
          <w:szCs w:val="24"/>
        </w:rPr>
        <w:tab/>
      </w:r>
      <w:r w:rsidRPr="006F2884">
        <w:rPr>
          <w:rFonts w:ascii="Times New Roman" w:eastAsia="Calibri" w:hAnsi="Times New Roman" w:cs="Times New Roman"/>
          <w:bCs/>
          <w:i/>
          <w:color w:val="000000"/>
          <w:sz w:val="24"/>
          <w:szCs w:val="24"/>
        </w:rPr>
        <w:t>Decisions on Motions</w:t>
      </w:r>
      <w:r w:rsidRPr="006F2884">
        <w:rPr>
          <w:rFonts w:ascii="Times New Roman" w:eastAsia="Calibri" w:hAnsi="Times New Roman" w:cs="Times New Roman"/>
          <w:bCs/>
          <w:color w:val="000000"/>
          <w:sz w:val="24"/>
          <w:szCs w:val="24"/>
        </w:rPr>
        <w:t>.</w:t>
      </w:r>
    </w:p>
    <w:p w:rsidR="00157244" w:rsidRPr="006F2884" w:rsidRDefault="00157244" w:rsidP="00157244">
      <w:pPr>
        <w:autoSpaceDE w:val="0"/>
        <w:autoSpaceDN w:val="0"/>
        <w:spacing w:after="0" w:line="240" w:lineRule="auto"/>
        <w:ind w:left="1440" w:right="1440"/>
        <w:rPr>
          <w:rFonts w:ascii="Times New Roman" w:eastAsia="Calibri" w:hAnsi="Times New Roman" w:cs="Times New Roman"/>
          <w:bCs/>
          <w:color w:val="000000"/>
          <w:sz w:val="24"/>
          <w:szCs w:val="24"/>
        </w:rPr>
      </w:pPr>
    </w:p>
    <w:p w:rsidR="00157244" w:rsidRPr="006F2884" w:rsidRDefault="00157244" w:rsidP="00157244">
      <w:pPr>
        <w:numPr>
          <w:ilvl w:val="0"/>
          <w:numId w:val="17"/>
        </w:numPr>
        <w:autoSpaceDE w:val="0"/>
        <w:autoSpaceDN w:val="0"/>
        <w:spacing w:after="0" w:line="240" w:lineRule="auto"/>
        <w:ind w:left="1440" w:right="1440"/>
        <w:rPr>
          <w:rFonts w:ascii="Times New Roman" w:eastAsia="Calibri" w:hAnsi="Times New Roman" w:cs="Times New Roman"/>
          <w:bCs/>
          <w:color w:val="000000"/>
          <w:sz w:val="24"/>
          <w:szCs w:val="24"/>
        </w:rPr>
      </w:pPr>
      <w:r w:rsidRPr="006F2884">
        <w:rPr>
          <w:rFonts w:ascii="Times New Roman" w:eastAsia="Calibri" w:hAnsi="Times New Roman" w:cs="Times New Roman"/>
          <w:bCs/>
          <w:i/>
          <w:color w:val="000000"/>
          <w:sz w:val="24"/>
          <w:szCs w:val="24"/>
        </w:rPr>
        <w:t>Standard for grant or denial on all counts</w:t>
      </w:r>
      <w:r w:rsidRPr="006F2884">
        <w:rPr>
          <w:rFonts w:ascii="Times New Roman" w:eastAsia="Calibri" w:hAnsi="Times New Roman" w:cs="Times New Roman"/>
          <w:bCs/>
          <w:color w:val="000000"/>
          <w:sz w:val="24"/>
          <w:szCs w:val="24"/>
        </w:rPr>
        <w:t>.  The presiding officer will grant or deny a motion for judgment on the pleadings or a motion for summary judgment, as appropriate.  The judgment sought will be rendered if the applicable pleadings, depositions, answers to interrogatories and admissions, together with affidavits, if any, show that there is no genuine issue as to a material fact and that the moving party is entitled to a judgment as a matter of law.</w:t>
      </w:r>
    </w:p>
    <w:p w:rsidR="00157244" w:rsidRPr="006F2884" w:rsidRDefault="00157244" w:rsidP="00157244">
      <w:pPr>
        <w:autoSpaceDE w:val="0"/>
        <w:autoSpaceDN w:val="0"/>
        <w:spacing w:after="0" w:line="240" w:lineRule="auto"/>
        <w:ind w:left="1440" w:right="1440"/>
        <w:rPr>
          <w:rFonts w:ascii="Times New Roman" w:eastAsia="Calibri" w:hAnsi="Times New Roman" w:cs="Times New Roman"/>
          <w:bCs/>
          <w:color w:val="000000"/>
          <w:sz w:val="24"/>
          <w:szCs w:val="24"/>
        </w:rPr>
      </w:pPr>
    </w:p>
    <w:p w:rsidR="00157244" w:rsidRPr="006F2884" w:rsidRDefault="00157244" w:rsidP="00157244">
      <w:pPr>
        <w:autoSpaceDE w:val="0"/>
        <w:autoSpaceDN w:val="0"/>
        <w:spacing w:after="0" w:line="360" w:lineRule="auto"/>
        <w:rPr>
          <w:rFonts w:ascii="Times New Roman" w:hAnsi="Times New Roman" w:cs="Times New Roman"/>
          <w:sz w:val="24"/>
          <w:szCs w:val="24"/>
        </w:rPr>
      </w:pPr>
      <w:r w:rsidRPr="006F2884">
        <w:rPr>
          <w:rFonts w:ascii="Times New Roman" w:eastAsia="Calibri" w:hAnsi="Times New Roman" w:cs="Times New Roman"/>
          <w:bCs/>
          <w:color w:val="000000"/>
          <w:sz w:val="24"/>
          <w:szCs w:val="24"/>
        </w:rPr>
        <w:t xml:space="preserve">52 </w:t>
      </w:r>
      <w:proofErr w:type="spellStart"/>
      <w:proofErr w:type="gramStart"/>
      <w:r w:rsidRPr="006F2884">
        <w:rPr>
          <w:rFonts w:ascii="Times New Roman" w:eastAsia="Calibri" w:hAnsi="Times New Roman" w:cs="Times New Roman"/>
          <w:bCs/>
          <w:color w:val="000000"/>
          <w:sz w:val="24"/>
          <w:szCs w:val="24"/>
        </w:rPr>
        <w:t>Pa.Code</w:t>
      </w:r>
      <w:proofErr w:type="spellEnd"/>
      <w:proofErr w:type="gramEnd"/>
      <w:r w:rsidRPr="006F2884">
        <w:rPr>
          <w:rFonts w:ascii="Times New Roman" w:eastAsia="Calibri" w:hAnsi="Times New Roman" w:cs="Times New Roman"/>
          <w:bCs/>
          <w:color w:val="000000"/>
          <w:sz w:val="24"/>
          <w:szCs w:val="24"/>
        </w:rPr>
        <w:t xml:space="preserve"> § 5.102(a), (d)(1).  </w:t>
      </w:r>
      <w:r w:rsidRPr="006F2884">
        <w:rPr>
          <w:rFonts w:ascii="Times New Roman" w:hAnsi="Times New Roman" w:cs="Times New Roman"/>
          <w:sz w:val="24"/>
          <w:szCs w:val="24"/>
        </w:rPr>
        <w:t xml:space="preserve">For a court to grant a </w:t>
      </w:r>
      <w:r w:rsidRPr="006F2884">
        <w:rPr>
          <w:rFonts w:ascii="Times New Roman" w:hAnsi="Times New Roman" w:cs="Times New Roman"/>
          <w:bCs/>
          <w:sz w:val="24"/>
          <w:szCs w:val="24"/>
        </w:rPr>
        <w:t>motion for judgment on the pleadings,</w:t>
      </w:r>
      <w:r w:rsidRPr="006F2884">
        <w:rPr>
          <w:rFonts w:ascii="Times New Roman" w:hAnsi="Times New Roman" w:cs="Times New Roman"/>
          <w:sz w:val="24"/>
          <w:szCs w:val="24"/>
        </w:rPr>
        <w:t xml:space="preserve"> the record must show that no facts are at issue and that the law is so clear that a trial would be a fruitless exercise.  All of the opposing party's well-pleaded allegations are viewed as true but only those facts admitted by him may be considered against him. </w:t>
      </w:r>
      <w:r w:rsidR="001B6927" w:rsidRPr="006F2884">
        <w:rPr>
          <w:rFonts w:ascii="Times New Roman" w:hAnsi="Times New Roman" w:cs="Times New Roman"/>
          <w:sz w:val="24"/>
          <w:szCs w:val="24"/>
        </w:rPr>
        <w:t xml:space="preserve"> </w:t>
      </w:r>
      <w:hyperlink r:id="rId8" w:history="1">
        <w:proofErr w:type="spellStart"/>
        <w:r w:rsidRPr="006F2884">
          <w:rPr>
            <w:rFonts w:ascii="Times New Roman" w:hAnsi="Times New Roman" w:cs="Times New Roman"/>
            <w:sz w:val="24"/>
            <w:szCs w:val="24"/>
            <w:u w:val="single"/>
          </w:rPr>
          <w:t>Beardell</w:t>
        </w:r>
        <w:proofErr w:type="spellEnd"/>
        <w:r w:rsidRPr="006F2884">
          <w:rPr>
            <w:rFonts w:ascii="Times New Roman" w:hAnsi="Times New Roman" w:cs="Times New Roman"/>
            <w:sz w:val="24"/>
            <w:szCs w:val="24"/>
            <w:u w:val="single"/>
          </w:rPr>
          <w:t xml:space="preserve"> v. Western Wayne School District</w:t>
        </w:r>
        <w:r w:rsidRPr="006F2884">
          <w:rPr>
            <w:rFonts w:ascii="Times New Roman" w:hAnsi="Times New Roman" w:cs="Times New Roman"/>
            <w:sz w:val="24"/>
            <w:szCs w:val="24"/>
          </w:rPr>
          <w:t>, 91 Pa. Commonwealth</w:t>
        </w:r>
        <w:r w:rsidR="001B6927" w:rsidRPr="006F2884">
          <w:rPr>
            <w:rFonts w:ascii="Times New Roman" w:hAnsi="Times New Roman" w:cs="Times New Roman"/>
            <w:sz w:val="24"/>
            <w:szCs w:val="24"/>
          </w:rPr>
          <w:t xml:space="preserve"> Ct. 348, 496 A.2d 1373 (1985</w:t>
        </w:r>
        <w:r w:rsidRPr="006F2884">
          <w:rPr>
            <w:rFonts w:ascii="Times New Roman" w:hAnsi="Times New Roman" w:cs="Times New Roman"/>
            <w:sz w:val="24"/>
            <w:szCs w:val="24"/>
          </w:rPr>
          <w:t>).</w:t>
        </w:r>
      </w:hyperlink>
    </w:p>
    <w:p w:rsidR="0011642F" w:rsidRPr="006F2884" w:rsidRDefault="0011642F" w:rsidP="0011642F">
      <w:pPr>
        <w:pStyle w:val="Style"/>
        <w:spacing w:line="360" w:lineRule="auto"/>
        <w:ind w:firstLine="1440"/>
        <w:rPr>
          <w:bCs/>
          <w:color w:val="000000"/>
        </w:rPr>
      </w:pPr>
    </w:p>
    <w:p w:rsidR="00A16723" w:rsidRPr="00A16723" w:rsidRDefault="006F2884" w:rsidP="0011642F">
      <w:pPr>
        <w:pStyle w:val="Style"/>
        <w:spacing w:line="360" w:lineRule="auto"/>
        <w:ind w:firstLine="1440"/>
        <w:rPr>
          <w:snapToGrid w:val="0"/>
        </w:rPr>
      </w:pPr>
      <w:r w:rsidRPr="00A16723">
        <w:rPr>
          <w:snapToGrid w:val="0"/>
        </w:rPr>
        <w:t>Suez’s</w:t>
      </w:r>
      <w:r w:rsidR="0011642F" w:rsidRPr="00A16723">
        <w:rPr>
          <w:snapToGrid w:val="0"/>
        </w:rPr>
        <w:t xml:space="preserve"> motion will be denied</w:t>
      </w:r>
      <w:r w:rsidRPr="00A16723">
        <w:rPr>
          <w:snapToGrid w:val="0"/>
        </w:rPr>
        <w:t xml:space="preserve">.  </w:t>
      </w:r>
      <w:r w:rsidR="0011642F" w:rsidRPr="00A16723">
        <w:rPr>
          <w:snapToGrid w:val="0"/>
        </w:rPr>
        <w:t xml:space="preserve">When accepting as true all well-pleaded material allegations made by Ms. </w:t>
      </w:r>
      <w:r w:rsidR="00A16723" w:rsidRPr="00A16723">
        <w:rPr>
          <w:snapToGrid w:val="0"/>
        </w:rPr>
        <w:t>Warren</w:t>
      </w:r>
      <w:r w:rsidR="0011642F" w:rsidRPr="00A16723">
        <w:rPr>
          <w:snapToGrid w:val="0"/>
        </w:rPr>
        <w:t xml:space="preserve"> in her </w:t>
      </w:r>
      <w:proofErr w:type="gramStart"/>
      <w:r w:rsidR="0011642F" w:rsidRPr="00A16723">
        <w:rPr>
          <w:snapToGrid w:val="0"/>
        </w:rPr>
        <w:t>complaint</w:t>
      </w:r>
      <w:r w:rsidR="00A16723" w:rsidRPr="00A16723">
        <w:rPr>
          <w:snapToGrid w:val="0"/>
        </w:rPr>
        <w:t>, and</w:t>
      </w:r>
      <w:proofErr w:type="gramEnd"/>
      <w:r w:rsidR="00A16723" w:rsidRPr="00A16723">
        <w:rPr>
          <w:snapToGrid w:val="0"/>
        </w:rPr>
        <w:t xml:space="preserve"> considering against her only those facts admitted by her, </w:t>
      </w:r>
      <w:r w:rsidR="0011642F" w:rsidRPr="00A16723">
        <w:rPr>
          <w:snapToGrid w:val="0"/>
        </w:rPr>
        <w:t xml:space="preserve">it is not clear that a hearing would be a fruitless exercise with regard to various averments Ms. </w:t>
      </w:r>
      <w:r w:rsidR="00A16723" w:rsidRPr="00A16723">
        <w:rPr>
          <w:snapToGrid w:val="0"/>
        </w:rPr>
        <w:t xml:space="preserve">Warren </w:t>
      </w:r>
      <w:r w:rsidR="0011642F" w:rsidRPr="00A16723">
        <w:rPr>
          <w:snapToGrid w:val="0"/>
        </w:rPr>
        <w:t xml:space="preserve">made in her complaint </w:t>
      </w:r>
      <w:r w:rsidR="00A16723" w:rsidRPr="00A16723">
        <w:rPr>
          <w:snapToGrid w:val="0"/>
        </w:rPr>
        <w:t>or that there are no facts at issue.</w:t>
      </w:r>
    </w:p>
    <w:p w:rsidR="00A16723" w:rsidRPr="00A16723" w:rsidRDefault="00A16723" w:rsidP="0011642F">
      <w:pPr>
        <w:pStyle w:val="Style"/>
        <w:spacing w:line="360" w:lineRule="auto"/>
        <w:ind w:firstLine="1440"/>
        <w:rPr>
          <w:snapToGrid w:val="0"/>
        </w:rPr>
      </w:pPr>
    </w:p>
    <w:p w:rsidR="00042F09" w:rsidRDefault="00A24019" w:rsidP="000C429D">
      <w:pPr>
        <w:pStyle w:val="Style"/>
        <w:spacing w:line="360" w:lineRule="auto"/>
        <w:ind w:firstLine="1440"/>
        <w:rPr>
          <w:bCs/>
          <w:color w:val="000000"/>
        </w:rPr>
      </w:pPr>
      <w:r>
        <w:rPr>
          <w:bCs/>
          <w:color w:val="000000"/>
        </w:rPr>
        <w:t>For example, i</w:t>
      </w:r>
      <w:r w:rsidR="00A16723" w:rsidRPr="00A16723">
        <w:rPr>
          <w:bCs/>
          <w:color w:val="000000"/>
        </w:rPr>
        <w:t xml:space="preserve">n </w:t>
      </w:r>
      <w:r>
        <w:rPr>
          <w:bCs/>
          <w:color w:val="000000"/>
        </w:rPr>
        <w:t xml:space="preserve">the statement of fact attached to </w:t>
      </w:r>
      <w:r w:rsidR="00A16723" w:rsidRPr="00A16723">
        <w:rPr>
          <w:bCs/>
          <w:color w:val="000000"/>
        </w:rPr>
        <w:t xml:space="preserve">her complaint, Ms. Warren averred that </w:t>
      </w:r>
      <w:r w:rsidR="00042F09">
        <w:rPr>
          <w:bCs/>
          <w:color w:val="000000"/>
        </w:rPr>
        <w:t>“Suez took over the Middletown water and sewer system.”  Ms. Warren also questioned why a maintenance person for the park</w:t>
      </w:r>
      <w:r w:rsidR="00797CE9">
        <w:rPr>
          <w:bCs/>
          <w:color w:val="000000"/>
        </w:rPr>
        <w:t>,</w:t>
      </w:r>
      <w:r w:rsidR="00042F09">
        <w:rPr>
          <w:bCs/>
          <w:color w:val="000000"/>
        </w:rPr>
        <w:t xml:space="preserve"> </w:t>
      </w:r>
      <w:r w:rsidR="00797CE9">
        <w:rPr>
          <w:bCs/>
          <w:color w:val="000000"/>
        </w:rPr>
        <w:t xml:space="preserve">and not Suez, </w:t>
      </w:r>
      <w:r w:rsidR="00042F09">
        <w:rPr>
          <w:bCs/>
          <w:color w:val="000000"/>
        </w:rPr>
        <w:t xml:space="preserve">was digging a trench when a water pipe broke.  Ms. Warren also averred that there is a “nasty smell” to the water and that she is unsure if it is safe to drink.  Ms. Warren also made several requests for relief involving Suez.  In the documents accompanying Ms. Warren’s complaint, there are several references to Suez determining the rates for her water service and that Suez should be contacted for a copy of the local Water Quality Report if there are questions regarding the water and sewer infrastructure.  </w:t>
      </w:r>
      <w:r w:rsidR="00121991">
        <w:rPr>
          <w:bCs/>
          <w:color w:val="000000"/>
        </w:rPr>
        <w:t>Ms. Warren’s</w:t>
      </w:r>
      <w:r w:rsidR="00042F09">
        <w:rPr>
          <w:bCs/>
          <w:color w:val="000000"/>
        </w:rPr>
        <w:t xml:space="preserve"> averments are </w:t>
      </w:r>
      <w:r w:rsidR="00042F09" w:rsidRPr="006F2884">
        <w:t xml:space="preserve">well-pleaded allegations </w:t>
      </w:r>
      <w:r w:rsidR="00042F09">
        <w:t xml:space="preserve">that must be </w:t>
      </w:r>
      <w:r w:rsidR="00042F09" w:rsidRPr="006F2884">
        <w:t>viewed as true</w:t>
      </w:r>
      <w:r w:rsidR="00042F09">
        <w:rPr>
          <w:bCs/>
          <w:color w:val="000000"/>
        </w:rPr>
        <w:t xml:space="preserve"> for purposes of disposing of Suez’s motion and may raise a violation of the Public Utility Code, a Commission regulation or order or a Commission-approved tariff of the company that warrants a hearing.</w:t>
      </w:r>
    </w:p>
    <w:p w:rsidR="001F6BE3" w:rsidRDefault="001F6BE3" w:rsidP="000C429D">
      <w:pPr>
        <w:pStyle w:val="Style"/>
        <w:spacing w:line="360" w:lineRule="auto"/>
        <w:ind w:firstLine="1440"/>
        <w:rPr>
          <w:bCs/>
          <w:color w:val="000000"/>
        </w:rPr>
      </w:pPr>
    </w:p>
    <w:p w:rsidR="00E73EAE" w:rsidRDefault="00A77793" w:rsidP="000C429D">
      <w:pPr>
        <w:pStyle w:val="Style"/>
        <w:spacing w:line="360" w:lineRule="auto"/>
        <w:ind w:firstLine="1440"/>
      </w:pPr>
      <w:proofErr w:type="gramStart"/>
      <w:r>
        <w:t>In particular</w:t>
      </w:r>
      <w:r w:rsidR="00042F09">
        <w:t xml:space="preserve">, </w:t>
      </w:r>
      <w:r w:rsidR="001F6BE3">
        <w:t>Section</w:t>
      </w:r>
      <w:proofErr w:type="gramEnd"/>
      <w:r w:rsidR="001F6BE3">
        <w:t xml:space="preserve"> 1501 of the Public Utility Code requires that: “every public utility shall furnish and maintain adequate, efficient, safe and reasonable service and facilities, and shall make all such repairs, changes, alterations, substitutions, </w:t>
      </w:r>
      <w:r w:rsidR="001F6BE3" w:rsidRPr="001F6BE3">
        <w:t>extensions</w:t>
      </w:r>
      <w:r w:rsidR="001F6BE3">
        <w:t xml:space="preserve">, and improvements in or to such facilities as shall be necessary or proper for the accommodation, convenience and safety of its patrons, employees </w:t>
      </w:r>
      <w:r w:rsidR="001F6BE3" w:rsidRPr="002B0B9D">
        <w:t>and the public</w:t>
      </w:r>
      <w:r w:rsidR="001F6BE3">
        <w:t xml:space="preserve">.”  66 </w:t>
      </w:r>
      <w:proofErr w:type="spellStart"/>
      <w:r w:rsidR="001F6BE3">
        <w:t>Pa.C.S</w:t>
      </w:r>
      <w:proofErr w:type="spellEnd"/>
      <w:r w:rsidR="001F6BE3">
        <w:t xml:space="preserve">. § 1501.  </w:t>
      </w:r>
      <w:r w:rsidR="00042F09">
        <w:t xml:space="preserve">Ms. Warren’s averments may give rise to a violation of Section 1501 of the Public Utility Code. </w:t>
      </w:r>
      <w:r w:rsidR="002B0B9D">
        <w:t xml:space="preserve"> Ms. Warren’s averment, among other things, that she is unsure whether the water is safe to drink gives rise to safety concerns specifically articulated in Section 1501.  It is irrelevant whether Ms. Warren is a customer of Suez since Section 1501 also requires utilities to provide safe service to the public.</w:t>
      </w:r>
    </w:p>
    <w:p w:rsidR="00E73EAE" w:rsidRDefault="002B0B9D" w:rsidP="000C429D">
      <w:pPr>
        <w:pStyle w:val="Style"/>
        <w:spacing w:line="360" w:lineRule="auto"/>
        <w:ind w:firstLine="1440"/>
      </w:pPr>
      <w:r>
        <w:t xml:space="preserve">  </w:t>
      </w:r>
    </w:p>
    <w:p w:rsidR="001F6BE3" w:rsidRDefault="002B0B9D" w:rsidP="00E73EAE">
      <w:pPr>
        <w:pStyle w:val="Style"/>
        <w:spacing w:line="360" w:lineRule="auto"/>
      </w:pPr>
      <w:r>
        <w:t>When accepting Ms. Warren’s averments as true, a hearing is required to determine whether Suez has violated Section 1501.</w:t>
      </w:r>
    </w:p>
    <w:p w:rsidR="00042F09" w:rsidRDefault="00042F09" w:rsidP="000C429D">
      <w:pPr>
        <w:pStyle w:val="Style"/>
        <w:spacing w:line="360" w:lineRule="auto"/>
        <w:ind w:firstLine="1440"/>
      </w:pPr>
    </w:p>
    <w:p w:rsidR="00042F09" w:rsidRDefault="00D74BE7" w:rsidP="009E2DA9">
      <w:pPr>
        <w:pStyle w:val="Style"/>
        <w:spacing w:line="360" w:lineRule="auto"/>
        <w:ind w:firstLine="1440"/>
        <w:rPr>
          <w:bCs/>
          <w:color w:val="000000"/>
        </w:rPr>
      </w:pPr>
      <w:r>
        <w:rPr>
          <w:bCs/>
          <w:color w:val="000000"/>
        </w:rPr>
        <w:t>Furthermore, s</w:t>
      </w:r>
      <w:r w:rsidR="002B0B9D">
        <w:rPr>
          <w:bCs/>
          <w:color w:val="000000"/>
        </w:rPr>
        <w:t xml:space="preserve">tatements made by </w:t>
      </w:r>
      <w:r w:rsidR="00042F09">
        <w:rPr>
          <w:bCs/>
          <w:color w:val="000000"/>
        </w:rPr>
        <w:t>Suez</w:t>
      </w:r>
      <w:r w:rsidR="002B0B9D">
        <w:rPr>
          <w:bCs/>
          <w:color w:val="000000"/>
        </w:rPr>
        <w:t xml:space="preserve"> in its motion support </w:t>
      </w:r>
      <w:r w:rsidR="009E2DA9">
        <w:rPr>
          <w:bCs/>
          <w:color w:val="000000"/>
        </w:rPr>
        <w:t>denying the motion</w:t>
      </w:r>
      <w:r w:rsidR="002B0B9D">
        <w:rPr>
          <w:bCs/>
          <w:color w:val="000000"/>
        </w:rPr>
        <w:t>.  In its motion, Suez stated that it has been operating the Borough of Middletown water and wastewater system since 2015 and that the Borough has su</w:t>
      </w:r>
      <w:r w:rsidR="009E2DA9">
        <w:rPr>
          <w:bCs/>
          <w:color w:val="000000"/>
        </w:rPr>
        <w:t xml:space="preserve">pplied water and wastewater service to </w:t>
      </w:r>
      <w:proofErr w:type="spellStart"/>
      <w:r w:rsidR="009E2DA9">
        <w:rPr>
          <w:bCs/>
          <w:color w:val="000000"/>
        </w:rPr>
        <w:t>Harborton</w:t>
      </w:r>
      <w:proofErr w:type="spellEnd"/>
      <w:r w:rsidR="009E2DA9">
        <w:rPr>
          <w:bCs/>
          <w:color w:val="000000"/>
        </w:rPr>
        <w:t xml:space="preserve"> place, where Ms. Warren lives.  This argument further supports denying the motion and conducting a hearing to determine whether Suez has violated Section 1501 or other provisions of the Public Utility Code or a Commission order or regulation.  In addition, Suez’s argument in its motion that “the rates being charged to complainant by </w:t>
      </w:r>
      <w:proofErr w:type="spellStart"/>
      <w:r w:rsidR="009E2DA9">
        <w:rPr>
          <w:bCs/>
          <w:color w:val="000000"/>
        </w:rPr>
        <w:t>Harborton</w:t>
      </w:r>
      <w:proofErr w:type="spellEnd"/>
      <w:r w:rsidR="009E2DA9">
        <w:rPr>
          <w:bCs/>
          <w:color w:val="000000"/>
        </w:rPr>
        <w:t xml:space="preserve"> Place through ABT were determined by </w:t>
      </w:r>
      <w:proofErr w:type="spellStart"/>
      <w:r w:rsidR="009E2DA9">
        <w:rPr>
          <w:bCs/>
          <w:color w:val="000000"/>
        </w:rPr>
        <w:t>Harborton</w:t>
      </w:r>
      <w:proofErr w:type="spellEnd"/>
      <w:r w:rsidR="009E2DA9">
        <w:rPr>
          <w:bCs/>
          <w:color w:val="000000"/>
        </w:rPr>
        <w:t xml:space="preserve"> Place.  The rates were not determined by Suez and are not rates within the jurisdiction of the Commission” directly </w:t>
      </w:r>
      <w:r w:rsidR="00797CE9">
        <w:rPr>
          <w:bCs/>
          <w:color w:val="000000"/>
        </w:rPr>
        <w:t xml:space="preserve">conflicts with Ms. Warren’s averments and, therefore, </w:t>
      </w:r>
      <w:r w:rsidR="009E2DA9">
        <w:rPr>
          <w:bCs/>
          <w:color w:val="000000"/>
        </w:rPr>
        <w:t xml:space="preserve">raises a question of material fact that warrants a hearing.  As a result, </w:t>
      </w:r>
      <w:r w:rsidR="00D02114">
        <w:rPr>
          <w:snapToGrid w:val="0"/>
        </w:rPr>
        <w:t>w</w:t>
      </w:r>
      <w:r w:rsidR="00D02114" w:rsidRPr="00A16723">
        <w:rPr>
          <w:snapToGrid w:val="0"/>
        </w:rPr>
        <w:t xml:space="preserve">hen accepting as true all well-pleaded material allegations made by Ms. Warren in her </w:t>
      </w:r>
      <w:proofErr w:type="gramStart"/>
      <w:r w:rsidR="00D02114" w:rsidRPr="00A16723">
        <w:rPr>
          <w:snapToGrid w:val="0"/>
        </w:rPr>
        <w:t>complaint, and</w:t>
      </w:r>
      <w:proofErr w:type="gramEnd"/>
      <w:r w:rsidR="00D02114" w:rsidRPr="00A16723">
        <w:rPr>
          <w:snapToGrid w:val="0"/>
        </w:rPr>
        <w:t xml:space="preserve"> considering against her only those facts admitted by her, it is not clear that a hearing would be a fruitless exercise with regard to various averments Ms. Warren made in her complaint or that there are no facts at issue.</w:t>
      </w:r>
    </w:p>
    <w:p w:rsidR="00A16723" w:rsidRPr="00A16723" w:rsidRDefault="00A16723" w:rsidP="000C429D">
      <w:pPr>
        <w:pStyle w:val="Style"/>
        <w:spacing w:line="360" w:lineRule="auto"/>
        <w:ind w:firstLine="1440"/>
        <w:rPr>
          <w:bCs/>
          <w:color w:val="000000"/>
        </w:rPr>
      </w:pPr>
    </w:p>
    <w:p w:rsidR="00353CE7" w:rsidRPr="00353CE7" w:rsidRDefault="00D74BE7" w:rsidP="00353CE7">
      <w:pPr>
        <w:widowControl w:val="0"/>
        <w:adjustRightInd w:val="0"/>
        <w:spacing w:after="0" w:line="360" w:lineRule="auto"/>
        <w:ind w:firstLine="1440"/>
        <w:rPr>
          <w:rFonts w:ascii="Times New Roman" w:hAnsi="Times New Roman" w:cs="Times New Roman"/>
          <w:color w:val="000000"/>
          <w:sz w:val="24"/>
          <w:szCs w:val="24"/>
        </w:rPr>
      </w:pPr>
      <w:r>
        <w:rPr>
          <w:rFonts w:ascii="Times New Roman" w:eastAsiaTheme="minorEastAsia" w:hAnsi="Times New Roman" w:cs="Times New Roman"/>
          <w:sz w:val="24"/>
          <w:szCs w:val="24"/>
        </w:rPr>
        <w:t>Finally</w:t>
      </w:r>
      <w:r w:rsidR="00353CE7" w:rsidRPr="00353CE7">
        <w:rPr>
          <w:rFonts w:ascii="Times New Roman" w:eastAsiaTheme="minorEastAsia" w:hAnsi="Times New Roman" w:cs="Times New Roman"/>
          <w:sz w:val="24"/>
          <w:szCs w:val="24"/>
        </w:rPr>
        <w:t xml:space="preserve">, it is noted that, </w:t>
      </w:r>
      <w:r w:rsidR="00353CE7" w:rsidRPr="00353CE7">
        <w:rPr>
          <w:rFonts w:ascii="Times New Roman" w:hAnsi="Times New Roman" w:cs="Times New Roman"/>
          <w:snapToGrid w:val="0"/>
          <w:sz w:val="24"/>
          <w:szCs w:val="24"/>
        </w:rPr>
        <w:t>i</w:t>
      </w:r>
      <w:r w:rsidR="00353CE7" w:rsidRPr="00353CE7">
        <w:rPr>
          <w:rFonts w:ascii="Times New Roman" w:hAnsi="Times New Roman" w:cs="Times New Roman"/>
          <w:color w:val="000000"/>
          <w:sz w:val="24"/>
          <w:szCs w:val="24"/>
        </w:rPr>
        <w:t xml:space="preserve">n </w:t>
      </w:r>
      <w:r w:rsidR="00353CE7" w:rsidRPr="00353CE7">
        <w:rPr>
          <w:rFonts w:ascii="Times New Roman" w:hAnsi="Times New Roman" w:cs="Times New Roman"/>
          <w:color w:val="000000"/>
          <w:sz w:val="24"/>
          <w:szCs w:val="24"/>
          <w:u w:val="single"/>
        </w:rPr>
        <w:t>Richard Carlock v. The United Telephone Company of Pennsylvania</w:t>
      </w:r>
      <w:r w:rsidR="00353CE7" w:rsidRPr="00353CE7">
        <w:rPr>
          <w:rFonts w:ascii="Times New Roman" w:hAnsi="Times New Roman" w:cs="Times New Roman"/>
          <w:color w:val="000000"/>
          <w:sz w:val="24"/>
          <w:szCs w:val="24"/>
        </w:rPr>
        <w:t>, Docket No. F-00163617 (Order entered July 14, 1993) (</w:t>
      </w:r>
      <w:r w:rsidR="00353CE7" w:rsidRPr="00353CE7">
        <w:rPr>
          <w:rFonts w:ascii="Times New Roman" w:hAnsi="Times New Roman" w:cs="Times New Roman"/>
          <w:color w:val="000000"/>
          <w:sz w:val="24"/>
          <w:szCs w:val="24"/>
          <w:u w:val="single"/>
        </w:rPr>
        <w:t>Carlock</w:t>
      </w:r>
      <w:r w:rsidR="00353CE7" w:rsidRPr="00353CE7">
        <w:rPr>
          <w:rFonts w:ascii="Times New Roman" w:hAnsi="Times New Roman" w:cs="Times New Roman"/>
          <w:color w:val="000000"/>
          <w:sz w:val="24"/>
          <w:szCs w:val="24"/>
        </w:rPr>
        <w:t xml:space="preserve">), the Commission determined that unrepresented complainants should have an opportunity to be heard orally, and not have their case dismissed </w:t>
      </w:r>
      <w:proofErr w:type="gramStart"/>
      <w:r w:rsidR="00353CE7" w:rsidRPr="00353CE7">
        <w:rPr>
          <w:rFonts w:ascii="Times New Roman" w:hAnsi="Times New Roman" w:cs="Times New Roman"/>
          <w:color w:val="000000"/>
          <w:sz w:val="24"/>
          <w:szCs w:val="24"/>
        </w:rPr>
        <w:t>on the basis of</w:t>
      </w:r>
      <w:proofErr w:type="gramEnd"/>
      <w:r w:rsidR="00353CE7" w:rsidRPr="00353CE7">
        <w:rPr>
          <w:rFonts w:ascii="Times New Roman" w:hAnsi="Times New Roman" w:cs="Times New Roman"/>
          <w:color w:val="000000"/>
          <w:sz w:val="24"/>
          <w:szCs w:val="24"/>
        </w:rPr>
        <w:t xml:space="preserve"> a preliminary pleading.  </w:t>
      </w:r>
      <w:r w:rsidR="00353CE7" w:rsidRPr="00353CE7">
        <w:rPr>
          <w:rFonts w:ascii="Times New Roman" w:hAnsi="Times New Roman" w:cs="Times New Roman"/>
          <w:color w:val="000000"/>
          <w:sz w:val="24"/>
          <w:szCs w:val="24"/>
          <w:u w:val="single"/>
        </w:rPr>
        <w:t>Id.</w:t>
      </w:r>
      <w:r w:rsidR="00353CE7" w:rsidRPr="00353CE7">
        <w:rPr>
          <w:rFonts w:ascii="Times New Roman" w:hAnsi="Times New Roman" w:cs="Times New Roman"/>
          <w:color w:val="000000"/>
          <w:sz w:val="24"/>
          <w:szCs w:val="24"/>
        </w:rPr>
        <w:t xml:space="preserve"> at 7 (in many cases unrepresented complainants can explain their dispute orally much better than they can communicate their grievance in written form and to deny unrepresented complainants a meaningful opportunity to be heard in such cases can be viewed as a gross abuse of authority), </w:t>
      </w:r>
      <w:r w:rsidR="00353CE7" w:rsidRPr="00353CE7">
        <w:rPr>
          <w:rFonts w:ascii="Times New Roman" w:hAnsi="Times New Roman" w:cs="Times New Roman"/>
          <w:i/>
          <w:color w:val="000000"/>
          <w:sz w:val="24"/>
          <w:szCs w:val="24"/>
        </w:rPr>
        <w:t>citing</w:t>
      </w:r>
      <w:r w:rsidR="00353CE7" w:rsidRPr="00353CE7">
        <w:rPr>
          <w:rFonts w:ascii="Times New Roman" w:hAnsi="Times New Roman" w:cs="Times New Roman"/>
          <w:color w:val="000000"/>
          <w:sz w:val="24"/>
          <w:szCs w:val="24"/>
        </w:rPr>
        <w:t xml:space="preserve">, </w:t>
      </w:r>
      <w:r w:rsidR="00353CE7" w:rsidRPr="00353CE7">
        <w:rPr>
          <w:rFonts w:ascii="Times New Roman" w:hAnsi="Times New Roman" w:cs="Times New Roman"/>
          <w:color w:val="000000"/>
          <w:sz w:val="24"/>
          <w:szCs w:val="24"/>
          <w:u w:val="single"/>
        </w:rPr>
        <w:t>Halpern v. The Bell Telephone Company of Pennsylvania</w:t>
      </w:r>
      <w:r w:rsidR="00353CE7" w:rsidRPr="00353CE7">
        <w:rPr>
          <w:rFonts w:ascii="Times New Roman" w:hAnsi="Times New Roman" w:cs="Times New Roman"/>
          <w:color w:val="000000"/>
          <w:sz w:val="24"/>
          <w:szCs w:val="24"/>
        </w:rPr>
        <w:t xml:space="preserve">, Docket No. C-00923950 (Order entered October 1992) and </w:t>
      </w:r>
      <w:r w:rsidR="00353CE7" w:rsidRPr="00353CE7">
        <w:rPr>
          <w:rFonts w:ascii="Times New Roman" w:hAnsi="Times New Roman" w:cs="Times New Roman"/>
          <w:color w:val="000000"/>
          <w:sz w:val="24"/>
          <w:szCs w:val="24"/>
          <w:u w:val="single"/>
        </w:rPr>
        <w:t xml:space="preserve">William </w:t>
      </w:r>
      <w:proofErr w:type="spellStart"/>
      <w:r w:rsidR="00353CE7" w:rsidRPr="00353CE7">
        <w:rPr>
          <w:rFonts w:ascii="Times New Roman" w:hAnsi="Times New Roman" w:cs="Times New Roman"/>
          <w:color w:val="000000"/>
          <w:sz w:val="24"/>
          <w:szCs w:val="24"/>
          <w:u w:val="single"/>
        </w:rPr>
        <w:t>Schleisher</w:t>
      </w:r>
      <w:proofErr w:type="spellEnd"/>
      <w:r w:rsidR="00353CE7" w:rsidRPr="00353CE7">
        <w:rPr>
          <w:rFonts w:ascii="Times New Roman" w:hAnsi="Times New Roman" w:cs="Times New Roman"/>
          <w:color w:val="000000"/>
          <w:sz w:val="24"/>
          <w:szCs w:val="24"/>
          <w:u w:val="single"/>
        </w:rPr>
        <w:t xml:space="preserve"> v. The Bell Telephone Company of Pennsylvania</w:t>
      </w:r>
      <w:r w:rsidR="00353CE7" w:rsidRPr="00353CE7">
        <w:rPr>
          <w:rFonts w:ascii="Times New Roman" w:hAnsi="Times New Roman" w:cs="Times New Roman"/>
          <w:color w:val="000000"/>
          <w:sz w:val="24"/>
          <w:szCs w:val="24"/>
        </w:rPr>
        <w:t xml:space="preserve">, Docket No. F-00161252 (Order entered December 17, 1992); </w:t>
      </w:r>
      <w:r w:rsidR="00353CE7" w:rsidRPr="00353CE7">
        <w:rPr>
          <w:rFonts w:ascii="Times New Roman" w:hAnsi="Times New Roman" w:cs="Times New Roman"/>
          <w:i/>
          <w:color w:val="000000"/>
          <w:sz w:val="24"/>
          <w:szCs w:val="24"/>
        </w:rPr>
        <w:t>see also</w:t>
      </w:r>
      <w:r w:rsidR="00353CE7" w:rsidRPr="00353CE7">
        <w:rPr>
          <w:rFonts w:ascii="Times New Roman" w:hAnsi="Times New Roman" w:cs="Times New Roman"/>
          <w:color w:val="000000"/>
          <w:sz w:val="24"/>
          <w:szCs w:val="24"/>
        </w:rPr>
        <w:t xml:space="preserve">, </w:t>
      </w:r>
      <w:r w:rsidR="00353CE7" w:rsidRPr="00353CE7">
        <w:rPr>
          <w:rFonts w:ascii="Times New Roman" w:hAnsi="Times New Roman" w:cs="Times New Roman"/>
          <w:color w:val="000000"/>
          <w:sz w:val="24"/>
          <w:szCs w:val="24"/>
          <w:u w:val="single"/>
        </w:rPr>
        <w:t>John M. Gera v. PPL Electric Utilities Corporation</w:t>
      </w:r>
      <w:r w:rsidR="00353CE7" w:rsidRPr="00353CE7">
        <w:rPr>
          <w:rFonts w:ascii="Times New Roman" w:hAnsi="Times New Roman" w:cs="Times New Roman"/>
          <w:color w:val="000000"/>
          <w:sz w:val="24"/>
          <w:szCs w:val="24"/>
        </w:rPr>
        <w:t>, Docket No. C-20054657 (Opinion and Order entered November 2, 2005).</w:t>
      </w:r>
      <w:r w:rsidR="00353CE7" w:rsidRPr="00353CE7">
        <w:rPr>
          <w:rFonts w:ascii="Times New Roman" w:hAnsi="Times New Roman" w:cs="Times New Roman"/>
          <w:color w:val="000000"/>
          <w:sz w:val="24"/>
          <w:szCs w:val="24"/>
          <w:vertAlign w:val="superscript"/>
        </w:rPr>
        <w:footnoteReference w:id="2"/>
      </w:r>
      <w:r w:rsidR="00353CE7" w:rsidRPr="00353CE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Ms. Warren did identify a person in the portion of the formal complaint form requesting legal representation </w:t>
      </w:r>
      <w:proofErr w:type="gramStart"/>
      <w:r>
        <w:rPr>
          <w:rFonts w:ascii="Times New Roman" w:hAnsi="Times New Roman" w:cs="Times New Roman"/>
          <w:color w:val="000000"/>
          <w:sz w:val="24"/>
          <w:szCs w:val="24"/>
        </w:rPr>
        <w:t>information</w:t>
      </w:r>
      <w:proofErr w:type="gramEnd"/>
      <w:r>
        <w:rPr>
          <w:rFonts w:ascii="Times New Roman" w:hAnsi="Times New Roman" w:cs="Times New Roman"/>
          <w:color w:val="000000"/>
          <w:sz w:val="24"/>
          <w:szCs w:val="24"/>
        </w:rPr>
        <w:t xml:space="preserve"> but that person was not identified as an attorney.  </w:t>
      </w:r>
      <w:r w:rsidR="00353CE7" w:rsidRPr="00353CE7">
        <w:rPr>
          <w:rFonts w:ascii="Times New Roman" w:hAnsi="Times New Roman" w:cs="Times New Roman"/>
          <w:color w:val="000000"/>
          <w:sz w:val="24"/>
          <w:szCs w:val="24"/>
        </w:rPr>
        <w:t>As a result, in this case, it may be that M</w:t>
      </w:r>
      <w:r w:rsidR="00797CE9">
        <w:rPr>
          <w:rFonts w:ascii="Times New Roman" w:hAnsi="Times New Roman" w:cs="Times New Roman"/>
          <w:color w:val="000000"/>
          <w:sz w:val="24"/>
          <w:szCs w:val="24"/>
        </w:rPr>
        <w:t xml:space="preserve">s. Warren </w:t>
      </w:r>
      <w:r w:rsidR="00353CE7" w:rsidRPr="00353CE7">
        <w:rPr>
          <w:rFonts w:ascii="Times New Roman" w:hAnsi="Times New Roman" w:cs="Times New Roman"/>
          <w:color w:val="000000"/>
          <w:sz w:val="24"/>
          <w:szCs w:val="24"/>
        </w:rPr>
        <w:t xml:space="preserve">could demonstrate orally that </w:t>
      </w:r>
      <w:r w:rsidR="00797CE9">
        <w:rPr>
          <w:rFonts w:ascii="Times New Roman" w:hAnsi="Times New Roman" w:cs="Times New Roman"/>
          <w:color w:val="000000"/>
          <w:sz w:val="24"/>
          <w:szCs w:val="24"/>
        </w:rPr>
        <w:t xml:space="preserve">Suez </w:t>
      </w:r>
      <w:r w:rsidR="00353CE7" w:rsidRPr="00353CE7">
        <w:rPr>
          <w:rFonts w:ascii="Times New Roman" w:hAnsi="Times New Roman" w:cs="Times New Roman"/>
          <w:color w:val="000000"/>
          <w:sz w:val="24"/>
          <w:szCs w:val="24"/>
        </w:rPr>
        <w:t>violated the Public Utility Code, a Commission order or regulation or a Commission-approved Company tariff.</w:t>
      </w:r>
    </w:p>
    <w:p w:rsidR="0005269F" w:rsidRPr="00353CE7" w:rsidRDefault="0005269F" w:rsidP="00353CE7">
      <w:pPr>
        <w:pStyle w:val="Style"/>
        <w:spacing w:line="360" w:lineRule="auto"/>
        <w:ind w:firstLine="1440"/>
        <w:rPr>
          <w:bCs/>
          <w:color w:val="000000"/>
        </w:rPr>
      </w:pPr>
    </w:p>
    <w:p w:rsidR="00FE5164" w:rsidRPr="00D74BE7" w:rsidRDefault="00A75105" w:rsidP="00D74BE7">
      <w:pPr>
        <w:spacing w:after="0" w:line="360" w:lineRule="auto"/>
        <w:ind w:firstLine="1440"/>
        <w:rPr>
          <w:rFonts w:ascii="Times New Roman" w:hAnsi="Times New Roman" w:cs="Times New Roman"/>
          <w:sz w:val="24"/>
          <w:szCs w:val="24"/>
        </w:rPr>
      </w:pPr>
      <w:r w:rsidRPr="00353CE7">
        <w:rPr>
          <w:rFonts w:ascii="Times New Roman" w:hAnsi="Times New Roman" w:cs="Times New Roman"/>
          <w:sz w:val="24"/>
          <w:szCs w:val="24"/>
        </w:rPr>
        <w:t xml:space="preserve">In conclusion, </w:t>
      </w:r>
      <w:r w:rsidR="006D6DEE" w:rsidRPr="00353CE7">
        <w:rPr>
          <w:rFonts w:ascii="Times New Roman" w:hAnsi="Times New Roman" w:cs="Times New Roman"/>
          <w:snapToGrid w:val="0"/>
          <w:sz w:val="24"/>
          <w:szCs w:val="24"/>
        </w:rPr>
        <w:t xml:space="preserve">Suez’s </w:t>
      </w:r>
      <w:r w:rsidRPr="00353CE7">
        <w:rPr>
          <w:rFonts w:ascii="Times New Roman" w:hAnsi="Times New Roman" w:cs="Times New Roman"/>
          <w:snapToGrid w:val="0"/>
          <w:sz w:val="24"/>
          <w:szCs w:val="24"/>
        </w:rPr>
        <w:t xml:space="preserve">motion for judgment on the pleadings will be denied.  </w:t>
      </w:r>
      <w:r w:rsidRPr="00353CE7">
        <w:rPr>
          <w:rFonts w:ascii="Times New Roman" w:hAnsi="Times New Roman" w:cs="Times New Roman"/>
          <w:color w:val="000000"/>
          <w:sz w:val="24"/>
          <w:szCs w:val="24"/>
        </w:rPr>
        <w:t xml:space="preserve">As noted above, the standard for granting a motion for judgment on the pleadings is very high.  </w:t>
      </w:r>
      <w:r w:rsidRPr="00353CE7">
        <w:rPr>
          <w:rFonts w:ascii="Times New Roman" w:hAnsi="Times New Roman" w:cs="Times New Roman"/>
          <w:sz w:val="24"/>
          <w:szCs w:val="24"/>
        </w:rPr>
        <w:t xml:space="preserve">Such a motion may only be granted in those cases where the record clearly shows that there are no genuine issues of material fact and that the moving party is entitled to judgment as a matter of law.  </w:t>
      </w:r>
      <w:r w:rsidR="006D6DEE" w:rsidRPr="00353CE7">
        <w:rPr>
          <w:rFonts w:ascii="Times New Roman" w:hAnsi="Times New Roman" w:cs="Times New Roman"/>
          <w:sz w:val="24"/>
          <w:szCs w:val="24"/>
        </w:rPr>
        <w:t xml:space="preserve">Suez </w:t>
      </w:r>
      <w:r w:rsidRPr="00353CE7">
        <w:rPr>
          <w:rFonts w:ascii="Times New Roman" w:hAnsi="Times New Roman" w:cs="Times New Roman"/>
          <w:sz w:val="24"/>
          <w:szCs w:val="24"/>
        </w:rPr>
        <w:t xml:space="preserve">has failed to satisfy this standard </w:t>
      </w:r>
      <w:proofErr w:type="gramStart"/>
      <w:r w:rsidRPr="00353CE7">
        <w:rPr>
          <w:rFonts w:ascii="Times New Roman" w:hAnsi="Times New Roman" w:cs="Times New Roman"/>
          <w:sz w:val="24"/>
          <w:szCs w:val="24"/>
        </w:rPr>
        <w:t>with regard to</w:t>
      </w:r>
      <w:proofErr w:type="gramEnd"/>
      <w:r w:rsidRPr="00353CE7">
        <w:rPr>
          <w:rFonts w:ascii="Times New Roman" w:hAnsi="Times New Roman" w:cs="Times New Roman"/>
          <w:sz w:val="24"/>
          <w:szCs w:val="24"/>
        </w:rPr>
        <w:t xml:space="preserve"> Ms. </w:t>
      </w:r>
      <w:r w:rsidR="006D6DEE" w:rsidRPr="00353CE7">
        <w:rPr>
          <w:rFonts w:ascii="Times New Roman" w:hAnsi="Times New Roman" w:cs="Times New Roman"/>
          <w:sz w:val="24"/>
          <w:szCs w:val="24"/>
        </w:rPr>
        <w:t xml:space="preserve">Warren’s </w:t>
      </w:r>
      <w:r w:rsidRPr="00353CE7">
        <w:rPr>
          <w:rFonts w:ascii="Times New Roman" w:hAnsi="Times New Roman" w:cs="Times New Roman"/>
          <w:sz w:val="24"/>
          <w:szCs w:val="24"/>
        </w:rPr>
        <w:t xml:space="preserve">complaint.  Genuine issues of material facts exist that require a hearing and cannot be dismissed on a preliminary basis.  </w:t>
      </w:r>
      <w:r w:rsidR="00FE5164" w:rsidRPr="00353CE7">
        <w:rPr>
          <w:rFonts w:ascii="Times New Roman" w:hAnsi="Times New Roman" w:cs="Times New Roman"/>
          <w:sz w:val="24"/>
          <w:szCs w:val="24"/>
        </w:rPr>
        <w:t>This includes but is not limited to issues pertaining to Section 1501 of the Public Utility Code.</w:t>
      </w:r>
      <w:r w:rsidR="00797CE9">
        <w:rPr>
          <w:rFonts w:ascii="Times New Roman" w:hAnsi="Times New Roman" w:cs="Times New Roman"/>
          <w:sz w:val="24"/>
          <w:szCs w:val="24"/>
        </w:rPr>
        <w:t xml:space="preserve">  A hearing would not be a fruitless exercise.</w:t>
      </w:r>
      <w:r w:rsidR="00D74BE7">
        <w:rPr>
          <w:rFonts w:ascii="Times New Roman" w:hAnsi="Times New Roman" w:cs="Times New Roman"/>
          <w:sz w:val="24"/>
          <w:szCs w:val="24"/>
        </w:rPr>
        <w:t xml:space="preserve">  </w:t>
      </w:r>
      <w:r w:rsidR="00462AE5" w:rsidRPr="00353CE7">
        <w:rPr>
          <w:rFonts w:ascii="Times New Roman" w:hAnsi="Times New Roman" w:cs="Times New Roman"/>
          <w:sz w:val="24"/>
          <w:szCs w:val="24"/>
        </w:rPr>
        <w:t xml:space="preserve">Ms. </w:t>
      </w:r>
      <w:r w:rsidR="00D02114">
        <w:rPr>
          <w:rFonts w:ascii="Times New Roman" w:hAnsi="Times New Roman" w:cs="Times New Roman"/>
          <w:sz w:val="24"/>
          <w:szCs w:val="24"/>
        </w:rPr>
        <w:t>Warren</w:t>
      </w:r>
      <w:r w:rsidR="00462AE5" w:rsidRPr="00353CE7">
        <w:rPr>
          <w:rFonts w:ascii="Times New Roman" w:hAnsi="Times New Roman" w:cs="Times New Roman"/>
          <w:sz w:val="24"/>
          <w:szCs w:val="24"/>
        </w:rPr>
        <w:t xml:space="preserve"> is advised, however, that to sustain her burden of proof at hearing, she must demonstrate by a preponderance of the evidence that </w:t>
      </w:r>
      <w:r w:rsidR="00D02114">
        <w:rPr>
          <w:rFonts w:ascii="Times New Roman" w:hAnsi="Times New Roman" w:cs="Times New Roman"/>
          <w:sz w:val="24"/>
          <w:szCs w:val="24"/>
        </w:rPr>
        <w:t xml:space="preserve">Suez </w:t>
      </w:r>
      <w:r w:rsidR="00462AE5" w:rsidRPr="00353CE7">
        <w:rPr>
          <w:rFonts w:ascii="Times New Roman" w:hAnsi="Times New Roman" w:cs="Times New Roman"/>
          <w:sz w:val="24"/>
          <w:szCs w:val="24"/>
        </w:rPr>
        <w:t xml:space="preserve">has violated the Public Utility Code, a Commission order or regulation or a Commission-approved Company tariff.  In addition, all orders of the Commission must be supported by substantial evidence.  This is a different standard than that used in addressing </w:t>
      </w:r>
      <w:r w:rsidR="00D02114">
        <w:rPr>
          <w:rFonts w:ascii="Times New Roman" w:hAnsi="Times New Roman" w:cs="Times New Roman"/>
          <w:sz w:val="24"/>
          <w:szCs w:val="24"/>
        </w:rPr>
        <w:t>Suez’s motion for judgment on the pleadings</w:t>
      </w:r>
      <w:r w:rsidR="00462AE5" w:rsidRPr="00353CE7">
        <w:rPr>
          <w:rFonts w:ascii="Times New Roman" w:hAnsi="Times New Roman" w:cs="Times New Roman"/>
          <w:sz w:val="24"/>
          <w:szCs w:val="24"/>
        </w:rPr>
        <w:t xml:space="preserve">.  </w:t>
      </w:r>
    </w:p>
    <w:p w:rsidR="00127939" w:rsidRPr="00B25DCF" w:rsidRDefault="00127939" w:rsidP="00F749C5">
      <w:pPr>
        <w:spacing w:line="240" w:lineRule="auto"/>
        <w:jc w:val="center"/>
        <w:rPr>
          <w:rFonts w:ascii="Times New Roman" w:eastAsia="Times New Roman" w:hAnsi="Times New Roman" w:cs="Times New Roman"/>
          <w:sz w:val="24"/>
          <w:szCs w:val="24"/>
          <w:u w:val="single"/>
        </w:rPr>
      </w:pPr>
    </w:p>
    <w:p w:rsidR="00BD5884" w:rsidRPr="00B25DCF" w:rsidRDefault="00BD5884" w:rsidP="00F749C5">
      <w:pPr>
        <w:spacing w:line="240" w:lineRule="auto"/>
        <w:jc w:val="center"/>
        <w:rPr>
          <w:rFonts w:ascii="Times New Roman" w:eastAsia="Times New Roman" w:hAnsi="Times New Roman" w:cs="Times New Roman"/>
          <w:sz w:val="24"/>
          <w:szCs w:val="24"/>
          <w:u w:val="single"/>
        </w:rPr>
      </w:pPr>
      <w:r w:rsidRPr="00B25DCF">
        <w:rPr>
          <w:rFonts w:ascii="Times New Roman" w:eastAsia="Times New Roman" w:hAnsi="Times New Roman" w:cs="Times New Roman"/>
          <w:sz w:val="24"/>
          <w:szCs w:val="24"/>
          <w:u w:val="single"/>
        </w:rPr>
        <w:t>ORDER</w:t>
      </w:r>
    </w:p>
    <w:p w:rsidR="00A52784" w:rsidRDefault="00A527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E73EAE" w:rsidRPr="00B25DCF" w:rsidRDefault="00E73EAE"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B25DCF"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B25DCF">
        <w:rPr>
          <w:rFonts w:ascii="Times New Roman" w:eastAsia="Times New Roman" w:hAnsi="Times New Roman" w:cs="Times New Roman"/>
          <w:sz w:val="24"/>
          <w:szCs w:val="24"/>
        </w:rPr>
        <w:tab/>
      </w:r>
      <w:r w:rsidRPr="00B25DCF">
        <w:rPr>
          <w:rFonts w:ascii="Times New Roman" w:eastAsia="Times New Roman" w:hAnsi="Times New Roman" w:cs="Times New Roman"/>
          <w:sz w:val="24"/>
          <w:szCs w:val="24"/>
        </w:rPr>
        <w:tab/>
        <w:t>THEREFORE,</w:t>
      </w:r>
    </w:p>
    <w:p w:rsidR="00911957" w:rsidRPr="001F6BE3" w:rsidRDefault="00911957"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1F6BE3"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1F6BE3">
        <w:rPr>
          <w:rFonts w:ascii="Times New Roman" w:eastAsia="Times New Roman" w:hAnsi="Times New Roman" w:cs="Times New Roman"/>
          <w:sz w:val="24"/>
          <w:szCs w:val="24"/>
        </w:rPr>
        <w:tab/>
      </w:r>
      <w:r w:rsidRPr="001F6BE3">
        <w:rPr>
          <w:rFonts w:ascii="Times New Roman" w:eastAsia="Times New Roman" w:hAnsi="Times New Roman" w:cs="Times New Roman"/>
          <w:sz w:val="24"/>
          <w:szCs w:val="24"/>
        </w:rPr>
        <w:tab/>
        <w:t>IT IS ORDERED:</w:t>
      </w:r>
    </w:p>
    <w:p w:rsidR="00911957" w:rsidRPr="001F6BE3" w:rsidRDefault="00911957"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25DCF" w:rsidRPr="001F6BE3" w:rsidRDefault="00BD5884" w:rsidP="00516F27">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1F6BE3">
        <w:rPr>
          <w:rFonts w:ascii="Times New Roman" w:eastAsia="Times New Roman" w:hAnsi="Times New Roman" w:cs="Times New Roman"/>
          <w:spacing w:val="-3"/>
          <w:sz w:val="24"/>
          <w:szCs w:val="24"/>
        </w:rPr>
        <w:t>Tha</w:t>
      </w:r>
      <w:r w:rsidR="00865808" w:rsidRPr="001F6BE3">
        <w:rPr>
          <w:rFonts w:ascii="Times New Roman" w:eastAsia="Times New Roman" w:hAnsi="Times New Roman" w:cs="Times New Roman"/>
          <w:spacing w:val="-3"/>
          <w:sz w:val="24"/>
          <w:szCs w:val="24"/>
        </w:rPr>
        <w:t>t</w:t>
      </w:r>
      <w:r w:rsidR="00546DAA" w:rsidRPr="001F6BE3">
        <w:rPr>
          <w:rFonts w:ascii="Times New Roman" w:eastAsia="Times New Roman" w:hAnsi="Times New Roman" w:cs="Times New Roman"/>
          <w:spacing w:val="-3"/>
          <w:sz w:val="24"/>
          <w:szCs w:val="24"/>
        </w:rPr>
        <w:t xml:space="preserve"> </w:t>
      </w:r>
      <w:r w:rsidR="00B25DCF" w:rsidRPr="001F6BE3">
        <w:rPr>
          <w:rFonts w:ascii="Times New Roman" w:eastAsia="Times New Roman" w:hAnsi="Times New Roman" w:cs="Times New Roman"/>
          <w:spacing w:val="-3"/>
          <w:sz w:val="24"/>
          <w:szCs w:val="24"/>
        </w:rPr>
        <w:t xml:space="preserve">the formal complaint filed by </w:t>
      </w:r>
      <w:proofErr w:type="spellStart"/>
      <w:r w:rsidR="00B25DCF" w:rsidRPr="001F6BE3">
        <w:rPr>
          <w:rFonts w:ascii="Times New Roman" w:eastAsia="Times New Roman" w:hAnsi="Times New Roman" w:cs="Times New Roman"/>
          <w:spacing w:val="-3"/>
          <w:sz w:val="24"/>
          <w:szCs w:val="24"/>
        </w:rPr>
        <w:t>MaryLee</w:t>
      </w:r>
      <w:proofErr w:type="spellEnd"/>
      <w:r w:rsidR="00B25DCF" w:rsidRPr="001F6BE3">
        <w:rPr>
          <w:rFonts w:ascii="Times New Roman" w:eastAsia="Times New Roman" w:hAnsi="Times New Roman" w:cs="Times New Roman"/>
          <w:spacing w:val="-3"/>
          <w:sz w:val="24"/>
          <w:szCs w:val="24"/>
        </w:rPr>
        <w:t xml:space="preserve"> Warren against Suez Water Pennsylvania, Inc. at docket number C-2018-3001083 and the formal complaint filed by </w:t>
      </w:r>
      <w:proofErr w:type="spellStart"/>
      <w:r w:rsidR="00B25DCF" w:rsidRPr="001F6BE3">
        <w:rPr>
          <w:rFonts w:ascii="Times New Roman" w:eastAsia="Times New Roman" w:hAnsi="Times New Roman" w:cs="Times New Roman"/>
          <w:spacing w:val="-3"/>
          <w:sz w:val="24"/>
          <w:szCs w:val="24"/>
        </w:rPr>
        <w:t>MaryLee</w:t>
      </w:r>
      <w:proofErr w:type="spellEnd"/>
      <w:r w:rsidR="00B25DCF" w:rsidRPr="001F6BE3">
        <w:rPr>
          <w:rFonts w:ascii="Times New Roman" w:eastAsia="Times New Roman" w:hAnsi="Times New Roman" w:cs="Times New Roman"/>
          <w:spacing w:val="-3"/>
          <w:sz w:val="24"/>
          <w:szCs w:val="24"/>
        </w:rPr>
        <w:t xml:space="preserve"> Warren against Suez Water Pennsylvania, Inc. at docket number C-2018-3001067 are hereby consolidated.</w:t>
      </w:r>
    </w:p>
    <w:p w:rsidR="00B25DCF" w:rsidRPr="001F6BE3" w:rsidRDefault="00B25DCF" w:rsidP="00B25DCF">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p>
    <w:p w:rsidR="00A75105" w:rsidRPr="001F6BE3" w:rsidRDefault="00B25DCF" w:rsidP="00B25DCF">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1F6BE3">
        <w:rPr>
          <w:rFonts w:ascii="Times New Roman" w:eastAsia="Times New Roman" w:hAnsi="Times New Roman" w:cs="Times New Roman"/>
          <w:spacing w:val="-3"/>
          <w:sz w:val="24"/>
          <w:szCs w:val="24"/>
        </w:rPr>
        <w:t xml:space="preserve">That </w:t>
      </w:r>
      <w:r w:rsidR="00A75105" w:rsidRPr="001F6BE3">
        <w:rPr>
          <w:rFonts w:ascii="Times New Roman" w:eastAsia="Times New Roman" w:hAnsi="Times New Roman" w:cs="Times New Roman"/>
          <w:spacing w:val="-3"/>
          <w:sz w:val="24"/>
          <w:szCs w:val="24"/>
        </w:rPr>
        <w:t xml:space="preserve">the motion for judgment on the pleadings filed by </w:t>
      </w:r>
      <w:r w:rsidR="001F6BE3">
        <w:rPr>
          <w:rFonts w:ascii="Times New Roman" w:eastAsia="Times New Roman" w:hAnsi="Times New Roman" w:cs="Times New Roman"/>
          <w:spacing w:val="-3"/>
          <w:sz w:val="24"/>
          <w:szCs w:val="24"/>
        </w:rPr>
        <w:t xml:space="preserve">Suez Water Pennsylvania, Inc. </w:t>
      </w:r>
      <w:r w:rsidR="00A75105" w:rsidRPr="001F6BE3">
        <w:rPr>
          <w:rFonts w:ascii="Times New Roman" w:eastAsia="Times New Roman" w:hAnsi="Times New Roman" w:cs="Times New Roman"/>
          <w:spacing w:val="-3"/>
          <w:sz w:val="24"/>
          <w:szCs w:val="24"/>
        </w:rPr>
        <w:t xml:space="preserve">on </w:t>
      </w:r>
      <w:r w:rsidR="001F6BE3">
        <w:rPr>
          <w:rFonts w:ascii="Times New Roman" w:eastAsia="Times New Roman" w:hAnsi="Times New Roman" w:cs="Times New Roman"/>
          <w:spacing w:val="-3"/>
          <w:sz w:val="24"/>
          <w:szCs w:val="24"/>
        </w:rPr>
        <w:t xml:space="preserve">April 27, 2018 </w:t>
      </w:r>
      <w:r w:rsidR="00A75105" w:rsidRPr="001F6BE3">
        <w:rPr>
          <w:rFonts w:ascii="Times New Roman" w:eastAsia="Times New Roman" w:hAnsi="Times New Roman" w:cs="Times New Roman"/>
          <w:spacing w:val="-3"/>
          <w:sz w:val="24"/>
          <w:szCs w:val="24"/>
        </w:rPr>
        <w:t xml:space="preserve">at the above-referenced docket </w:t>
      </w:r>
      <w:r w:rsidR="001F6BE3">
        <w:rPr>
          <w:rFonts w:ascii="Times New Roman" w:eastAsia="Times New Roman" w:hAnsi="Times New Roman" w:cs="Times New Roman"/>
          <w:spacing w:val="-3"/>
          <w:sz w:val="24"/>
          <w:szCs w:val="24"/>
        </w:rPr>
        <w:t xml:space="preserve">is </w:t>
      </w:r>
      <w:r w:rsidR="00A75105" w:rsidRPr="001F6BE3">
        <w:rPr>
          <w:rFonts w:ascii="Times New Roman" w:eastAsia="Times New Roman" w:hAnsi="Times New Roman" w:cs="Times New Roman"/>
          <w:spacing w:val="-3"/>
          <w:sz w:val="24"/>
          <w:szCs w:val="24"/>
        </w:rPr>
        <w:t>denied.</w:t>
      </w:r>
    </w:p>
    <w:p w:rsidR="00A75105" w:rsidRPr="001F6BE3" w:rsidRDefault="00A75105" w:rsidP="00A75105">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p>
    <w:p w:rsidR="004C1116" w:rsidRPr="001F6BE3" w:rsidRDefault="00A75105" w:rsidP="003156FF">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1F6BE3">
        <w:rPr>
          <w:rFonts w:ascii="Times New Roman" w:eastAsia="Times New Roman" w:hAnsi="Times New Roman" w:cs="Times New Roman"/>
          <w:spacing w:val="-3"/>
          <w:sz w:val="24"/>
          <w:szCs w:val="24"/>
        </w:rPr>
        <w:t xml:space="preserve">That </w:t>
      </w:r>
      <w:r w:rsidR="00127939" w:rsidRPr="001F6BE3">
        <w:rPr>
          <w:rFonts w:ascii="Times New Roman" w:eastAsia="Times New Roman" w:hAnsi="Times New Roman" w:cs="Times New Roman"/>
          <w:spacing w:val="-3"/>
          <w:sz w:val="24"/>
          <w:szCs w:val="24"/>
        </w:rPr>
        <w:t xml:space="preserve">a hearing be scheduled regarding </w:t>
      </w:r>
      <w:r w:rsidR="001F6BE3" w:rsidRPr="001F6BE3">
        <w:rPr>
          <w:rFonts w:ascii="Times New Roman" w:eastAsia="Times New Roman" w:hAnsi="Times New Roman" w:cs="Times New Roman"/>
          <w:spacing w:val="-3"/>
          <w:sz w:val="24"/>
          <w:szCs w:val="24"/>
        </w:rPr>
        <w:t>the consolidated complaints.</w:t>
      </w:r>
    </w:p>
    <w:p w:rsidR="00F45E89" w:rsidRPr="001F6BE3" w:rsidRDefault="00F45E89" w:rsidP="003156FF">
      <w:pPr>
        <w:spacing w:after="0" w:line="360" w:lineRule="auto"/>
        <w:rPr>
          <w:rFonts w:ascii="Times New Roman" w:eastAsia="Times New Roman" w:hAnsi="Times New Roman" w:cs="Times New Roman"/>
          <w:spacing w:val="-3"/>
          <w:sz w:val="24"/>
          <w:szCs w:val="24"/>
        </w:rPr>
      </w:pPr>
    </w:p>
    <w:p w:rsidR="00F3114D" w:rsidRPr="00A44E7C" w:rsidRDefault="00F3114D" w:rsidP="003156FF">
      <w:pPr>
        <w:spacing w:after="0" w:line="360" w:lineRule="auto"/>
        <w:rPr>
          <w:rFonts w:ascii="Times New Roman" w:eastAsia="Times New Roman" w:hAnsi="Times New Roman" w:cs="Times New Roman"/>
          <w:spacing w:val="-3"/>
          <w:sz w:val="24"/>
          <w:szCs w:val="24"/>
        </w:rPr>
      </w:pPr>
    </w:p>
    <w:p w:rsidR="0011642F" w:rsidRPr="00E73EAE"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A44E7C">
        <w:rPr>
          <w:rFonts w:ascii="Times New Roman" w:eastAsia="Times New Roman" w:hAnsi="Times New Roman" w:cs="Times New Roman"/>
          <w:spacing w:val="-3"/>
          <w:sz w:val="24"/>
          <w:szCs w:val="24"/>
        </w:rPr>
        <w:t>Date:</w:t>
      </w:r>
      <w:r w:rsidRPr="00A44E7C">
        <w:rPr>
          <w:rFonts w:ascii="Times New Roman" w:eastAsia="Times New Roman" w:hAnsi="Times New Roman" w:cs="Times New Roman"/>
          <w:spacing w:val="-3"/>
          <w:sz w:val="24"/>
          <w:szCs w:val="24"/>
        </w:rPr>
        <w:tab/>
      </w:r>
      <w:r w:rsidR="001E7D13">
        <w:rPr>
          <w:rFonts w:ascii="Times New Roman" w:eastAsia="Times New Roman" w:hAnsi="Times New Roman" w:cs="Times New Roman"/>
          <w:spacing w:val="-3"/>
          <w:sz w:val="24"/>
          <w:szCs w:val="24"/>
          <w:u w:val="single"/>
        </w:rPr>
        <w:t>June 22, 2018</w:t>
      </w:r>
      <w:r w:rsidRPr="00A44E7C">
        <w:rPr>
          <w:rFonts w:ascii="Times New Roman" w:eastAsia="Times New Roman" w:hAnsi="Times New Roman" w:cs="Times New Roman"/>
          <w:spacing w:val="-3"/>
          <w:sz w:val="24"/>
          <w:szCs w:val="24"/>
        </w:rPr>
        <w:tab/>
      </w:r>
      <w:r w:rsidR="00E73EAE">
        <w:rPr>
          <w:rFonts w:ascii="Times New Roman" w:eastAsia="Times New Roman" w:hAnsi="Times New Roman" w:cs="Times New Roman"/>
          <w:spacing w:val="-3"/>
          <w:sz w:val="24"/>
          <w:szCs w:val="24"/>
          <w:u w:val="single"/>
        </w:rPr>
        <w:tab/>
      </w:r>
      <w:r w:rsidR="00E73EAE">
        <w:rPr>
          <w:rFonts w:ascii="Times New Roman" w:eastAsia="Times New Roman" w:hAnsi="Times New Roman" w:cs="Times New Roman"/>
          <w:spacing w:val="-3"/>
          <w:sz w:val="24"/>
          <w:szCs w:val="24"/>
          <w:u w:val="single"/>
        </w:rPr>
        <w:tab/>
        <w:t>/s/</w:t>
      </w:r>
      <w:r w:rsidR="00E73EAE">
        <w:rPr>
          <w:rFonts w:ascii="Times New Roman" w:eastAsia="Times New Roman" w:hAnsi="Times New Roman" w:cs="Times New Roman"/>
          <w:spacing w:val="-3"/>
          <w:sz w:val="24"/>
          <w:szCs w:val="24"/>
          <w:u w:val="single"/>
        </w:rPr>
        <w:tab/>
      </w:r>
      <w:r w:rsidR="00E73EAE">
        <w:rPr>
          <w:rFonts w:ascii="Times New Roman" w:eastAsia="Times New Roman" w:hAnsi="Times New Roman" w:cs="Times New Roman"/>
          <w:spacing w:val="-3"/>
          <w:sz w:val="24"/>
          <w:szCs w:val="24"/>
          <w:u w:val="single"/>
        </w:rPr>
        <w:tab/>
      </w:r>
      <w:r w:rsidR="00E73EAE">
        <w:rPr>
          <w:rFonts w:ascii="Times New Roman" w:eastAsia="Times New Roman" w:hAnsi="Times New Roman" w:cs="Times New Roman"/>
          <w:spacing w:val="-3"/>
          <w:sz w:val="24"/>
          <w:szCs w:val="24"/>
          <w:u w:val="single"/>
        </w:rPr>
        <w:tab/>
      </w:r>
      <w:r w:rsidR="00E73EAE">
        <w:rPr>
          <w:rFonts w:ascii="Times New Roman" w:eastAsia="Times New Roman" w:hAnsi="Times New Roman" w:cs="Times New Roman"/>
          <w:spacing w:val="-3"/>
          <w:sz w:val="24"/>
          <w:szCs w:val="24"/>
          <w:u w:val="single"/>
        </w:rPr>
        <w:tab/>
      </w:r>
    </w:p>
    <w:p w:rsidR="00BD5884" w:rsidRPr="00A44E7C"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11642F">
        <w:rPr>
          <w:rFonts w:ascii="Times New Roman" w:eastAsia="Times New Roman" w:hAnsi="Times New Roman" w:cs="Times New Roman"/>
          <w:spacing w:val="-3"/>
          <w:sz w:val="24"/>
          <w:szCs w:val="24"/>
        </w:rPr>
        <w:tab/>
      </w:r>
      <w:r w:rsidR="0011642F" w:rsidRPr="0011642F">
        <w:rPr>
          <w:rFonts w:ascii="Times New Roman" w:eastAsia="Times New Roman" w:hAnsi="Times New Roman" w:cs="Times New Roman"/>
          <w:spacing w:val="-3"/>
          <w:sz w:val="24"/>
          <w:szCs w:val="24"/>
        </w:rPr>
        <w:tab/>
      </w:r>
      <w:r w:rsidRPr="00A44E7C">
        <w:rPr>
          <w:rFonts w:ascii="Times New Roman" w:eastAsia="Times New Roman" w:hAnsi="Times New Roman" w:cs="Times New Roman"/>
          <w:spacing w:val="-3"/>
          <w:sz w:val="24"/>
          <w:szCs w:val="24"/>
        </w:rPr>
        <w:t>Joel H. Cheskis</w:t>
      </w:r>
    </w:p>
    <w:p w:rsidR="00C0545A" w:rsidRDefault="00EC4A1F" w:rsidP="00C0545A">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A44E7C">
        <w:rPr>
          <w:rFonts w:ascii="Times New Roman" w:eastAsia="Times New Roman" w:hAnsi="Times New Roman" w:cs="Times New Roman"/>
          <w:spacing w:val="-3"/>
          <w:sz w:val="24"/>
          <w:szCs w:val="24"/>
        </w:rPr>
        <w:tab/>
      </w:r>
      <w:r w:rsidRPr="00A44E7C">
        <w:rPr>
          <w:rFonts w:ascii="Times New Roman" w:eastAsia="Times New Roman" w:hAnsi="Times New Roman" w:cs="Times New Roman"/>
          <w:spacing w:val="-3"/>
          <w:sz w:val="24"/>
          <w:szCs w:val="24"/>
        </w:rPr>
        <w:tab/>
      </w:r>
      <w:r w:rsidR="001E7D13">
        <w:rPr>
          <w:rFonts w:ascii="Times New Roman" w:eastAsia="Times New Roman" w:hAnsi="Times New Roman" w:cs="Times New Roman"/>
          <w:spacing w:val="-3"/>
          <w:sz w:val="24"/>
          <w:szCs w:val="24"/>
        </w:rPr>
        <w:t xml:space="preserve">Deputy Chief </w:t>
      </w:r>
      <w:r w:rsidRPr="00A44E7C">
        <w:rPr>
          <w:rFonts w:ascii="Times New Roman" w:eastAsia="Times New Roman" w:hAnsi="Times New Roman" w:cs="Times New Roman"/>
          <w:spacing w:val="-3"/>
          <w:sz w:val="24"/>
          <w:szCs w:val="24"/>
        </w:rPr>
        <w:t>Administrative Law Judge</w:t>
      </w:r>
    </w:p>
    <w:p w:rsidR="00E73EAE" w:rsidRDefault="00E73EAE" w:rsidP="00C0545A">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sectPr w:rsidR="00E73EAE" w:rsidSect="00932A73">
          <w:footerReference w:type="default" r:id="rId9"/>
          <w:footerReference w:type="first" r:id="rId10"/>
          <w:pgSz w:w="12240" w:h="15840"/>
          <w:pgMar w:top="1440" w:right="1440" w:bottom="1440" w:left="1440" w:header="720" w:footer="720" w:gutter="0"/>
          <w:cols w:space="720"/>
          <w:titlePg/>
          <w:docGrid w:linePitch="360"/>
        </w:sectPr>
      </w:pPr>
    </w:p>
    <w:p w:rsidR="00E73EAE" w:rsidRDefault="00E73EAE" w:rsidP="00E73EAE">
      <w:pPr>
        <w:spacing w:after="0" w:line="240" w:lineRule="auto"/>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t xml:space="preserve">C-2018-3001083 - </w:t>
      </w:r>
      <w:bookmarkStart w:id="0" w:name="_Hlk517700643"/>
      <w:r>
        <w:rPr>
          <w:rFonts w:ascii="Microsoft Sans Serif" w:eastAsia="Microsoft Sans Serif" w:hAnsi="Microsoft Sans Serif" w:cs="Microsoft Sans Serif"/>
          <w:b/>
          <w:sz w:val="24"/>
          <w:u w:val="single"/>
        </w:rPr>
        <w:t>MARYLEE WARREN v. SUEZ WATER PENNSYLVANIA INC</w:t>
      </w:r>
      <w:bookmarkEnd w:id="0"/>
    </w:p>
    <w:p w:rsidR="00E73EAE" w:rsidRDefault="00E73EAE" w:rsidP="00E73EAE">
      <w:pPr>
        <w:spacing w:after="0" w:line="240" w:lineRule="auto"/>
        <w:rPr>
          <w:rFonts w:ascii="Microsoft Sans Serif" w:eastAsia="Microsoft Sans Serif" w:hAnsi="Microsoft Sans Serif" w:cs="Microsoft Sans Serif"/>
          <w:b/>
          <w:sz w:val="24"/>
          <w:u w:val="single"/>
        </w:rPr>
      </w:pPr>
      <w:r w:rsidRPr="00E73EAE">
        <w:rPr>
          <w:rFonts w:ascii="Microsoft Sans Serif" w:eastAsia="Microsoft Sans Serif" w:hAnsi="Microsoft Sans Serif" w:cs="Microsoft Sans Serif"/>
          <w:b/>
          <w:sz w:val="24"/>
          <w:u w:val="single"/>
        </w:rPr>
        <w:t>C-2018-3001067</w:t>
      </w:r>
      <w:r>
        <w:rPr>
          <w:rFonts w:ascii="Microsoft Sans Serif" w:eastAsia="Microsoft Sans Serif" w:hAnsi="Microsoft Sans Serif" w:cs="Microsoft Sans Serif"/>
          <w:b/>
          <w:sz w:val="24"/>
          <w:u w:val="single"/>
        </w:rPr>
        <w:t xml:space="preserve"> - </w:t>
      </w:r>
      <w:r>
        <w:rPr>
          <w:rFonts w:ascii="Microsoft Sans Serif" w:eastAsia="Microsoft Sans Serif" w:hAnsi="Microsoft Sans Serif" w:cs="Microsoft Sans Serif"/>
          <w:b/>
          <w:sz w:val="24"/>
          <w:u w:val="single"/>
        </w:rPr>
        <w:t>MARYLEE WARREN v. SUEZ WATER PENNSYLVANIA INC</w:t>
      </w:r>
    </w:p>
    <w:p w:rsidR="00E73EAE" w:rsidRDefault="00E73EAE" w:rsidP="00E73EAE">
      <w:pPr>
        <w:spacing w:line="240" w:lineRule="auto"/>
        <w:rPr>
          <w:rFonts w:ascii="Microsoft Sans Serif" w:eastAsia="Microsoft Sans Serif" w:hAnsi="Microsoft Sans Serif" w:cs="Microsoft Sans Serif"/>
          <w:b/>
          <w:sz w:val="24"/>
          <w:u w:val="single"/>
        </w:rPr>
      </w:pPr>
    </w:p>
    <w:p w:rsidR="00E73EAE" w:rsidRDefault="00E73EAE" w:rsidP="00E73EAE">
      <w:r>
        <w:rPr>
          <w:rFonts w:ascii="Microsoft Sans Serif" w:eastAsia="Microsoft Sans Serif" w:hAnsi="Microsoft Sans Serif" w:cs="Microsoft Sans Serif"/>
          <w:sz w:val="24"/>
        </w:rPr>
        <w:t>MARYLEE WARREN</w:t>
      </w:r>
      <w:r>
        <w:rPr>
          <w:rFonts w:ascii="Microsoft Sans Serif" w:eastAsia="Microsoft Sans Serif" w:hAnsi="Microsoft Sans Serif" w:cs="Microsoft Sans Serif"/>
          <w:sz w:val="24"/>
        </w:rPr>
        <w:cr/>
        <w:t>419 CARAVAN COURT</w:t>
      </w:r>
      <w:r>
        <w:rPr>
          <w:rFonts w:ascii="Microsoft Sans Serif" w:eastAsia="Microsoft Sans Serif" w:hAnsi="Microsoft Sans Serif" w:cs="Microsoft Sans Serif"/>
          <w:sz w:val="24"/>
        </w:rPr>
        <w:cr/>
      </w:r>
      <w:bookmarkStart w:id="1" w:name="_GoBack"/>
      <w:bookmarkEnd w:id="1"/>
      <w:r>
        <w:rPr>
          <w:rFonts w:ascii="Microsoft Sans Serif" w:eastAsia="Microsoft Sans Serif" w:hAnsi="Microsoft Sans Serif" w:cs="Microsoft Sans Serif"/>
          <w:sz w:val="24"/>
        </w:rPr>
        <w:t>MIDDLETOWN PA  17057</w:t>
      </w:r>
      <w:r>
        <w:rPr>
          <w:rFonts w:ascii="Microsoft Sans Serif" w:eastAsia="Microsoft Sans Serif" w:hAnsi="Microsoft Sans Serif" w:cs="Microsoft Sans Serif"/>
          <w:sz w:val="24"/>
        </w:rPr>
        <w:cr/>
      </w:r>
      <w:r w:rsidRPr="00FA725D">
        <w:rPr>
          <w:rFonts w:ascii="Microsoft Sans Serif" w:eastAsia="Microsoft Sans Serif" w:hAnsi="Microsoft Sans Serif" w:cs="Microsoft Sans Serif"/>
          <w:b/>
          <w:sz w:val="24"/>
        </w:rPr>
        <w:t>717.343.9563</w:t>
      </w:r>
      <w:r w:rsidRPr="00FA725D">
        <w:rPr>
          <w:rFonts w:ascii="Microsoft Sans Serif" w:eastAsia="Microsoft Sans Serif" w:hAnsi="Microsoft Sans Serif" w:cs="Microsoft Sans Serif"/>
          <w:b/>
          <w:sz w:val="24"/>
        </w:rPr>
        <w:cr/>
      </w:r>
      <w:r>
        <w:rPr>
          <w:rFonts w:ascii="Microsoft Sans Serif" w:eastAsia="Microsoft Sans Serif" w:hAnsi="Microsoft Sans Serif" w:cs="Microsoft Sans Serif"/>
          <w:sz w:val="24"/>
        </w:rPr>
        <w:cr/>
        <w:t>BEVERLY GORDON JONES</w:t>
      </w:r>
      <w:r>
        <w:rPr>
          <w:rFonts w:ascii="Microsoft Sans Serif" w:eastAsia="Microsoft Sans Serif" w:hAnsi="Microsoft Sans Serif" w:cs="Microsoft Sans Serif"/>
          <w:sz w:val="24"/>
        </w:rPr>
        <w:br/>
        <w:t>SOCIAL SECURITY &amp; HEALTH CARE ADVOCATE</w:t>
      </w:r>
      <w:r>
        <w:rPr>
          <w:rFonts w:ascii="Microsoft Sans Serif" w:eastAsia="Microsoft Sans Serif" w:hAnsi="Microsoft Sans Serif" w:cs="Microsoft Sans Serif"/>
          <w:sz w:val="24"/>
        </w:rPr>
        <w:cr/>
        <w:t>3604 NORTH 2ND STREET</w:t>
      </w:r>
      <w:r>
        <w:rPr>
          <w:rFonts w:ascii="Microsoft Sans Serif" w:eastAsia="Microsoft Sans Serif" w:hAnsi="Microsoft Sans Serif" w:cs="Microsoft Sans Serif"/>
          <w:sz w:val="24"/>
        </w:rPr>
        <w:cr/>
        <w:t>HARRISBURG PA  17110</w:t>
      </w:r>
      <w:r>
        <w:rPr>
          <w:rFonts w:ascii="Microsoft Sans Serif" w:eastAsia="Microsoft Sans Serif" w:hAnsi="Microsoft Sans Serif" w:cs="Microsoft Sans Serif"/>
          <w:sz w:val="24"/>
        </w:rPr>
        <w:cr/>
      </w:r>
      <w:r w:rsidRPr="00FA725D">
        <w:rPr>
          <w:rFonts w:ascii="Microsoft Sans Serif" w:eastAsia="Microsoft Sans Serif" w:hAnsi="Microsoft Sans Serif" w:cs="Microsoft Sans Serif"/>
          <w:b/>
          <w:sz w:val="24"/>
        </w:rPr>
        <w:t>717.379.2291</w:t>
      </w:r>
      <w:r>
        <w:rPr>
          <w:rFonts w:ascii="Microsoft Sans Serif" w:eastAsia="Microsoft Sans Serif" w:hAnsi="Microsoft Sans Serif" w:cs="Microsoft Sans Serif"/>
          <w:b/>
          <w:sz w:val="24"/>
        </w:rPr>
        <w:br/>
      </w:r>
      <w:r>
        <w:rPr>
          <w:rFonts w:ascii="Microsoft Sans Serif" w:eastAsia="Microsoft Sans Serif" w:hAnsi="Microsoft Sans Serif" w:cs="Microsoft Sans Serif"/>
          <w:sz w:val="24"/>
        </w:rPr>
        <w:cr/>
        <w:t>THOMAS T NIESEN ESQUIRE</w:t>
      </w:r>
      <w:r>
        <w:rPr>
          <w:rFonts w:ascii="Microsoft Sans Serif" w:eastAsia="Microsoft Sans Serif" w:hAnsi="Microsoft Sans Serif" w:cs="Microsoft Sans Serif"/>
          <w:sz w:val="24"/>
        </w:rPr>
        <w:cr/>
        <w:t>THOMAS NIESEN &amp; THOMAS LLC</w:t>
      </w:r>
      <w:r>
        <w:rPr>
          <w:rFonts w:ascii="Microsoft Sans Serif" w:eastAsia="Microsoft Sans Serif" w:hAnsi="Microsoft Sans Serif" w:cs="Microsoft Sans Serif"/>
          <w:sz w:val="24"/>
        </w:rPr>
        <w:cr/>
        <w:t>212 LOCUST STREET STE 302</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FA725D">
        <w:rPr>
          <w:rFonts w:ascii="Microsoft Sans Serif" w:eastAsia="Microsoft Sans Serif" w:hAnsi="Microsoft Sans Serif" w:cs="Microsoft Sans Serif"/>
          <w:b/>
          <w:sz w:val="24"/>
        </w:rPr>
        <w:t>717.255.7600</w:t>
      </w:r>
      <w:r>
        <w:rPr>
          <w:rFonts w:ascii="Microsoft Sans Serif" w:eastAsia="Microsoft Sans Serif" w:hAnsi="Microsoft Sans Serif" w:cs="Microsoft Sans Serif"/>
          <w:sz w:val="24"/>
        </w:rPr>
        <w:cr/>
      </w:r>
      <w:r w:rsidRPr="00FA725D">
        <w:rPr>
          <w:rFonts w:ascii="Microsoft Sans Serif" w:eastAsia="Microsoft Sans Serif" w:hAnsi="Microsoft Sans Serif" w:cs="Microsoft Sans Serif"/>
          <w:b/>
          <w:i/>
          <w:u w:val="single"/>
        </w:rPr>
        <w:t>ACCEPTS E-SERVICE</w:t>
      </w:r>
    </w:p>
    <w:p w:rsidR="00E73EAE" w:rsidRDefault="00E73EAE" w:rsidP="00E73EAE"/>
    <w:p w:rsidR="00E73EAE" w:rsidRPr="00A44E7C" w:rsidRDefault="00E73EAE" w:rsidP="00C0545A">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p>
    <w:sectPr w:rsidR="00E73EAE" w:rsidRPr="00A44E7C">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59D4" w:rsidRDefault="003D59D4" w:rsidP="00CE5CC7">
      <w:pPr>
        <w:spacing w:after="0" w:line="240" w:lineRule="auto"/>
      </w:pPr>
      <w:r>
        <w:separator/>
      </w:r>
    </w:p>
  </w:endnote>
  <w:endnote w:type="continuationSeparator" w:id="0">
    <w:p w:rsidR="003D59D4" w:rsidRDefault="003D59D4" w:rsidP="00CE5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0"/>
        <w:szCs w:val="20"/>
      </w:rPr>
      <w:id w:val="-639727228"/>
      <w:docPartObj>
        <w:docPartGallery w:val="Page Numbers (Bottom of Page)"/>
        <w:docPartUnique/>
      </w:docPartObj>
    </w:sdtPr>
    <w:sdtEndPr>
      <w:rPr>
        <w:noProof/>
      </w:rPr>
    </w:sdtEndPr>
    <w:sdtContent>
      <w:p w:rsidR="00980441" w:rsidRPr="00932A73" w:rsidRDefault="00980441" w:rsidP="00932A73">
        <w:pPr>
          <w:pStyle w:val="Footer"/>
          <w:jc w:val="center"/>
          <w:rPr>
            <w:rFonts w:ascii="Times New Roman" w:hAnsi="Times New Roman" w:cs="Times New Roman"/>
            <w:sz w:val="20"/>
            <w:szCs w:val="20"/>
          </w:rPr>
        </w:pPr>
        <w:r w:rsidRPr="00932A73">
          <w:rPr>
            <w:rFonts w:ascii="Times New Roman" w:hAnsi="Times New Roman" w:cs="Times New Roman"/>
            <w:sz w:val="20"/>
            <w:szCs w:val="20"/>
          </w:rPr>
          <w:fldChar w:fldCharType="begin"/>
        </w:r>
        <w:r w:rsidRPr="00932A73">
          <w:rPr>
            <w:rFonts w:ascii="Times New Roman" w:hAnsi="Times New Roman" w:cs="Times New Roman"/>
            <w:sz w:val="20"/>
            <w:szCs w:val="20"/>
          </w:rPr>
          <w:instrText xml:space="preserve"> PAGE   \* MERGEFORMAT </w:instrText>
        </w:r>
        <w:r w:rsidRPr="00932A73">
          <w:rPr>
            <w:rFonts w:ascii="Times New Roman" w:hAnsi="Times New Roman" w:cs="Times New Roman"/>
            <w:sz w:val="20"/>
            <w:szCs w:val="20"/>
          </w:rPr>
          <w:fldChar w:fldCharType="separate"/>
        </w:r>
        <w:r w:rsidR="001B6927">
          <w:rPr>
            <w:rFonts w:ascii="Times New Roman" w:hAnsi="Times New Roman" w:cs="Times New Roman"/>
            <w:noProof/>
            <w:sz w:val="20"/>
            <w:szCs w:val="20"/>
          </w:rPr>
          <w:t>7</w:t>
        </w:r>
        <w:r w:rsidRPr="00932A7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0441" w:rsidRPr="0011578E" w:rsidRDefault="00980441" w:rsidP="00932A73">
    <w:pPr>
      <w:pStyle w:val="Footer"/>
      <w:jc w:val="center"/>
      <w:rPr>
        <w:rFonts w:ascii="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3EAE" w:rsidRPr="00932A73" w:rsidRDefault="00E73EAE" w:rsidP="00932A7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59D4" w:rsidRDefault="003D59D4" w:rsidP="00CE5CC7">
      <w:pPr>
        <w:spacing w:after="0" w:line="240" w:lineRule="auto"/>
      </w:pPr>
      <w:r>
        <w:separator/>
      </w:r>
    </w:p>
  </w:footnote>
  <w:footnote w:type="continuationSeparator" w:id="0">
    <w:p w:rsidR="003D59D4" w:rsidRDefault="003D59D4" w:rsidP="00CE5CC7">
      <w:pPr>
        <w:spacing w:after="0" w:line="240" w:lineRule="auto"/>
      </w:pPr>
      <w:r>
        <w:continuationSeparator/>
      </w:r>
    </w:p>
  </w:footnote>
  <w:footnote w:id="1">
    <w:p w:rsidR="00797CE9" w:rsidRPr="00797CE9" w:rsidRDefault="00797CE9">
      <w:pPr>
        <w:pStyle w:val="FootnoteText"/>
        <w:rPr>
          <w:rFonts w:ascii="Times New Roman" w:hAnsi="Times New Roman" w:cs="Times New Roman"/>
        </w:rPr>
      </w:pPr>
      <w:r w:rsidRPr="00797CE9">
        <w:rPr>
          <w:rStyle w:val="FootnoteReference"/>
          <w:rFonts w:ascii="Times New Roman" w:hAnsi="Times New Roman" w:cs="Times New Roman"/>
        </w:rPr>
        <w:footnoteRef/>
      </w:r>
      <w:r w:rsidRPr="00797CE9">
        <w:rPr>
          <w:rFonts w:ascii="Times New Roman" w:hAnsi="Times New Roman" w:cs="Times New Roman"/>
        </w:rPr>
        <w:t xml:space="preserve"> </w:t>
      </w:r>
      <w:r w:rsidRPr="00797CE9">
        <w:rPr>
          <w:rFonts w:ascii="Times New Roman" w:hAnsi="Times New Roman" w:cs="Times New Roman"/>
        </w:rPr>
        <w:tab/>
      </w:r>
      <w:r w:rsidRPr="00797CE9">
        <w:rPr>
          <w:rFonts w:ascii="Times New Roman" w:hAnsi="Times New Roman" w:cs="Times New Roman"/>
          <w:bCs/>
          <w:color w:val="000000"/>
        </w:rPr>
        <w:t>It is unclear why Ms. Warren’s complaint was given two docket numbers and served on Suez twice.  It may be because she checked both water and wastewater/sewer</w:t>
      </w:r>
      <w:r w:rsidRPr="00797CE9">
        <w:rPr>
          <w:rFonts w:ascii="Times New Roman" w:hAnsi="Times New Roman" w:cs="Times New Roman"/>
        </w:rPr>
        <w:t xml:space="preserve"> in the utility type section of the complaint form.  </w:t>
      </w:r>
    </w:p>
  </w:footnote>
  <w:footnote w:id="2">
    <w:p w:rsidR="00353CE7" w:rsidRPr="005B33EB" w:rsidRDefault="00353CE7" w:rsidP="00353CE7">
      <w:pPr>
        <w:pStyle w:val="Style"/>
        <w:rPr>
          <w:color w:val="000000"/>
          <w:sz w:val="20"/>
          <w:szCs w:val="20"/>
        </w:rPr>
      </w:pPr>
      <w:r w:rsidRPr="005B33EB">
        <w:rPr>
          <w:rStyle w:val="FootnoteReference"/>
          <w:sz w:val="20"/>
          <w:szCs w:val="20"/>
        </w:rPr>
        <w:footnoteRef/>
      </w:r>
      <w:r w:rsidRPr="005B33EB">
        <w:rPr>
          <w:sz w:val="20"/>
          <w:szCs w:val="20"/>
        </w:rPr>
        <w:t xml:space="preserve"> </w:t>
      </w:r>
      <w:r w:rsidRPr="005B33EB">
        <w:rPr>
          <w:sz w:val="20"/>
          <w:szCs w:val="20"/>
        </w:rPr>
        <w:tab/>
      </w:r>
      <w:r w:rsidRPr="005B33EB">
        <w:rPr>
          <w:color w:val="000000"/>
          <w:sz w:val="20"/>
          <w:szCs w:val="20"/>
        </w:rPr>
        <w:t xml:space="preserve">The Commission’s decision in </w:t>
      </w:r>
      <w:r w:rsidRPr="005B33EB">
        <w:rPr>
          <w:color w:val="000000"/>
          <w:sz w:val="20"/>
          <w:szCs w:val="20"/>
          <w:u w:val="single"/>
        </w:rPr>
        <w:t>Carlock</w:t>
      </w:r>
      <w:r w:rsidRPr="005B33EB">
        <w:rPr>
          <w:color w:val="000000"/>
          <w:sz w:val="20"/>
          <w:szCs w:val="20"/>
        </w:rPr>
        <w:t xml:space="preserve"> was subsequently clarified to allow ALJ’s the discretion to dispose of the pleadings in a proceeding provided that the action is </w:t>
      </w:r>
      <w:r>
        <w:rPr>
          <w:color w:val="000000"/>
          <w:sz w:val="20"/>
          <w:szCs w:val="20"/>
        </w:rPr>
        <w:t>neither</w:t>
      </w:r>
      <w:r w:rsidRPr="005B33EB">
        <w:rPr>
          <w:color w:val="000000"/>
          <w:sz w:val="20"/>
          <w:szCs w:val="20"/>
        </w:rPr>
        <w:t xml:space="preserve"> arbitrary nor capricious, and that it is in accordance with the law.  </w:t>
      </w:r>
      <w:r w:rsidRPr="005B33EB">
        <w:rPr>
          <w:color w:val="000000"/>
          <w:sz w:val="20"/>
          <w:szCs w:val="20"/>
          <w:u w:val="single"/>
        </w:rPr>
        <w:t>John A. Graham Jr. v. Philadelphia Suburban Water Company and Bell Atlantic-Pennsylvania, Inc.</w:t>
      </w:r>
      <w:r w:rsidRPr="005B33EB">
        <w:rPr>
          <w:color w:val="000000"/>
          <w:sz w:val="20"/>
          <w:szCs w:val="20"/>
        </w:rPr>
        <w:t>, Docket No. C-00957557</w:t>
      </w:r>
      <w:r>
        <w:rPr>
          <w:color w:val="000000"/>
          <w:sz w:val="20"/>
          <w:szCs w:val="20"/>
        </w:rPr>
        <w:t xml:space="preserve"> (</w:t>
      </w:r>
      <w:r w:rsidRPr="005B33EB">
        <w:rPr>
          <w:color w:val="000000"/>
          <w:sz w:val="20"/>
          <w:szCs w:val="20"/>
        </w:rPr>
        <w:t xml:space="preserve">Opinion and Order entered June 12, 1996). </w:t>
      </w:r>
    </w:p>
    <w:p w:rsidR="00353CE7" w:rsidRDefault="00353CE7" w:rsidP="00353CE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562BA1"/>
    <w:multiLevelType w:val="hybridMultilevel"/>
    <w:tmpl w:val="2084C7EA"/>
    <w:lvl w:ilvl="0" w:tplc="7252132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54398D"/>
    <w:multiLevelType w:val="hybridMultilevel"/>
    <w:tmpl w:val="2668E1DE"/>
    <w:lvl w:ilvl="0" w:tplc="2B384A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2551CF"/>
    <w:multiLevelType w:val="hybridMultilevel"/>
    <w:tmpl w:val="DE668C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7A537E"/>
    <w:multiLevelType w:val="hybridMultilevel"/>
    <w:tmpl w:val="1958BD78"/>
    <w:lvl w:ilvl="0" w:tplc="6E9A6E5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15:restartNumberingAfterBreak="0">
    <w:nsid w:val="21ED3EA3"/>
    <w:multiLevelType w:val="hybridMultilevel"/>
    <w:tmpl w:val="57CA32BC"/>
    <w:lvl w:ilvl="0" w:tplc="4C9215D8">
      <w:start w:val="1"/>
      <w:numFmt w:val="lowerLetter"/>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2670E42"/>
    <w:multiLevelType w:val="hybridMultilevel"/>
    <w:tmpl w:val="2B34DAD6"/>
    <w:lvl w:ilvl="0" w:tplc="F76CAEAA">
      <w:start w:val="1"/>
      <w:numFmt w:val="decimal"/>
      <w:lvlText w:val="%1."/>
      <w:lvlJc w:val="left"/>
      <w:pPr>
        <w:ind w:left="171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15:restartNumberingAfterBreak="0">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7" w15:restartNumberingAfterBreak="0">
    <w:nsid w:val="2E7168E4"/>
    <w:multiLevelType w:val="hybridMultilevel"/>
    <w:tmpl w:val="87AE7DB4"/>
    <w:lvl w:ilvl="0" w:tplc="6B4CBF8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53D2115"/>
    <w:multiLevelType w:val="hybridMultilevel"/>
    <w:tmpl w:val="129406CC"/>
    <w:lvl w:ilvl="0" w:tplc="118809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A340EEC"/>
    <w:multiLevelType w:val="hybridMultilevel"/>
    <w:tmpl w:val="A74A4B04"/>
    <w:lvl w:ilvl="0" w:tplc="7C24EDF6">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1A64B9A"/>
    <w:multiLevelType w:val="hybridMultilevel"/>
    <w:tmpl w:val="4A2E2990"/>
    <w:lvl w:ilvl="0" w:tplc="19DC91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FB85737"/>
    <w:multiLevelType w:val="hybridMultilevel"/>
    <w:tmpl w:val="8A7E9404"/>
    <w:lvl w:ilvl="0" w:tplc="FE34B5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07316B"/>
    <w:multiLevelType w:val="hybridMultilevel"/>
    <w:tmpl w:val="6100CC98"/>
    <w:lvl w:ilvl="0" w:tplc="506A7AF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CC6466D"/>
    <w:multiLevelType w:val="hybridMultilevel"/>
    <w:tmpl w:val="F0B88D0E"/>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4" w15:restartNumberingAfterBreak="0">
    <w:nsid w:val="72771B2D"/>
    <w:multiLevelType w:val="hybridMultilevel"/>
    <w:tmpl w:val="CC88F7BC"/>
    <w:lvl w:ilvl="0" w:tplc="DA8A5852">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5"/>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4"/>
  </w:num>
  <w:num w:numId="8">
    <w:abstractNumId w:val="13"/>
  </w:num>
  <w:num w:numId="9">
    <w:abstractNumId w:val="6"/>
  </w:num>
  <w:num w:numId="10">
    <w:abstractNumId w:val="9"/>
  </w:num>
  <w:num w:numId="11">
    <w:abstractNumId w:val="0"/>
  </w:num>
  <w:num w:numId="12">
    <w:abstractNumId w:val="2"/>
  </w:num>
  <w:num w:numId="13">
    <w:abstractNumId w:val="7"/>
  </w:num>
  <w:num w:numId="14">
    <w:abstractNumId w:val="11"/>
  </w:num>
  <w:num w:numId="15">
    <w:abstractNumId w:val="1"/>
  </w:num>
  <w:num w:numId="16">
    <w:abstractNumId w:val="4"/>
  </w:num>
  <w:num w:numId="17">
    <w:abstractNumId w:val="10"/>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884"/>
    <w:rsid w:val="00000472"/>
    <w:rsid w:val="0000085C"/>
    <w:rsid w:val="00004B4A"/>
    <w:rsid w:val="000050FA"/>
    <w:rsid w:val="000054C8"/>
    <w:rsid w:val="00006C19"/>
    <w:rsid w:val="00007D33"/>
    <w:rsid w:val="00012008"/>
    <w:rsid w:val="0001449E"/>
    <w:rsid w:val="00015520"/>
    <w:rsid w:val="0001590C"/>
    <w:rsid w:val="0001669E"/>
    <w:rsid w:val="0002089A"/>
    <w:rsid w:val="00023AAE"/>
    <w:rsid w:val="00023BCF"/>
    <w:rsid w:val="000251EC"/>
    <w:rsid w:val="00026F1C"/>
    <w:rsid w:val="00026FA5"/>
    <w:rsid w:val="0002728D"/>
    <w:rsid w:val="00027EB5"/>
    <w:rsid w:val="00027FD1"/>
    <w:rsid w:val="00031E4F"/>
    <w:rsid w:val="000363FC"/>
    <w:rsid w:val="00036A54"/>
    <w:rsid w:val="000373AF"/>
    <w:rsid w:val="0004140A"/>
    <w:rsid w:val="00042E4D"/>
    <w:rsid w:val="00042F09"/>
    <w:rsid w:val="000447A4"/>
    <w:rsid w:val="00045CAF"/>
    <w:rsid w:val="00050838"/>
    <w:rsid w:val="000520BE"/>
    <w:rsid w:val="0005269F"/>
    <w:rsid w:val="000541D8"/>
    <w:rsid w:val="00057FE2"/>
    <w:rsid w:val="00060098"/>
    <w:rsid w:val="000611EE"/>
    <w:rsid w:val="00063319"/>
    <w:rsid w:val="00064527"/>
    <w:rsid w:val="0006470E"/>
    <w:rsid w:val="00067938"/>
    <w:rsid w:val="000716EA"/>
    <w:rsid w:val="000717FF"/>
    <w:rsid w:val="00072266"/>
    <w:rsid w:val="00072C48"/>
    <w:rsid w:val="00073B78"/>
    <w:rsid w:val="000744ED"/>
    <w:rsid w:val="00075133"/>
    <w:rsid w:val="000771A8"/>
    <w:rsid w:val="0007745D"/>
    <w:rsid w:val="00077BB3"/>
    <w:rsid w:val="00082E77"/>
    <w:rsid w:val="00084D64"/>
    <w:rsid w:val="00087A9F"/>
    <w:rsid w:val="00087AB2"/>
    <w:rsid w:val="000908F0"/>
    <w:rsid w:val="00092CB1"/>
    <w:rsid w:val="00095BD9"/>
    <w:rsid w:val="000971BF"/>
    <w:rsid w:val="000A0BF6"/>
    <w:rsid w:val="000A158D"/>
    <w:rsid w:val="000A229F"/>
    <w:rsid w:val="000A3859"/>
    <w:rsid w:val="000A471D"/>
    <w:rsid w:val="000A4DE8"/>
    <w:rsid w:val="000A4E11"/>
    <w:rsid w:val="000A5D24"/>
    <w:rsid w:val="000A61C5"/>
    <w:rsid w:val="000A6A82"/>
    <w:rsid w:val="000A7697"/>
    <w:rsid w:val="000B0193"/>
    <w:rsid w:val="000B14E0"/>
    <w:rsid w:val="000B2F58"/>
    <w:rsid w:val="000B3E1E"/>
    <w:rsid w:val="000B408A"/>
    <w:rsid w:val="000B51F8"/>
    <w:rsid w:val="000C24A6"/>
    <w:rsid w:val="000C429D"/>
    <w:rsid w:val="000C4F78"/>
    <w:rsid w:val="000C7035"/>
    <w:rsid w:val="000C7B96"/>
    <w:rsid w:val="000D139E"/>
    <w:rsid w:val="000D15FC"/>
    <w:rsid w:val="000D1F19"/>
    <w:rsid w:val="000D261C"/>
    <w:rsid w:val="000D6AE6"/>
    <w:rsid w:val="000D790B"/>
    <w:rsid w:val="000E1640"/>
    <w:rsid w:val="000E33F8"/>
    <w:rsid w:val="000E392D"/>
    <w:rsid w:val="000E4E9E"/>
    <w:rsid w:val="000E5B74"/>
    <w:rsid w:val="000E6EE9"/>
    <w:rsid w:val="000E7DEB"/>
    <w:rsid w:val="000F030C"/>
    <w:rsid w:val="000F0344"/>
    <w:rsid w:val="000F22E4"/>
    <w:rsid w:val="000F3362"/>
    <w:rsid w:val="000F50D8"/>
    <w:rsid w:val="000F55A4"/>
    <w:rsid w:val="000F72BF"/>
    <w:rsid w:val="000F7547"/>
    <w:rsid w:val="00100404"/>
    <w:rsid w:val="00101043"/>
    <w:rsid w:val="00102838"/>
    <w:rsid w:val="0010690D"/>
    <w:rsid w:val="00106B06"/>
    <w:rsid w:val="00107408"/>
    <w:rsid w:val="001118A2"/>
    <w:rsid w:val="0011578E"/>
    <w:rsid w:val="00115E94"/>
    <w:rsid w:val="0011642F"/>
    <w:rsid w:val="00121754"/>
    <w:rsid w:val="00121991"/>
    <w:rsid w:val="0012333B"/>
    <w:rsid w:val="00123B4D"/>
    <w:rsid w:val="00126C09"/>
    <w:rsid w:val="00126ED0"/>
    <w:rsid w:val="00127939"/>
    <w:rsid w:val="0013266B"/>
    <w:rsid w:val="0013274E"/>
    <w:rsid w:val="0013679C"/>
    <w:rsid w:val="00137ED0"/>
    <w:rsid w:val="001407AB"/>
    <w:rsid w:val="001419A4"/>
    <w:rsid w:val="0014223C"/>
    <w:rsid w:val="001430B7"/>
    <w:rsid w:val="0014389B"/>
    <w:rsid w:val="001467FE"/>
    <w:rsid w:val="00147CB3"/>
    <w:rsid w:val="00150194"/>
    <w:rsid w:val="0015275D"/>
    <w:rsid w:val="00153DC7"/>
    <w:rsid w:val="00154C2A"/>
    <w:rsid w:val="001552C8"/>
    <w:rsid w:val="001560CF"/>
    <w:rsid w:val="001565B1"/>
    <w:rsid w:val="00156ABE"/>
    <w:rsid w:val="00157244"/>
    <w:rsid w:val="00157976"/>
    <w:rsid w:val="00160972"/>
    <w:rsid w:val="00163297"/>
    <w:rsid w:val="00164684"/>
    <w:rsid w:val="001664D5"/>
    <w:rsid w:val="00170875"/>
    <w:rsid w:val="001742E1"/>
    <w:rsid w:val="00174C59"/>
    <w:rsid w:val="00175318"/>
    <w:rsid w:val="00176282"/>
    <w:rsid w:val="00177DB0"/>
    <w:rsid w:val="0018222E"/>
    <w:rsid w:val="00182DE8"/>
    <w:rsid w:val="00183941"/>
    <w:rsid w:val="001841F0"/>
    <w:rsid w:val="00187551"/>
    <w:rsid w:val="0018764C"/>
    <w:rsid w:val="001910F7"/>
    <w:rsid w:val="00191567"/>
    <w:rsid w:val="001A3D98"/>
    <w:rsid w:val="001A6FDF"/>
    <w:rsid w:val="001A7BA3"/>
    <w:rsid w:val="001B042A"/>
    <w:rsid w:val="001B3CB0"/>
    <w:rsid w:val="001B4273"/>
    <w:rsid w:val="001B4591"/>
    <w:rsid w:val="001B4BBC"/>
    <w:rsid w:val="001B5704"/>
    <w:rsid w:val="001B5A2D"/>
    <w:rsid w:val="001B6927"/>
    <w:rsid w:val="001C1617"/>
    <w:rsid w:val="001C4837"/>
    <w:rsid w:val="001C7AFE"/>
    <w:rsid w:val="001D0B92"/>
    <w:rsid w:val="001D135D"/>
    <w:rsid w:val="001D2A67"/>
    <w:rsid w:val="001D331C"/>
    <w:rsid w:val="001D4441"/>
    <w:rsid w:val="001D5D29"/>
    <w:rsid w:val="001D6796"/>
    <w:rsid w:val="001D7453"/>
    <w:rsid w:val="001E60EF"/>
    <w:rsid w:val="001E7D13"/>
    <w:rsid w:val="001F00A2"/>
    <w:rsid w:val="001F0D35"/>
    <w:rsid w:val="001F1682"/>
    <w:rsid w:val="001F1B85"/>
    <w:rsid w:val="001F6B8C"/>
    <w:rsid w:val="001F6BE3"/>
    <w:rsid w:val="0020080D"/>
    <w:rsid w:val="00202F76"/>
    <w:rsid w:val="00203A25"/>
    <w:rsid w:val="0020436B"/>
    <w:rsid w:val="00207BF2"/>
    <w:rsid w:val="00211938"/>
    <w:rsid w:val="002134C4"/>
    <w:rsid w:val="0021464B"/>
    <w:rsid w:val="002155E5"/>
    <w:rsid w:val="00215CEC"/>
    <w:rsid w:val="002174FE"/>
    <w:rsid w:val="00217D46"/>
    <w:rsid w:val="00220F28"/>
    <w:rsid w:val="002210E3"/>
    <w:rsid w:val="00221E55"/>
    <w:rsid w:val="00222235"/>
    <w:rsid w:val="00222EB4"/>
    <w:rsid w:val="00224E73"/>
    <w:rsid w:val="00226F0D"/>
    <w:rsid w:val="00230803"/>
    <w:rsid w:val="002328A0"/>
    <w:rsid w:val="002338E4"/>
    <w:rsid w:val="00236196"/>
    <w:rsid w:val="002369D3"/>
    <w:rsid w:val="00237B23"/>
    <w:rsid w:val="00237FB5"/>
    <w:rsid w:val="002436DC"/>
    <w:rsid w:val="00243987"/>
    <w:rsid w:val="00244684"/>
    <w:rsid w:val="00247BF4"/>
    <w:rsid w:val="00251315"/>
    <w:rsid w:val="00251970"/>
    <w:rsid w:val="00251E94"/>
    <w:rsid w:val="00252DF9"/>
    <w:rsid w:val="002530D0"/>
    <w:rsid w:val="00253E7A"/>
    <w:rsid w:val="002547EF"/>
    <w:rsid w:val="00255B70"/>
    <w:rsid w:val="00255F09"/>
    <w:rsid w:val="00257289"/>
    <w:rsid w:val="00260C4F"/>
    <w:rsid w:val="00261FBC"/>
    <w:rsid w:val="0026537C"/>
    <w:rsid w:val="00266E8E"/>
    <w:rsid w:val="002711EB"/>
    <w:rsid w:val="00271299"/>
    <w:rsid w:val="00274ACE"/>
    <w:rsid w:val="00275560"/>
    <w:rsid w:val="00275D5F"/>
    <w:rsid w:val="00284B72"/>
    <w:rsid w:val="00286E73"/>
    <w:rsid w:val="002902FF"/>
    <w:rsid w:val="002968DA"/>
    <w:rsid w:val="00296A92"/>
    <w:rsid w:val="00297BEB"/>
    <w:rsid w:val="002A15EF"/>
    <w:rsid w:val="002A1AE1"/>
    <w:rsid w:val="002A526C"/>
    <w:rsid w:val="002A54D6"/>
    <w:rsid w:val="002A5579"/>
    <w:rsid w:val="002A68AC"/>
    <w:rsid w:val="002B0B9D"/>
    <w:rsid w:val="002B23B6"/>
    <w:rsid w:val="002B24CB"/>
    <w:rsid w:val="002B508E"/>
    <w:rsid w:val="002B7BCA"/>
    <w:rsid w:val="002C01B2"/>
    <w:rsid w:val="002C0B85"/>
    <w:rsid w:val="002C2CAC"/>
    <w:rsid w:val="002C4326"/>
    <w:rsid w:val="002C7CBB"/>
    <w:rsid w:val="002D09AF"/>
    <w:rsid w:val="002D0EF3"/>
    <w:rsid w:val="002D16A5"/>
    <w:rsid w:val="002D1E8D"/>
    <w:rsid w:val="002D270E"/>
    <w:rsid w:val="002D39FC"/>
    <w:rsid w:val="002D59EB"/>
    <w:rsid w:val="002D6DD3"/>
    <w:rsid w:val="002E1645"/>
    <w:rsid w:val="002E3622"/>
    <w:rsid w:val="002E6262"/>
    <w:rsid w:val="002F069A"/>
    <w:rsid w:val="002F14B0"/>
    <w:rsid w:val="002F1BCB"/>
    <w:rsid w:val="002F36FD"/>
    <w:rsid w:val="002F4A9D"/>
    <w:rsid w:val="002F6446"/>
    <w:rsid w:val="003036DD"/>
    <w:rsid w:val="0030374C"/>
    <w:rsid w:val="003037E3"/>
    <w:rsid w:val="00307BBA"/>
    <w:rsid w:val="003118AB"/>
    <w:rsid w:val="003133D5"/>
    <w:rsid w:val="00314D70"/>
    <w:rsid w:val="003156FF"/>
    <w:rsid w:val="00316FBC"/>
    <w:rsid w:val="00317E21"/>
    <w:rsid w:val="00323140"/>
    <w:rsid w:val="00323BE8"/>
    <w:rsid w:val="00323E6F"/>
    <w:rsid w:val="003240E8"/>
    <w:rsid w:val="0032660A"/>
    <w:rsid w:val="00326DFD"/>
    <w:rsid w:val="0032722A"/>
    <w:rsid w:val="00327CE4"/>
    <w:rsid w:val="00331D0E"/>
    <w:rsid w:val="00331F52"/>
    <w:rsid w:val="00334348"/>
    <w:rsid w:val="00334ABF"/>
    <w:rsid w:val="00335B60"/>
    <w:rsid w:val="00341BB6"/>
    <w:rsid w:val="00342D4C"/>
    <w:rsid w:val="00346F2E"/>
    <w:rsid w:val="003471D2"/>
    <w:rsid w:val="00350CEE"/>
    <w:rsid w:val="003519EE"/>
    <w:rsid w:val="00352D57"/>
    <w:rsid w:val="0035349B"/>
    <w:rsid w:val="00353CE7"/>
    <w:rsid w:val="0035503E"/>
    <w:rsid w:val="003554FC"/>
    <w:rsid w:val="00356E4D"/>
    <w:rsid w:val="003572F6"/>
    <w:rsid w:val="00361253"/>
    <w:rsid w:val="00361D70"/>
    <w:rsid w:val="00362A3B"/>
    <w:rsid w:val="00362F40"/>
    <w:rsid w:val="003645F4"/>
    <w:rsid w:val="003650DC"/>
    <w:rsid w:val="00366734"/>
    <w:rsid w:val="00367503"/>
    <w:rsid w:val="00371B92"/>
    <w:rsid w:val="00372F05"/>
    <w:rsid w:val="00374453"/>
    <w:rsid w:val="00377701"/>
    <w:rsid w:val="00381591"/>
    <w:rsid w:val="00381A97"/>
    <w:rsid w:val="00384A60"/>
    <w:rsid w:val="003851E6"/>
    <w:rsid w:val="00392A0D"/>
    <w:rsid w:val="0039324C"/>
    <w:rsid w:val="003947D2"/>
    <w:rsid w:val="00394984"/>
    <w:rsid w:val="0039591E"/>
    <w:rsid w:val="0039741D"/>
    <w:rsid w:val="003A10B4"/>
    <w:rsid w:val="003A1328"/>
    <w:rsid w:val="003A30C3"/>
    <w:rsid w:val="003A395A"/>
    <w:rsid w:val="003A5964"/>
    <w:rsid w:val="003B09EF"/>
    <w:rsid w:val="003B19EC"/>
    <w:rsid w:val="003B1A04"/>
    <w:rsid w:val="003B269D"/>
    <w:rsid w:val="003B30D2"/>
    <w:rsid w:val="003B3150"/>
    <w:rsid w:val="003B443A"/>
    <w:rsid w:val="003B608E"/>
    <w:rsid w:val="003C09D0"/>
    <w:rsid w:val="003C0BCC"/>
    <w:rsid w:val="003C103D"/>
    <w:rsid w:val="003C2330"/>
    <w:rsid w:val="003C2F62"/>
    <w:rsid w:val="003C4155"/>
    <w:rsid w:val="003C61FF"/>
    <w:rsid w:val="003C7B7B"/>
    <w:rsid w:val="003D2DE1"/>
    <w:rsid w:val="003D59D4"/>
    <w:rsid w:val="003D658A"/>
    <w:rsid w:val="003D7311"/>
    <w:rsid w:val="003F08D5"/>
    <w:rsid w:val="003F0973"/>
    <w:rsid w:val="003F1A9E"/>
    <w:rsid w:val="003F2B4C"/>
    <w:rsid w:val="003F2C07"/>
    <w:rsid w:val="003F37DF"/>
    <w:rsid w:val="003F4AD8"/>
    <w:rsid w:val="003F552D"/>
    <w:rsid w:val="0040505B"/>
    <w:rsid w:val="00406C3F"/>
    <w:rsid w:val="004104EA"/>
    <w:rsid w:val="00410793"/>
    <w:rsid w:val="004118FD"/>
    <w:rsid w:val="00412A4B"/>
    <w:rsid w:val="00413398"/>
    <w:rsid w:val="004157B8"/>
    <w:rsid w:val="00415A33"/>
    <w:rsid w:val="00417304"/>
    <w:rsid w:val="00420D62"/>
    <w:rsid w:val="0042401A"/>
    <w:rsid w:val="004255B4"/>
    <w:rsid w:val="0042596E"/>
    <w:rsid w:val="00425B3D"/>
    <w:rsid w:val="00426BB6"/>
    <w:rsid w:val="0043241D"/>
    <w:rsid w:val="00432677"/>
    <w:rsid w:val="004329F3"/>
    <w:rsid w:val="00434B85"/>
    <w:rsid w:val="00435218"/>
    <w:rsid w:val="004358AF"/>
    <w:rsid w:val="00437B56"/>
    <w:rsid w:val="00441490"/>
    <w:rsid w:val="004419C8"/>
    <w:rsid w:val="004454AC"/>
    <w:rsid w:val="00450EBA"/>
    <w:rsid w:val="00454069"/>
    <w:rsid w:val="00462AE5"/>
    <w:rsid w:val="0046548B"/>
    <w:rsid w:val="0046640B"/>
    <w:rsid w:val="0047074B"/>
    <w:rsid w:val="004707D5"/>
    <w:rsid w:val="004717AF"/>
    <w:rsid w:val="00473C95"/>
    <w:rsid w:val="00474D77"/>
    <w:rsid w:val="00475E78"/>
    <w:rsid w:val="004767A3"/>
    <w:rsid w:val="0047792B"/>
    <w:rsid w:val="0048064E"/>
    <w:rsid w:val="00480826"/>
    <w:rsid w:val="00480B88"/>
    <w:rsid w:val="00484601"/>
    <w:rsid w:val="00485263"/>
    <w:rsid w:val="00485726"/>
    <w:rsid w:val="00485980"/>
    <w:rsid w:val="004869D7"/>
    <w:rsid w:val="00487AAB"/>
    <w:rsid w:val="00491C46"/>
    <w:rsid w:val="00492093"/>
    <w:rsid w:val="00493DF8"/>
    <w:rsid w:val="00496786"/>
    <w:rsid w:val="00497468"/>
    <w:rsid w:val="004A1466"/>
    <w:rsid w:val="004A2EEF"/>
    <w:rsid w:val="004B0500"/>
    <w:rsid w:val="004B2BF7"/>
    <w:rsid w:val="004B33AD"/>
    <w:rsid w:val="004B5A63"/>
    <w:rsid w:val="004B6090"/>
    <w:rsid w:val="004B66A1"/>
    <w:rsid w:val="004B6F15"/>
    <w:rsid w:val="004C1116"/>
    <w:rsid w:val="004C21A1"/>
    <w:rsid w:val="004C2F0D"/>
    <w:rsid w:val="004C535A"/>
    <w:rsid w:val="004C584C"/>
    <w:rsid w:val="004C5EEE"/>
    <w:rsid w:val="004C6F0F"/>
    <w:rsid w:val="004D3179"/>
    <w:rsid w:val="004D3A5D"/>
    <w:rsid w:val="004D4452"/>
    <w:rsid w:val="004D4D94"/>
    <w:rsid w:val="004D52B0"/>
    <w:rsid w:val="004E30DB"/>
    <w:rsid w:val="004E42DA"/>
    <w:rsid w:val="004E4CAE"/>
    <w:rsid w:val="004E5077"/>
    <w:rsid w:val="004E68CA"/>
    <w:rsid w:val="004F0409"/>
    <w:rsid w:val="004F24E7"/>
    <w:rsid w:val="004F3090"/>
    <w:rsid w:val="004F3C38"/>
    <w:rsid w:val="004F47CC"/>
    <w:rsid w:val="004F4C98"/>
    <w:rsid w:val="004F5ACD"/>
    <w:rsid w:val="0050016A"/>
    <w:rsid w:val="00503EA6"/>
    <w:rsid w:val="005051B0"/>
    <w:rsid w:val="0050570A"/>
    <w:rsid w:val="0051166D"/>
    <w:rsid w:val="00511BAD"/>
    <w:rsid w:val="00512AE0"/>
    <w:rsid w:val="005136FE"/>
    <w:rsid w:val="00516F27"/>
    <w:rsid w:val="00520602"/>
    <w:rsid w:val="0052097B"/>
    <w:rsid w:val="00524329"/>
    <w:rsid w:val="005258C6"/>
    <w:rsid w:val="00526FA7"/>
    <w:rsid w:val="00530125"/>
    <w:rsid w:val="00532175"/>
    <w:rsid w:val="00532C1C"/>
    <w:rsid w:val="0053404D"/>
    <w:rsid w:val="00537491"/>
    <w:rsid w:val="00537C12"/>
    <w:rsid w:val="005425AD"/>
    <w:rsid w:val="00546DAA"/>
    <w:rsid w:val="005513B6"/>
    <w:rsid w:val="00553AE1"/>
    <w:rsid w:val="0055556B"/>
    <w:rsid w:val="00560D44"/>
    <w:rsid w:val="005617E8"/>
    <w:rsid w:val="00563A2E"/>
    <w:rsid w:val="005661E6"/>
    <w:rsid w:val="00566A1B"/>
    <w:rsid w:val="00573643"/>
    <w:rsid w:val="00574154"/>
    <w:rsid w:val="005749CB"/>
    <w:rsid w:val="00575843"/>
    <w:rsid w:val="00576B6E"/>
    <w:rsid w:val="00577A8C"/>
    <w:rsid w:val="005815E6"/>
    <w:rsid w:val="005817C2"/>
    <w:rsid w:val="0058613B"/>
    <w:rsid w:val="00586A65"/>
    <w:rsid w:val="005879C4"/>
    <w:rsid w:val="00587F44"/>
    <w:rsid w:val="0059533E"/>
    <w:rsid w:val="00596471"/>
    <w:rsid w:val="00596B0F"/>
    <w:rsid w:val="00597C1A"/>
    <w:rsid w:val="00597CEB"/>
    <w:rsid w:val="00597EF7"/>
    <w:rsid w:val="005A23CF"/>
    <w:rsid w:val="005A3CAE"/>
    <w:rsid w:val="005A7B61"/>
    <w:rsid w:val="005B0E9A"/>
    <w:rsid w:val="005B2A18"/>
    <w:rsid w:val="005B4665"/>
    <w:rsid w:val="005B50DA"/>
    <w:rsid w:val="005B5A10"/>
    <w:rsid w:val="005B68C9"/>
    <w:rsid w:val="005B68CA"/>
    <w:rsid w:val="005B7C0A"/>
    <w:rsid w:val="005C301D"/>
    <w:rsid w:val="005C6483"/>
    <w:rsid w:val="005C7F71"/>
    <w:rsid w:val="005D24B1"/>
    <w:rsid w:val="005D43D9"/>
    <w:rsid w:val="005D5009"/>
    <w:rsid w:val="005D7AB6"/>
    <w:rsid w:val="005D7B32"/>
    <w:rsid w:val="005E0264"/>
    <w:rsid w:val="005E6DDE"/>
    <w:rsid w:val="005E7111"/>
    <w:rsid w:val="005E7EAB"/>
    <w:rsid w:val="005F0BA7"/>
    <w:rsid w:val="005F1197"/>
    <w:rsid w:val="005F1D5C"/>
    <w:rsid w:val="005F1E70"/>
    <w:rsid w:val="005F2719"/>
    <w:rsid w:val="005F40DE"/>
    <w:rsid w:val="005F437F"/>
    <w:rsid w:val="005F49B7"/>
    <w:rsid w:val="005F4C90"/>
    <w:rsid w:val="005F7C15"/>
    <w:rsid w:val="0060327F"/>
    <w:rsid w:val="00606EF4"/>
    <w:rsid w:val="00610937"/>
    <w:rsid w:val="00611300"/>
    <w:rsid w:val="00611860"/>
    <w:rsid w:val="00614592"/>
    <w:rsid w:val="00617678"/>
    <w:rsid w:val="0062414E"/>
    <w:rsid w:val="00627140"/>
    <w:rsid w:val="0062772E"/>
    <w:rsid w:val="00627753"/>
    <w:rsid w:val="00631D19"/>
    <w:rsid w:val="006331D3"/>
    <w:rsid w:val="006344D3"/>
    <w:rsid w:val="00643607"/>
    <w:rsid w:val="00643989"/>
    <w:rsid w:val="00644B50"/>
    <w:rsid w:val="00646741"/>
    <w:rsid w:val="00650B04"/>
    <w:rsid w:val="00651784"/>
    <w:rsid w:val="00652400"/>
    <w:rsid w:val="00652424"/>
    <w:rsid w:val="00654603"/>
    <w:rsid w:val="00656C70"/>
    <w:rsid w:val="00657C67"/>
    <w:rsid w:val="00660EC0"/>
    <w:rsid w:val="00662E1A"/>
    <w:rsid w:val="0066427F"/>
    <w:rsid w:val="00665EA8"/>
    <w:rsid w:val="006664E3"/>
    <w:rsid w:val="0066777E"/>
    <w:rsid w:val="006714D8"/>
    <w:rsid w:val="00673927"/>
    <w:rsid w:val="006744FF"/>
    <w:rsid w:val="0068076A"/>
    <w:rsid w:val="00680C2A"/>
    <w:rsid w:val="006812CB"/>
    <w:rsid w:val="00681ABE"/>
    <w:rsid w:val="00682C34"/>
    <w:rsid w:val="00683914"/>
    <w:rsid w:val="00692187"/>
    <w:rsid w:val="0069743C"/>
    <w:rsid w:val="006A0024"/>
    <w:rsid w:val="006A1A43"/>
    <w:rsid w:val="006A34AA"/>
    <w:rsid w:val="006A3BDA"/>
    <w:rsid w:val="006A5AAF"/>
    <w:rsid w:val="006B2BD0"/>
    <w:rsid w:val="006B6034"/>
    <w:rsid w:val="006B7016"/>
    <w:rsid w:val="006B7C96"/>
    <w:rsid w:val="006C264A"/>
    <w:rsid w:val="006C2F2B"/>
    <w:rsid w:val="006C3A04"/>
    <w:rsid w:val="006C7176"/>
    <w:rsid w:val="006D1F2D"/>
    <w:rsid w:val="006D2B0F"/>
    <w:rsid w:val="006D48A7"/>
    <w:rsid w:val="006D5EA1"/>
    <w:rsid w:val="006D6DEE"/>
    <w:rsid w:val="006E0689"/>
    <w:rsid w:val="006E0AEB"/>
    <w:rsid w:val="006E28B6"/>
    <w:rsid w:val="006E2AF0"/>
    <w:rsid w:val="006E3537"/>
    <w:rsid w:val="006E3813"/>
    <w:rsid w:val="006E3C88"/>
    <w:rsid w:val="006E65E3"/>
    <w:rsid w:val="006E675A"/>
    <w:rsid w:val="006F07CB"/>
    <w:rsid w:val="006F1272"/>
    <w:rsid w:val="006F2393"/>
    <w:rsid w:val="006F2884"/>
    <w:rsid w:val="006F3077"/>
    <w:rsid w:val="006F5A5C"/>
    <w:rsid w:val="006F6A17"/>
    <w:rsid w:val="0070290F"/>
    <w:rsid w:val="00705120"/>
    <w:rsid w:val="0070519C"/>
    <w:rsid w:val="00705263"/>
    <w:rsid w:val="0070563A"/>
    <w:rsid w:val="00705B90"/>
    <w:rsid w:val="007072CE"/>
    <w:rsid w:val="0071021E"/>
    <w:rsid w:val="00710942"/>
    <w:rsid w:val="00715BEF"/>
    <w:rsid w:val="00717822"/>
    <w:rsid w:val="0072477D"/>
    <w:rsid w:val="007257B0"/>
    <w:rsid w:val="00725FAB"/>
    <w:rsid w:val="007272ED"/>
    <w:rsid w:val="0072795D"/>
    <w:rsid w:val="00727CB0"/>
    <w:rsid w:val="00743040"/>
    <w:rsid w:val="007432C6"/>
    <w:rsid w:val="00745246"/>
    <w:rsid w:val="00745B5E"/>
    <w:rsid w:val="00745FC5"/>
    <w:rsid w:val="00746383"/>
    <w:rsid w:val="00746A57"/>
    <w:rsid w:val="00750CAD"/>
    <w:rsid w:val="00754007"/>
    <w:rsid w:val="0075471E"/>
    <w:rsid w:val="00754995"/>
    <w:rsid w:val="00754C87"/>
    <w:rsid w:val="007573F7"/>
    <w:rsid w:val="00762FFF"/>
    <w:rsid w:val="0076341D"/>
    <w:rsid w:val="00763B52"/>
    <w:rsid w:val="00765169"/>
    <w:rsid w:val="007659AD"/>
    <w:rsid w:val="00765D3B"/>
    <w:rsid w:val="007661F1"/>
    <w:rsid w:val="0077152B"/>
    <w:rsid w:val="0077202F"/>
    <w:rsid w:val="0078267D"/>
    <w:rsid w:val="00782DAD"/>
    <w:rsid w:val="007831BB"/>
    <w:rsid w:val="007925D8"/>
    <w:rsid w:val="00793371"/>
    <w:rsid w:val="00793B29"/>
    <w:rsid w:val="007940A6"/>
    <w:rsid w:val="00794E50"/>
    <w:rsid w:val="007955F5"/>
    <w:rsid w:val="00797CE9"/>
    <w:rsid w:val="007A1FB4"/>
    <w:rsid w:val="007A260F"/>
    <w:rsid w:val="007B0645"/>
    <w:rsid w:val="007B0DF2"/>
    <w:rsid w:val="007B243D"/>
    <w:rsid w:val="007B3CA6"/>
    <w:rsid w:val="007B48A5"/>
    <w:rsid w:val="007B6303"/>
    <w:rsid w:val="007C152D"/>
    <w:rsid w:val="007C15DE"/>
    <w:rsid w:val="007C1CEA"/>
    <w:rsid w:val="007C28EF"/>
    <w:rsid w:val="007C357D"/>
    <w:rsid w:val="007C3662"/>
    <w:rsid w:val="007C5784"/>
    <w:rsid w:val="007C6DA5"/>
    <w:rsid w:val="007D1AF3"/>
    <w:rsid w:val="007D4966"/>
    <w:rsid w:val="007D6339"/>
    <w:rsid w:val="007E528C"/>
    <w:rsid w:val="007E542C"/>
    <w:rsid w:val="007E7648"/>
    <w:rsid w:val="007F03B8"/>
    <w:rsid w:val="007F145D"/>
    <w:rsid w:val="007F22C7"/>
    <w:rsid w:val="007F27AB"/>
    <w:rsid w:val="007F48D2"/>
    <w:rsid w:val="007F58CC"/>
    <w:rsid w:val="0080025E"/>
    <w:rsid w:val="008044EE"/>
    <w:rsid w:val="008045FC"/>
    <w:rsid w:val="00804625"/>
    <w:rsid w:val="008066CB"/>
    <w:rsid w:val="00811457"/>
    <w:rsid w:val="00811988"/>
    <w:rsid w:val="0081233E"/>
    <w:rsid w:val="0081495C"/>
    <w:rsid w:val="00814A93"/>
    <w:rsid w:val="0081521B"/>
    <w:rsid w:val="00815D77"/>
    <w:rsid w:val="00822258"/>
    <w:rsid w:val="0082243F"/>
    <w:rsid w:val="008226AE"/>
    <w:rsid w:val="0082502C"/>
    <w:rsid w:val="008258C6"/>
    <w:rsid w:val="008277C5"/>
    <w:rsid w:val="008300F1"/>
    <w:rsid w:val="00830DEE"/>
    <w:rsid w:val="0083220C"/>
    <w:rsid w:val="00832810"/>
    <w:rsid w:val="00833640"/>
    <w:rsid w:val="00833A60"/>
    <w:rsid w:val="00833AB8"/>
    <w:rsid w:val="008367AC"/>
    <w:rsid w:val="00836AA4"/>
    <w:rsid w:val="00836D1A"/>
    <w:rsid w:val="008404F9"/>
    <w:rsid w:val="00846D47"/>
    <w:rsid w:val="00852CAF"/>
    <w:rsid w:val="00852F8D"/>
    <w:rsid w:val="00853633"/>
    <w:rsid w:val="00854F1B"/>
    <w:rsid w:val="00863C28"/>
    <w:rsid w:val="00864148"/>
    <w:rsid w:val="00864F25"/>
    <w:rsid w:val="00865808"/>
    <w:rsid w:val="00865F5A"/>
    <w:rsid w:val="00866991"/>
    <w:rsid w:val="00867E04"/>
    <w:rsid w:val="0087024B"/>
    <w:rsid w:val="00872D2F"/>
    <w:rsid w:val="00873E22"/>
    <w:rsid w:val="008755E9"/>
    <w:rsid w:val="008771D0"/>
    <w:rsid w:val="00877B7D"/>
    <w:rsid w:val="00881B27"/>
    <w:rsid w:val="00881F65"/>
    <w:rsid w:val="00883912"/>
    <w:rsid w:val="00883AEC"/>
    <w:rsid w:val="00883FE2"/>
    <w:rsid w:val="00885149"/>
    <w:rsid w:val="00885B67"/>
    <w:rsid w:val="00887E0D"/>
    <w:rsid w:val="0089020C"/>
    <w:rsid w:val="00891229"/>
    <w:rsid w:val="008918A0"/>
    <w:rsid w:val="008939FF"/>
    <w:rsid w:val="008A1FFF"/>
    <w:rsid w:val="008A2439"/>
    <w:rsid w:val="008A245C"/>
    <w:rsid w:val="008A2997"/>
    <w:rsid w:val="008A3974"/>
    <w:rsid w:val="008A57DE"/>
    <w:rsid w:val="008A6058"/>
    <w:rsid w:val="008A753D"/>
    <w:rsid w:val="008A75A3"/>
    <w:rsid w:val="008B52C4"/>
    <w:rsid w:val="008B7056"/>
    <w:rsid w:val="008C60D9"/>
    <w:rsid w:val="008C7994"/>
    <w:rsid w:val="008C7E98"/>
    <w:rsid w:val="008D06F0"/>
    <w:rsid w:val="008D1121"/>
    <w:rsid w:val="008D3834"/>
    <w:rsid w:val="008D48C2"/>
    <w:rsid w:val="008E1C43"/>
    <w:rsid w:val="008E250A"/>
    <w:rsid w:val="008E2FC7"/>
    <w:rsid w:val="008E36AC"/>
    <w:rsid w:val="008F0029"/>
    <w:rsid w:val="008F0EF7"/>
    <w:rsid w:val="008F14C5"/>
    <w:rsid w:val="008F1865"/>
    <w:rsid w:val="008F1C94"/>
    <w:rsid w:val="008F3BEC"/>
    <w:rsid w:val="008F69FA"/>
    <w:rsid w:val="00901C92"/>
    <w:rsid w:val="00902013"/>
    <w:rsid w:val="00902B5D"/>
    <w:rsid w:val="009050EC"/>
    <w:rsid w:val="00906524"/>
    <w:rsid w:val="009069B4"/>
    <w:rsid w:val="00907C3C"/>
    <w:rsid w:val="00911957"/>
    <w:rsid w:val="009156A6"/>
    <w:rsid w:val="009164E0"/>
    <w:rsid w:val="00917833"/>
    <w:rsid w:val="00917F4C"/>
    <w:rsid w:val="00923AF5"/>
    <w:rsid w:val="00924241"/>
    <w:rsid w:val="009243D1"/>
    <w:rsid w:val="00925B17"/>
    <w:rsid w:val="00926C2F"/>
    <w:rsid w:val="00927814"/>
    <w:rsid w:val="0093274D"/>
    <w:rsid w:val="00932A73"/>
    <w:rsid w:val="00934B99"/>
    <w:rsid w:val="00935498"/>
    <w:rsid w:val="00935B3E"/>
    <w:rsid w:val="00935DA2"/>
    <w:rsid w:val="0093706C"/>
    <w:rsid w:val="00943CCE"/>
    <w:rsid w:val="009473B8"/>
    <w:rsid w:val="00950569"/>
    <w:rsid w:val="00950BDF"/>
    <w:rsid w:val="00951ACD"/>
    <w:rsid w:val="0095318D"/>
    <w:rsid w:val="009533F1"/>
    <w:rsid w:val="00954B65"/>
    <w:rsid w:val="009563F2"/>
    <w:rsid w:val="00956A55"/>
    <w:rsid w:val="0095798F"/>
    <w:rsid w:val="0096185D"/>
    <w:rsid w:val="00961D70"/>
    <w:rsid w:val="009620DA"/>
    <w:rsid w:val="0096231A"/>
    <w:rsid w:val="00962C93"/>
    <w:rsid w:val="00967007"/>
    <w:rsid w:val="0097116B"/>
    <w:rsid w:val="00971E89"/>
    <w:rsid w:val="00972824"/>
    <w:rsid w:val="00972B9F"/>
    <w:rsid w:val="009737C4"/>
    <w:rsid w:val="00974B34"/>
    <w:rsid w:val="00980441"/>
    <w:rsid w:val="009804EA"/>
    <w:rsid w:val="0098272A"/>
    <w:rsid w:val="00983581"/>
    <w:rsid w:val="00984F78"/>
    <w:rsid w:val="00985301"/>
    <w:rsid w:val="00993907"/>
    <w:rsid w:val="00993C57"/>
    <w:rsid w:val="00994D80"/>
    <w:rsid w:val="00996475"/>
    <w:rsid w:val="0099724B"/>
    <w:rsid w:val="009A100A"/>
    <w:rsid w:val="009A1044"/>
    <w:rsid w:val="009A4E45"/>
    <w:rsid w:val="009A54E8"/>
    <w:rsid w:val="009B3997"/>
    <w:rsid w:val="009B474B"/>
    <w:rsid w:val="009B4F8C"/>
    <w:rsid w:val="009B5F37"/>
    <w:rsid w:val="009B64B7"/>
    <w:rsid w:val="009C2EFA"/>
    <w:rsid w:val="009C6CF2"/>
    <w:rsid w:val="009C7531"/>
    <w:rsid w:val="009C7A47"/>
    <w:rsid w:val="009D1BEE"/>
    <w:rsid w:val="009D2FC8"/>
    <w:rsid w:val="009D3F87"/>
    <w:rsid w:val="009D512E"/>
    <w:rsid w:val="009E151B"/>
    <w:rsid w:val="009E2DA9"/>
    <w:rsid w:val="009E319C"/>
    <w:rsid w:val="009E3A3D"/>
    <w:rsid w:val="009E477E"/>
    <w:rsid w:val="009E68DC"/>
    <w:rsid w:val="009F093D"/>
    <w:rsid w:val="009F16B1"/>
    <w:rsid w:val="009F27C9"/>
    <w:rsid w:val="009F420E"/>
    <w:rsid w:val="009F6142"/>
    <w:rsid w:val="009F6494"/>
    <w:rsid w:val="00A0261A"/>
    <w:rsid w:val="00A02AC7"/>
    <w:rsid w:val="00A02DE0"/>
    <w:rsid w:val="00A0324F"/>
    <w:rsid w:val="00A03364"/>
    <w:rsid w:val="00A0403B"/>
    <w:rsid w:val="00A06935"/>
    <w:rsid w:val="00A076BD"/>
    <w:rsid w:val="00A10720"/>
    <w:rsid w:val="00A16723"/>
    <w:rsid w:val="00A20043"/>
    <w:rsid w:val="00A24019"/>
    <w:rsid w:val="00A2505F"/>
    <w:rsid w:val="00A26B37"/>
    <w:rsid w:val="00A278E9"/>
    <w:rsid w:val="00A306ED"/>
    <w:rsid w:val="00A31D0B"/>
    <w:rsid w:val="00A3420F"/>
    <w:rsid w:val="00A375A0"/>
    <w:rsid w:val="00A3780F"/>
    <w:rsid w:val="00A378FD"/>
    <w:rsid w:val="00A37B8B"/>
    <w:rsid w:val="00A41811"/>
    <w:rsid w:val="00A426E7"/>
    <w:rsid w:val="00A439F4"/>
    <w:rsid w:val="00A43F8D"/>
    <w:rsid w:val="00A44E7C"/>
    <w:rsid w:val="00A45050"/>
    <w:rsid w:val="00A463AB"/>
    <w:rsid w:val="00A473C0"/>
    <w:rsid w:val="00A478D2"/>
    <w:rsid w:val="00A52784"/>
    <w:rsid w:val="00A52B7B"/>
    <w:rsid w:val="00A627EE"/>
    <w:rsid w:val="00A63662"/>
    <w:rsid w:val="00A64CC0"/>
    <w:rsid w:val="00A71339"/>
    <w:rsid w:val="00A7212A"/>
    <w:rsid w:val="00A740C6"/>
    <w:rsid w:val="00A75105"/>
    <w:rsid w:val="00A76E9D"/>
    <w:rsid w:val="00A77106"/>
    <w:rsid w:val="00A77793"/>
    <w:rsid w:val="00A82B4D"/>
    <w:rsid w:val="00A83A1F"/>
    <w:rsid w:val="00A83E15"/>
    <w:rsid w:val="00A853A5"/>
    <w:rsid w:val="00A867A8"/>
    <w:rsid w:val="00A86E32"/>
    <w:rsid w:val="00A920D0"/>
    <w:rsid w:val="00A92E64"/>
    <w:rsid w:val="00A942B4"/>
    <w:rsid w:val="00A946B3"/>
    <w:rsid w:val="00A95C6A"/>
    <w:rsid w:val="00A95FDF"/>
    <w:rsid w:val="00A97667"/>
    <w:rsid w:val="00AA0377"/>
    <w:rsid w:val="00AA4035"/>
    <w:rsid w:val="00AA4C88"/>
    <w:rsid w:val="00AA5C10"/>
    <w:rsid w:val="00AA6924"/>
    <w:rsid w:val="00AA69B1"/>
    <w:rsid w:val="00AA716D"/>
    <w:rsid w:val="00AA73B4"/>
    <w:rsid w:val="00AB0700"/>
    <w:rsid w:val="00AB0BDF"/>
    <w:rsid w:val="00AB3392"/>
    <w:rsid w:val="00AB4FF3"/>
    <w:rsid w:val="00AB5FD0"/>
    <w:rsid w:val="00AC4315"/>
    <w:rsid w:val="00AC6910"/>
    <w:rsid w:val="00AC6BB3"/>
    <w:rsid w:val="00AD09A2"/>
    <w:rsid w:val="00AD1252"/>
    <w:rsid w:val="00AD1C3D"/>
    <w:rsid w:val="00AD4209"/>
    <w:rsid w:val="00AD6127"/>
    <w:rsid w:val="00AE297F"/>
    <w:rsid w:val="00AE3174"/>
    <w:rsid w:val="00AE7ED2"/>
    <w:rsid w:val="00AF08B5"/>
    <w:rsid w:val="00AF3145"/>
    <w:rsid w:val="00AF3AA3"/>
    <w:rsid w:val="00B01B66"/>
    <w:rsid w:val="00B0218E"/>
    <w:rsid w:val="00B02A05"/>
    <w:rsid w:val="00B06B5C"/>
    <w:rsid w:val="00B10487"/>
    <w:rsid w:val="00B15D98"/>
    <w:rsid w:val="00B22884"/>
    <w:rsid w:val="00B23D35"/>
    <w:rsid w:val="00B25DCF"/>
    <w:rsid w:val="00B32585"/>
    <w:rsid w:val="00B32882"/>
    <w:rsid w:val="00B35D5E"/>
    <w:rsid w:val="00B36A23"/>
    <w:rsid w:val="00B428D0"/>
    <w:rsid w:val="00B43335"/>
    <w:rsid w:val="00B439FA"/>
    <w:rsid w:val="00B47318"/>
    <w:rsid w:val="00B51DBC"/>
    <w:rsid w:val="00B51F72"/>
    <w:rsid w:val="00B55EBD"/>
    <w:rsid w:val="00B572E3"/>
    <w:rsid w:val="00B608DD"/>
    <w:rsid w:val="00B60F57"/>
    <w:rsid w:val="00B61DD5"/>
    <w:rsid w:val="00B631E1"/>
    <w:rsid w:val="00B63AA1"/>
    <w:rsid w:val="00B64200"/>
    <w:rsid w:val="00B72014"/>
    <w:rsid w:val="00B7649D"/>
    <w:rsid w:val="00B77077"/>
    <w:rsid w:val="00B7718B"/>
    <w:rsid w:val="00B832C1"/>
    <w:rsid w:val="00B85A46"/>
    <w:rsid w:val="00B87762"/>
    <w:rsid w:val="00B906A4"/>
    <w:rsid w:val="00B912C7"/>
    <w:rsid w:val="00B91D78"/>
    <w:rsid w:val="00B93300"/>
    <w:rsid w:val="00B94B42"/>
    <w:rsid w:val="00B97282"/>
    <w:rsid w:val="00B972DD"/>
    <w:rsid w:val="00BA0F13"/>
    <w:rsid w:val="00BA1758"/>
    <w:rsid w:val="00BA194D"/>
    <w:rsid w:val="00BA2214"/>
    <w:rsid w:val="00BA2548"/>
    <w:rsid w:val="00BA3BA4"/>
    <w:rsid w:val="00BA4006"/>
    <w:rsid w:val="00BA604D"/>
    <w:rsid w:val="00BA69AA"/>
    <w:rsid w:val="00BB0C65"/>
    <w:rsid w:val="00BB43DC"/>
    <w:rsid w:val="00BB6D07"/>
    <w:rsid w:val="00BB7765"/>
    <w:rsid w:val="00BC0815"/>
    <w:rsid w:val="00BC0A46"/>
    <w:rsid w:val="00BC19F2"/>
    <w:rsid w:val="00BC1B80"/>
    <w:rsid w:val="00BC25EF"/>
    <w:rsid w:val="00BC398C"/>
    <w:rsid w:val="00BC464B"/>
    <w:rsid w:val="00BC7056"/>
    <w:rsid w:val="00BD0AD6"/>
    <w:rsid w:val="00BD229E"/>
    <w:rsid w:val="00BD5884"/>
    <w:rsid w:val="00BE0590"/>
    <w:rsid w:val="00BE24A5"/>
    <w:rsid w:val="00BE2F25"/>
    <w:rsid w:val="00BE312A"/>
    <w:rsid w:val="00BE5071"/>
    <w:rsid w:val="00BE680A"/>
    <w:rsid w:val="00BE6E20"/>
    <w:rsid w:val="00BE6E45"/>
    <w:rsid w:val="00BF0086"/>
    <w:rsid w:val="00BF048A"/>
    <w:rsid w:val="00BF20A0"/>
    <w:rsid w:val="00BF4919"/>
    <w:rsid w:val="00C00FB5"/>
    <w:rsid w:val="00C019DF"/>
    <w:rsid w:val="00C02123"/>
    <w:rsid w:val="00C0252B"/>
    <w:rsid w:val="00C02F10"/>
    <w:rsid w:val="00C02F6D"/>
    <w:rsid w:val="00C03E27"/>
    <w:rsid w:val="00C0545A"/>
    <w:rsid w:val="00C10B4A"/>
    <w:rsid w:val="00C11108"/>
    <w:rsid w:val="00C128D7"/>
    <w:rsid w:val="00C13D01"/>
    <w:rsid w:val="00C14504"/>
    <w:rsid w:val="00C147A1"/>
    <w:rsid w:val="00C17107"/>
    <w:rsid w:val="00C20483"/>
    <w:rsid w:val="00C21345"/>
    <w:rsid w:val="00C21992"/>
    <w:rsid w:val="00C228B6"/>
    <w:rsid w:val="00C231D2"/>
    <w:rsid w:val="00C2390A"/>
    <w:rsid w:val="00C23C8E"/>
    <w:rsid w:val="00C245F9"/>
    <w:rsid w:val="00C24A4F"/>
    <w:rsid w:val="00C26A92"/>
    <w:rsid w:val="00C279A3"/>
    <w:rsid w:val="00C32B73"/>
    <w:rsid w:val="00C3436C"/>
    <w:rsid w:val="00C363F0"/>
    <w:rsid w:val="00C40F2F"/>
    <w:rsid w:val="00C41A13"/>
    <w:rsid w:val="00C424BC"/>
    <w:rsid w:val="00C43E11"/>
    <w:rsid w:val="00C461A8"/>
    <w:rsid w:val="00C52AD8"/>
    <w:rsid w:val="00C52D56"/>
    <w:rsid w:val="00C5363C"/>
    <w:rsid w:val="00C62B9B"/>
    <w:rsid w:val="00C62E8D"/>
    <w:rsid w:val="00C64533"/>
    <w:rsid w:val="00C66749"/>
    <w:rsid w:val="00C67619"/>
    <w:rsid w:val="00C702E7"/>
    <w:rsid w:val="00C74B17"/>
    <w:rsid w:val="00C76074"/>
    <w:rsid w:val="00C761EA"/>
    <w:rsid w:val="00C7696E"/>
    <w:rsid w:val="00C76D81"/>
    <w:rsid w:val="00C823DA"/>
    <w:rsid w:val="00C83A4F"/>
    <w:rsid w:val="00C855DB"/>
    <w:rsid w:val="00C8707A"/>
    <w:rsid w:val="00C87499"/>
    <w:rsid w:val="00C87F3B"/>
    <w:rsid w:val="00C9137D"/>
    <w:rsid w:val="00C924E4"/>
    <w:rsid w:val="00C942BD"/>
    <w:rsid w:val="00C958C5"/>
    <w:rsid w:val="00C964FA"/>
    <w:rsid w:val="00CA6A81"/>
    <w:rsid w:val="00CB0900"/>
    <w:rsid w:val="00CB335B"/>
    <w:rsid w:val="00CB5F92"/>
    <w:rsid w:val="00CB662E"/>
    <w:rsid w:val="00CB706A"/>
    <w:rsid w:val="00CB738F"/>
    <w:rsid w:val="00CC07A3"/>
    <w:rsid w:val="00CC2837"/>
    <w:rsid w:val="00CC56CB"/>
    <w:rsid w:val="00CD06A8"/>
    <w:rsid w:val="00CD0A41"/>
    <w:rsid w:val="00CD1AA8"/>
    <w:rsid w:val="00CD3FD8"/>
    <w:rsid w:val="00CD5EBC"/>
    <w:rsid w:val="00CE19CD"/>
    <w:rsid w:val="00CE33E5"/>
    <w:rsid w:val="00CE502A"/>
    <w:rsid w:val="00CE521C"/>
    <w:rsid w:val="00CE5CC7"/>
    <w:rsid w:val="00CF297B"/>
    <w:rsid w:val="00CF2E62"/>
    <w:rsid w:val="00CF30CB"/>
    <w:rsid w:val="00CF478A"/>
    <w:rsid w:val="00CF49FC"/>
    <w:rsid w:val="00CF5367"/>
    <w:rsid w:val="00CF6EF5"/>
    <w:rsid w:val="00CF7665"/>
    <w:rsid w:val="00D0089C"/>
    <w:rsid w:val="00D01F03"/>
    <w:rsid w:val="00D02114"/>
    <w:rsid w:val="00D02C66"/>
    <w:rsid w:val="00D05307"/>
    <w:rsid w:val="00D077FF"/>
    <w:rsid w:val="00D07B25"/>
    <w:rsid w:val="00D07F9C"/>
    <w:rsid w:val="00D12AF9"/>
    <w:rsid w:val="00D13E0F"/>
    <w:rsid w:val="00D15116"/>
    <w:rsid w:val="00D1525D"/>
    <w:rsid w:val="00D16ADD"/>
    <w:rsid w:val="00D16CBD"/>
    <w:rsid w:val="00D1788F"/>
    <w:rsid w:val="00D208F3"/>
    <w:rsid w:val="00D26E70"/>
    <w:rsid w:val="00D27721"/>
    <w:rsid w:val="00D308C4"/>
    <w:rsid w:val="00D30AAA"/>
    <w:rsid w:val="00D31454"/>
    <w:rsid w:val="00D34765"/>
    <w:rsid w:val="00D3542C"/>
    <w:rsid w:val="00D37318"/>
    <w:rsid w:val="00D37F01"/>
    <w:rsid w:val="00D401D6"/>
    <w:rsid w:val="00D40602"/>
    <w:rsid w:val="00D41A63"/>
    <w:rsid w:val="00D41E8F"/>
    <w:rsid w:val="00D44A40"/>
    <w:rsid w:val="00D50486"/>
    <w:rsid w:val="00D51BF1"/>
    <w:rsid w:val="00D5466E"/>
    <w:rsid w:val="00D55B6E"/>
    <w:rsid w:val="00D55EB3"/>
    <w:rsid w:val="00D56134"/>
    <w:rsid w:val="00D56D6F"/>
    <w:rsid w:val="00D575F0"/>
    <w:rsid w:val="00D60253"/>
    <w:rsid w:val="00D606DB"/>
    <w:rsid w:val="00D61495"/>
    <w:rsid w:val="00D61910"/>
    <w:rsid w:val="00D63380"/>
    <w:rsid w:val="00D672AE"/>
    <w:rsid w:val="00D67AFA"/>
    <w:rsid w:val="00D71EB7"/>
    <w:rsid w:val="00D735EF"/>
    <w:rsid w:val="00D7416D"/>
    <w:rsid w:val="00D74BE7"/>
    <w:rsid w:val="00D77E67"/>
    <w:rsid w:val="00D80482"/>
    <w:rsid w:val="00D80F0D"/>
    <w:rsid w:val="00D8325F"/>
    <w:rsid w:val="00D83C20"/>
    <w:rsid w:val="00D84CB4"/>
    <w:rsid w:val="00D87EA3"/>
    <w:rsid w:val="00D9321F"/>
    <w:rsid w:val="00DA0589"/>
    <w:rsid w:val="00DA0B77"/>
    <w:rsid w:val="00DA2120"/>
    <w:rsid w:val="00DA2779"/>
    <w:rsid w:val="00DA5AD9"/>
    <w:rsid w:val="00DA5D77"/>
    <w:rsid w:val="00DA5E72"/>
    <w:rsid w:val="00DA71C7"/>
    <w:rsid w:val="00DA7482"/>
    <w:rsid w:val="00DA7784"/>
    <w:rsid w:val="00DB038D"/>
    <w:rsid w:val="00DB1FB1"/>
    <w:rsid w:val="00DB6FE5"/>
    <w:rsid w:val="00DB7CB9"/>
    <w:rsid w:val="00DB7DCE"/>
    <w:rsid w:val="00DC1CF1"/>
    <w:rsid w:val="00DC247D"/>
    <w:rsid w:val="00DC30F6"/>
    <w:rsid w:val="00DC710E"/>
    <w:rsid w:val="00DC7E50"/>
    <w:rsid w:val="00DD46C7"/>
    <w:rsid w:val="00DD6211"/>
    <w:rsid w:val="00DE0669"/>
    <w:rsid w:val="00DE3EC8"/>
    <w:rsid w:val="00DE3ED8"/>
    <w:rsid w:val="00DE47E2"/>
    <w:rsid w:val="00DF1A35"/>
    <w:rsid w:val="00DF21C7"/>
    <w:rsid w:val="00DF3643"/>
    <w:rsid w:val="00DF37DD"/>
    <w:rsid w:val="00DF3F25"/>
    <w:rsid w:val="00DF575B"/>
    <w:rsid w:val="00DF5EF7"/>
    <w:rsid w:val="00DF6F49"/>
    <w:rsid w:val="00E02339"/>
    <w:rsid w:val="00E02757"/>
    <w:rsid w:val="00E03F06"/>
    <w:rsid w:val="00E043E2"/>
    <w:rsid w:val="00E0536A"/>
    <w:rsid w:val="00E05B56"/>
    <w:rsid w:val="00E063D6"/>
    <w:rsid w:val="00E068F0"/>
    <w:rsid w:val="00E06D88"/>
    <w:rsid w:val="00E11707"/>
    <w:rsid w:val="00E11DD5"/>
    <w:rsid w:val="00E121D1"/>
    <w:rsid w:val="00E14277"/>
    <w:rsid w:val="00E16A7F"/>
    <w:rsid w:val="00E16B9A"/>
    <w:rsid w:val="00E1798D"/>
    <w:rsid w:val="00E21839"/>
    <w:rsid w:val="00E231C6"/>
    <w:rsid w:val="00E23564"/>
    <w:rsid w:val="00E245A2"/>
    <w:rsid w:val="00E2634F"/>
    <w:rsid w:val="00E26A1D"/>
    <w:rsid w:val="00E27880"/>
    <w:rsid w:val="00E33259"/>
    <w:rsid w:val="00E34D89"/>
    <w:rsid w:val="00E3547F"/>
    <w:rsid w:val="00E36E35"/>
    <w:rsid w:val="00E4218D"/>
    <w:rsid w:val="00E42D9B"/>
    <w:rsid w:val="00E456DE"/>
    <w:rsid w:val="00E457DF"/>
    <w:rsid w:val="00E45A4C"/>
    <w:rsid w:val="00E46C69"/>
    <w:rsid w:val="00E47321"/>
    <w:rsid w:val="00E50A0B"/>
    <w:rsid w:val="00E52387"/>
    <w:rsid w:val="00E52951"/>
    <w:rsid w:val="00E55789"/>
    <w:rsid w:val="00E60B86"/>
    <w:rsid w:val="00E61084"/>
    <w:rsid w:val="00E61FAF"/>
    <w:rsid w:val="00E62AE2"/>
    <w:rsid w:val="00E62D34"/>
    <w:rsid w:val="00E638B4"/>
    <w:rsid w:val="00E6438B"/>
    <w:rsid w:val="00E65C09"/>
    <w:rsid w:val="00E664D7"/>
    <w:rsid w:val="00E66541"/>
    <w:rsid w:val="00E7031D"/>
    <w:rsid w:val="00E70DE4"/>
    <w:rsid w:val="00E714EF"/>
    <w:rsid w:val="00E71A5B"/>
    <w:rsid w:val="00E73EAE"/>
    <w:rsid w:val="00E73F3D"/>
    <w:rsid w:val="00E74F08"/>
    <w:rsid w:val="00E779CB"/>
    <w:rsid w:val="00E8057E"/>
    <w:rsid w:val="00E83940"/>
    <w:rsid w:val="00E8597E"/>
    <w:rsid w:val="00E87167"/>
    <w:rsid w:val="00E921CB"/>
    <w:rsid w:val="00E9504D"/>
    <w:rsid w:val="00EA0D92"/>
    <w:rsid w:val="00EA0D96"/>
    <w:rsid w:val="00EA2A91"/>
    <w:rsid w:val="00EA6874"/>
    <w:rsid w:val="00EB54D2"/>
    <w:rsid w:val="00EB556F"/>
    <w:rsid w:val="00EB7363"/>
    <w:rsid w:val="00EB751D"/>
    <w:rsid w:val="00EC1A2F"/>
    <w:rsid w:val="00EC1D78"/>
    <w:rsid w:val="00EC3589"/>
    <w:rsid w:val="00EC3957"/>
    <w:rsid w:val="00EC4A1F"/>
    <w:rsid w:val="00EC58BC"/>
    <w:rsid w:val="00EC5A1A"/>
    <w:rsid w:val="00EC6789"/>
    <w:rsid w:val="00EC795A"/>
    <w:rsid w:val="00ED0111"/>
    <w:rsid w:val="00ED0626"/>
    <w:rsid w:val="00ED17F1"/>
    <w:rsid w:val="00ED23DC"/>
    <w:rsid w:val="00ED3DF7"/>
    <w:rsid w:val="00ED4DDB"/>
    <w:rsid w:val="00ED530A"/>
    <w:rsid w:val="00ED5F4D"/>
    <w:rsid w:val="00ED70E8"/>
    <w:rsid w:val="00ED7384"/>
    <w:rsid w:val="00ED7767"/>
    <w:rsid w:val="00ED7C30"/>
    <w:rsid w:val="00EE35C7"/>
    <w:rsid w:val="00EE66EC"/>
    <w:rsid w:val="00EF0E4F"/>
    <w:rsid w:val="00EF1789"/>
    <w:rsid w:val="00EF198F"/>
    <w:rsid w:val="00EF2E9C"/>
    <w:rsid w:val="00EF47D5"/>
    <w:rsid w:val="00EF5F8C"/>
    <w:rsid w:val="00EF6002"/>
    <w:rsid w:val="00EF6E29"/>
    <w:rsid w:val="00EF7C9E"/>
    <w:rsid w:val="00F01B6F"/>
    <w:rsid w:val="00F03089"/>
    <w:rsid w:val="00F03E1A"/>
    <w:rsid w:val="00F0458B"/>
    <w:rsid w:val="00F0566E"/>
    <w:rsid w:val="00F05E8D"/>
    <w:rsid w:val="00F10523"/>
    <w:rsid w:val="00F114D9"/>
    <w:rsid w:val="00F11C8C"/>
    <w:rsid w:val="00F1360A"/>
    <w:rsid w:val="00F14F06"/>
    <w:rsid w:val="00F15272"/>
    <w:rsid w:val="00F162D5"/>
    <w:rsid w:val="00F1632D"/>
    <w:rsid w:val="00F20F1C"/>
    <w:rsid w:val="00F21829"/>
    <w:rsid w:val="00F23696"/>
    <w:rsid w:val="00F247F2"/>
    <w:rsid w:val="00F25AD6"/>
    <w:rsid w:val="00F268A2"/>
    <w:rsid w:val="00F305B6"/>
    <w:rsid w:val="00F3114D"/>
    <w:rsid w:val="00F3132A"/>
    <w:rsid w:val="00F320D3"/>
    <w:rsid w:val="00F344BA"/>
    <w:rsid w:val="00F346A3"/>
    <w:rsid w:val="00F35636"/>
    <w:rsid w:val="00F35932"/>
    <w:rsid w:val="00F4367E"/>
    <w:rsid w:val="00F43EF0"/>
    <w:rsid w:val="00F45E89"/>
    <w:rsid w:val="00F47C19"/>
    <w:rsid w:val="00F50CAD"/>
    <w:rsid w:val="00F542ED"/>
    <w:rsid w:val="00F5559E"/>
    <w:rsid w:val="00F55896"/>
    <w:rsid w:val="00F56839"/>
    <w:rsid w:val="00F57511"/>
    <w:rsid w:val="00F579C1"/>
    <w:rsid w:val="00F57E00"/>
    <w:rsid w:val="00F6222C"/>
    <w:rsid w:val="00F64354"/>
    <w:rsid w:val="00F65691"/>
    <w:rsid w:val="00F70295"/>
    <w:rsid w:val="00F709D7"/>
    <w:rsid w:val="00F70A0A"/>
    <w:rsid w:val="00F7137A"/>
    <w:rsid w:val="00F71692"/>
    <w:rsid w:val="00F749C5"/>
    <w:rsid w:val="00F75442"/>
    <w:rsid w:val="00F75C97"/>
    <w:rsid w:val="00F762AC"/>
    <w:rsid w:val="00F7785E"/>
    <w:rsid w:val="00F80521"/>
    <w:rsid w:val="00F80B3C"/>
    <w:rsid w:val="00F8122D"/>
    <w:rsid w:val="00F825D3"/>
    <w:rsid w:val="00F82DA6"/>
    <w:rsid w:val="00F84138"/>
    <w:rsid w:val="00F85475"/>
    <w:rsid w:val="00F92AD4"/>
    <w:rsid w:val="00F936F1"/>
    <w:rsid w:val="00F9458F"/>
    <w:rsid w:val="00F96B6B"/>
    <w:rsid w:val="00FA4063"/>
    <w:rsid w:val="00FB02D3"/>
    <w:rsid w:val="00FB237B"/>
    <w:rsid w:val="00FB2DC4"/>
    <w:rsid w:val="00FB4492"/>
    <w:rsid w:val="00FB4B2D"/>
    <w:rsid w:val="00FB4CB4"/>
    <w:rsid w:val="00FB766E"/>
    <w:rsid w:val="00FB7845"/>
    <w:rsid w:val="00FC3356"/>
    <w:rsid w:val="00FC4F95"/>
    <w:rsid w:val="00FC6815"/>
    <w:rsid w:val="00FD0470"/>
    <w:rsid w:val="00FD3CBF"/>
    <w:rsid w:val="00FD462F"/>
    <w:rsid w:val="00FD7BD2"/>
    <w:rsid w:val="00FE1CE0"/>
    <w:rsid w:val="00FE4F2B"/>
    <w:rsid w:val="00FE5164"/>
    <w:rsid w:val="00FE7167"/>
    <w:rsid w:val="00FE74D6"/>
    <w:rsid w:val="00FF6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DEAC5B"/>
  <w15:docId w15:val="{35F29008-2B5E-48DB-8183-8CC10F372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458F"/>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noteText">
    <w:name w:val="footnote text"/>
    <w:basedOn w:val="Normal"/>
    <w:link w:val="FootnoteTextChar"/>
    <w:uiPriority w:val="99"/>
    <w:unhideWhenUsed/>
    <w:rsid w:val="00B428D0"/>
    <w:pPr>
      <w:spacing w:after="0" w:line="240" w:lineRule="auto"/>
    </w:pPr>
    <w:rPr>
      <w:sz w:val="20"/>
      <w:szCs w:val="20"/>
    </w:rPr>
  </w:style>
  <w:style w:type="character" w:customStyle="1" w:styleId="FootnoteTextChar">
    <w:name w:val="Footnote Text Char"/>
    <w:basedOn w:val="DefaultParagraphFont"/>
    <w:link w:val="FootnoteText"/>
    <w:uiPriority w:val="99"/>
    <w:rsid w:val="00B428D0"/>
    <w:rPr>
      <w:sz w:val="20"/>
      <w:szCs w:val="20"/>
    </w:rPr>
  </w:style>
  <w:style w:type="character" w:styleId="FootnoteReference">
    <w:name w:val="footnote reference"/>
    <w:basedOn w:val="DefaultParagraphFont"/>
    <w:uiPriority w:val="99"/>
    <w:semiHidden/>
    <w:unhideWhenUsed/>
    <w:rsid w:val="00B428D0"/>
    <w:rPr>
      <w:vertAlign w:val="superscript"/>
    </w:rPr>
  </w:style>
  <w:style w:type="paragraph" w:customStyle="1" w:styleId="Style">
    <w:name w:val="Style"/>
    <w:rsid w:val="00D51BF1"/>
    <w:pPr>
      <w:widowControl w:val="0"/>
      <w:autoSpaceDE w:val="0"/>
      <w:autoSpaceDN w:val="0"/>
      <w:adjustRightInd w:val="0"/>
      <w:spacing w:after="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2387"/>
    <w:rPr>
      <w:sz w:val="16"/>
      <w:szCs w:val="16"/>
    </w:rPr>
  </w:style>
  <w:style w:type="paragraph" w:styleId="CommentText">
    <w:name w:val="annotation text"/>
    <w:basedOn w:val="Normal"/>
    <w:link w:val="CommentTextChar"/>
    <w:uiPriority w:val="99"/>
    <w:semiHidden/>
    <w:unhideWhenUsed/>
    <w:rsid w:val="00E52387"/>
    <w:pPr>
      <w:spacing w:line="240" w:lineRule="auto"/>
    </w:pPr>
    <w:rPr>
      <w:sz w:val="20"/>
      <w:szCs w:val="20"/>
    </w:rPr>
  </w:style>
  <w:style w:type="character" w:customStyle="1" w:styleId="CommentTextChar">
    <w:name w:val="Comment Text Char"/>
    <w:basedOn w:val="DefaultParagraphFont"/>
    <w:link w:val="CommentText"/>
    <w:uiPriority w:val="99"/>
    <w:semiHidden/>
    <w:rsid w:val="00E52387"/>
    <w:rPr>
      <w:sz w:val="20"/>
      <w:szCs w:val="20"/>
    </w:rPr>
  </w:style>
  <w:style w:type="paragraph" w:styleId="CommentSubject">
    <w:name w:val="annotation subject"/>
    <w:basedOn w:val="CommentText"/>
    <w:next w:val="CommentText"/>
    <w:link w:val="CommentSubjectChar"/>
    <w:uiPriority w:val="99"/>
    <w:semiHidden/>
    <w:unhideWhenUsed/>
    <w:rsid w:val="00E52387"/>
    <w:rPr>
      <w:b/>
      <w:bCs/>
    </w:rPr>
  </w:style>
  <w:style w:type="character" w:customStyle="1" w:styleId="CommentSubjectChar">
    <w:name w:val="Comment Subject Char"/>
    <w:basedOn w:val="CommentTextChar"/>
    <w:link w:val="CommentSubject"/>
    <w:uiPriority w:val="99"/>
    <w:semiHidden/>
    <w:rsid w:val="00E52387"/>
    <w:rPr>
      <w:b/>
      <w:bCs/>
      <w:sz w:val="20"/>
      <w:szCs w:val="20"/>
    </w:rPr>
  </w:style>
  <w:style w:type="table" w:styleId="TableGrid">
    <w:name w:val="Table Grid"/>
    <w:basedOn w:val="TableNormal"/>
    <w:uiPriority w:val="59"/>
    <w:rsid w:val="005C7F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61FBC"/>
    <w:pPr>
      <w:tabs>
        <w:tab w:val="left" w:pos="-1440"/>
        <w:tab w:val="left" w:pos="-720"/>
        <w:tab w:val="left" w:pos="0"/>
        <w:tab w:val="left" w:pos="720"/>
        <w:tab w:val="left" w:pos="144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61FB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1161468">
      <w:bodyDiv w:val="1"/>
      <w:marLeft w:val="0"/>
      <w:marRight w:val="0"/>
      <w:marTop w:val="0"/>
      <w:marBottom w:val="0"/>
      <w:divBdr>
        <w:top w:val="none" w:sz="0" w:space="0" w:color="auto"/>
        <w:left w:val="none" w:sz="0" w:space="0" w:color="auto"/>
        <w:bottom w:val="none" w:sz="0" w:space="0" w:color="auto"/>
        <w:right w:val="none" w:sz="0" w:space="0" w:color="auto"/>
      </w:divBdr>
    </w:div>
    <w:div w:id="154232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xis.com/research/buttonTFLink?_m=7abb8291d3af751de8d00ac11ca8794e&amp;_xfercite=%3ccite%20cc%3d%22USA%22%3e%3c%21%5bCDATA%5b2008%20Pa.%20PUC%20LEXIS%20828%5d%5d%3e%3c%2fcite%3e&amp;_butType=3&amp;_butStat=2&amp;_butNum=7&amp;_butInline=1&amp;_butinfo=%3ccite%20cc%3d%22USA%22%3e%3c%21%5bCDATA%5b91%20Pa.%20Commw.%20348%5d%5d%3e%3c%2fcite%3e&amp;_fmtstr=FULL&amp;docnum=2&amp;_startdoc=1&amp;wchp=dGLzVzk-zSkAb&amp;_md5=abd4e4aaff3e1a3c50d596976d47a99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97A579-EBEC-4B4D-B084-5A4A8D504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1971</Words>
  <Characters>11241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Williams, Bobbie Jo</cp:lastModifiedBy>
  <cp:revision>2</cp:revision>
  <cp:lastPrinted>2018-06-22T13:45:00Z</cp:lastPrinted>
  <dcterms:created xsi:type="dcterms:W3CDTF">2018-06-25T18:36:00Z</dcterms:created>
  <dcterms:modified xsi:type="dcterms:W3CDTF">2018-06-25T18:36:00Z</dcterms:modified>
</cp:coreProperties>
</file>