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671B0546" w14:textId="77777777" w:rsidR="00716AAB" w:rsidRDefault="00716AAB" w:rsidP="00716AAB"/>
    <w:p w14:paraId="12A62A85" w14:textId="77777777" w:rsidR="00716AAB" w:rsidRDefault="00716AAB" w:rsidP="00716AAB"/>
    <w:p w14:paraId="76C084C4" w14:textId="663196DB" w:rsidR="00DE7AE1" w:rsidRDefault="00BE434D" w:rsidP="00DE7AE1">
      <w:proofErr w:type="spellStart"/>
      <w:r>
        <w:t>Eben</w:t>
      </w:r>
      <w:proofErr w:type="spellEnd"/>
      <w:r>
        <w:t xml:space="preserve"> Brown</w:t>
      </w:r>
      <w:r w:rsidR="00B86884">
        <w:tab/>
      </w:r>
      <w:r w:rsidR="00DE7AE1">
        <w:t xml:space="preserve"> </w:t>
      </w:r>
      <w:r w:rsidR="00DE7AE1">
        <w:tab/>
      </w:r>
      <w:r w:rsidR="00DE7AE1">
        <w:tab/>
      </w:r>
      <w:r w:rsidR="00DE7AE1">
        <w:tab/>
      </w:r>
      <w:r w:rsidR="003F1F60">
        <w:tab/>
      </w:r>
      <w:r w:rsidR="00DE7AE1">
        <w:tab/>
        <w:t>:</w:t>
      </w:r>
    </w:p>
    <w:p w14:paraId="52B25308" w14:textId="77777777" w:rsidR="00DE7AE1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1E282F41" w14:textId="476FEF0F" w:rsidR="00DE7AE1" w:rsidRDefault="00DE7AE1" w:rsidP="00DE7AE1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BE434D">
        <w:t>C-2018-3000221</w:t>
      </w:r>
    </w:p>
    <w:p w14:paraId="06A97FD2" w14:textId="77777777" w:rsidR="00774372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6BE531B" w14:textId="259E0255" w:rsidR="00A010A4" w:rsidRDefault="00BE434D" w:rsidP="00DE7AE1">
      <w:r>
        <w:t>Duquesne Light Company</w:t>
      </w:r>
      <w:r>
        <w:tab/>
      </w:r>
      <w:r>
        <w:tab/>
      </w:r>
      <w:r w:rsidR="00A010A4">
        <w:t xml:space="preserve"> </w:t>
      </w:r>
      <w:r w:rsidR="00A010A4">
        <w:tab/>
      </w:r>
      <w:r w:rsidR="00A010A4">
        <w:tab/>
        <w:t>:</w:t>
      </w:r>
    </w:p>
    <w:p w14:paraId="29EDAA2B" w14:textId="77777777" w:rsidR="00DE7AE1" w:rsidRDefault="00DE7AE1" w:rsidP="00DE7AE1">
      <w:pPr>
        <w:tabs>
          <w:tab w:val="left" w:pos="1076"/>
        </w:tabs>
      </w:pPr>
    </w:p>
    <w:p w14:paraId="1DA5EC7E" w14:textId="77777777" w:rsidR="00DE7AE1" w:rsidRDefault="00DE7AE1" w:rsidP="00DE7AE1">
      <w:pPr>
        <w:tabs>
          <w:tab w:val="left" w:pos="1076"/>
        </w:tabs>
      </w:pPr>
    </w:p>
    <w:p w14:paraId="016E7272" w14:textId="77777777" w:rsidR="00550DF0" w:rsidRDefault="00550DF0" w:rsidP="00716AAB"/>
    <w:p w14:paraId="2BE0D38A" w14:textId="77777777" w:rsidR="009A51AC" w:rsidRPr="009A51AC" w:rsidRDefault="00716AAB" w:rsidP="00716AAB">
      <w:pPr>
        <w:jc w:val="center"/>
        <w:rPr>
          <w:b/>
        </w:rPr>
      </w:pPr>
      <w:r w:rsidRPr="009A51AC">
        <w:rPr>
          <w:b/>
        </w:rPr>
        <w:t>INTERIM ORDER</w:t>
      </w:r>
    </w:p>
    <w:p w14:paraId="399DA72C" w14:textId="6B201977" w:rsidR="00716AAB" w:rsidRPr="009A51AC" w:rsidRDefault="001E2E86" w:rsidP="00716AAB">
      <w:pPr>
        <w:jc w:val="center"/>
        <w:rPr>
          <w:b/>
        </w:rPr>
      </w:pPr>
      <w:r w:rsidRPr="009A51AC">
        <w:rPr>
          <w:b/>
          <w:u w:val="single"/>
        </w:rPr>
        <w:t>CLOSING THE HEARING RECORD</w:t>
      </w:r>
    </w:p>
    <w:p w14:paraId="70232292" w14:textId="77777777" w:rsidR="00716AAB" w:rsidRDefault="00716AAB" w:rsidP="00716AAB"/>
    <w:p w14:paraId="0EF23A6C" w14:textId="77777777" w:rsidR="00DE7AE1" w:rsidRDefault="00DE7AE1" w:rsidP="00716AAB"/>
    <w:p w14:paraId="7DB7EC9D" w14:textId="157994BC"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BE434D">
        <w:t>May 30</w:t>
      </w:r>
      <w:r w:rsidR="00A010A4">
        <w:t>, 2018</w:t>
      </w:r>
      <w:r w:rsidR="001E2E86">
        <w:t xml:space="preserve"> initial </w:t>
      </w:r>
      <w:r w:rsidR="002F56A9">
        <w:t xml:space="preserve">hearing </w:t>
      </w:r>
      <w:r>
        <w:t xml:space="preserve">in this case </w:t>
      </w:r>
      <w:r w:rsidR="00522412">
        <w:t xml:space="preserve">having been received, </w:t>
      </w:r>
      <w:r w:rsidR="00B67FBB">
        <w:t xml:space="preserve">on </w:t>
      </w:r>
      <w:r w:rsidR="00774372">
        <w:t>which the parties made final statements,</w:t>
      </w:r>
      <w:r>
        <w:t xml:space="preserve"> 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716AAB">
      <w:pPr>
        <w:spacing w:line="360" w:lineRule="auto"/>
      </w:pPr>
    </w:p>
    <w:p w14:paraId="770361BA" w14:textId="77777777"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716AAB">
      <w:pPr>
        <w:spacing w:line="360" w:lineRule="auto"/>
      </w:pPr>
    </w:p>
    <w:p w14:paraId="596A495D" w14:textId="77777777"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716AAB">
      <w:pPr>
        <w:spacing w:line="360" w:lineRule="auto"/>
      </w:pPr>
    </w:p>
    <w:p w14:paraId="11393FDC" w14:textId="247EB748" w:rsidR="00716AAB" w:rsidRDefault="00096EFF" w:rsidP="00716AAB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BE434D">
        <w:t>C-2018-3000221</w:t>
      </w:r>
      <w:r w:rsidR="00716AAB">
        <w:t xml:space="preserve"> is closed.</w:t>
      </w:r>
    </w:p>
    <w:p w14:paraId="5C539CDB" w14:textId="77777777" w:rsidR="00716AAB" w:rsidRDefault="00716AAB" w:rsidP="00716AAB">
      <w:pPr>
        <w:spacing w:line="360" w:lineRule="auto"/>
      </w:pPr>
    </w:p>
    <w:p w14:paraId="0EB577C5" w14:textId="77777777" w:rsidR="00716AAB" w:rsidRDefault="00716AAB" w:rsidP="00716AAB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1E2E86">
      <w:pPr>
        <w:spacing w:line="360" w:lineRule="auto"/>
      </w:pPr>
    </w:p>
    <w:p w14:paraId="0DA92ABB" w14:textId="77777777" w:rsidR="001E2E86" w:rsidRDefault="001E2E86" w:rsidP="001E2E86">
      <w:pPr>
        <w:spacing w:line="360" w:lineRule="auto"/>
        <w:ind w:left="1440"/>
      </w:pPr>
    </w:p>
    <w:p w14:paraId="2DD8F830" w14:textId="77777777" w:rsidR="00716AAB" w:rsidRDefault="00716AAB" w:rsidP="00716AAB">
      <w:pPr>
        <w:spacing w:line="360" w:lineRule="auto"/>
      </w:pPr>
    </w:p>
    <w:p w14:paraId="77B62260" w14:textId="094A0148" w:rsidR="00716AAB" w:rsidRDefault="00716AAB">
      <w:r>
        <w:t xml:space="preserve">Date:  </w:t>
      </w:r>
      <w:r w:rsidR="00BE434D">
        <w:rPr>
          <w:u w:val="single"/>
        </w:rPr>
        <w:t>June 2</w:t>
      </w:r>
      <w:r w:rsidR="00AC16D6">
        <w:rPr>
          <w:u w:val="single"/>
        </w:rPr>
        <w:t>9</w:t>
      </w:r>
      <w:bookmarkStart w:id="0" w:name="_GoBack"/>
      <w:bookmarkEnd w:id="0"/>
      <w:r w:rsidR="00A010A4">
        <w:rPr>
          <w:u w:val="single"/>
        </w:rPr>
        <w:t>, 2018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9A51AC">
        <w:tab/>
      </w:r>
      <w:r w:rsidR="001E2E86">
        <w:t>_______________________</w:t>
      </w:r>
      <w:r w:rsidR="009A51AC">
        <w:t>_________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1E2E86">
        <w:t>Administrative Law Judge</w:t>
      </w:r>
      <w:r>
        <w:tab/>
      </w:r>
    </w:p>
    <w:p w14:paraId="2151AE05" w14:textId="77777777" w:rsidR="00716AAB" w:rsidRPr="00716AAB" w:rsidRDefault="00716AAB" w:rsidP="001E2E86"/>
    <w:sectPr w:rsidR="00716AAB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433E4"/>
    <w:rsid w:val="00096EFF"/>
    <w:rsid w:val="00115760"/>
    <w:rsid w:val="001712FB"/>
    <w:rsid w:val="001814F0"/>
    <w:rsid w:val="001E2E86"/>
    <w:rsid w:val="00205198"/>
    <w:rsid w:val="00253591"/>
    <w:rsid w:val="002F56A9"/>
    <w:rsid w:val="003A5378"/>
    <w:rsid w:val="003E6664"/>
    <w:rsid w:val="003F1F60"/>
    <w:rsid w:val="004819A4"/>
    <w:rsid w:val="004D0DAF"/>
    <w:rsid w:val="00522412"/>
    <w:rsid w:val="00550DF0"/>
    <w:rsid w:val="00716AAB"/>
    <w:rsid w:val="00755886"/>
    <w:rsid w:val="00774372"/>
    <w:rsid w:val="007E7DBF"/>
    <w:rsid w:val="00992419"/>
    <w:rsid w:val="009A51AC"/>
    <w:rsid w:val="009E0730"/>
    <w:rsid w:val="00A010A4"/>
    <w:rsid w:val="00A730AC"/>
    <w:rsid w:val="00A9292E"/>
    <w:rsid w:val="00A933FA"/>
    <w:rsid w:val="00AC16D6"/>
    <w:rsid w:val="00B57879"/>
    <w:rsid w:val="00B67FBB"/>
    <w:rsid w:val="00B86884"/>
    <w:rsid w:val="00B87741"/>
    <w:rsid w:val="00BB3452"/>
    <w:rsid w:val="00BB6928"/>
    <w:rsid w:val="00BE434D"/>
    <w:rsid w:val="00C13586"/>
    <w:rsid w:val="00CB3BE0"/>
    <w:rsid w:val="00D604D8"/>
    <w:rsid w:val="00DE7AE1"/>
    <w:rsid w:val="00E55D83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Oldynski, Sandra</cp:lastModifiedBy>
  <cp:revision>4</cp:revision>
  <cp:lastPrinted>2018-06-29T19:10:00Z</cp:lastPrinted>
  <dcterms:created xsi:type="dcterms:W3CDTF">2018-06-29T19:07:00Z</dcterms:created>
  <dcterms:modified xsi:type="dcterms:W3CDTF">2018-06-29T19:13:00Z</dcterms:modified>
</cp:coreProperties>
</file>