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22F0C4CE" w14:textId="77777777" w:rsidTr="00991607">
        <w:trPr>
          <w:cantSplit/>
          <w:trHeight w:hRule="exact" w:val="1296"/>
          <w:jc w:val="center"/>
        </w:trPr>
        <w:tc>
          <w:tcPr>
            <w:tcW w:w="1610" w:type="dxa"/>
          </w:tcPr>
          <w:p w14:paraId="5F094519"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749A18A3" wp14:editId="56B02CC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01ACB76A" w14:textId="77777777"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5A04FD20" w14:textId="77777777"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14:paraId="0C6FA77F" w14:textId="77777777"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14:paraId="327968B6" w14:textId="77777777" w:rsidR="00285156" w:rsidRDefault="00285156" w:rsidP="00991607">
            <w:pPr>
              <w:jc w:val="center"/>
              <w:rPr>
                <w:rFonts w:ascii="Arial" w:hAnsi="Arial"/>
                <w:sz w:val="12"/>
              </w:rPr>
            </w:pPr>
          </w:p>
        </w:tc>
        <w:tc>
          <w:tcPr>
            <w:tcW w:w="1609" w:type="dxa"/>
            <w:vAlign w:val="center"/>
          </w:tcPr>
          <w:p w14:paraId="76B2E315" w14:textId="77777777" w:rsidR="00991607" w:rsidRDefault="00991607" w:rsidP="00991607">
            <w:pPr>
              <w:jc w:val="center"/>
              <w:rPr>
                <w:rFonts w:ascii="Arial" w:hAnsi="Arial"/>
                <w:sz w:val="12"/>
              </w:rPr>
            </w:pPr>
          </w:p>
          <w:p w14:paraId="47BE9C15" w14:textId="77777777" w:rsidR="00991607" w:rsidRDefault="00991607" w:rsidP="00991607">
            <w:pPr>
              <w:jc w:val="center"/>
              <w:rPr>
                <w:rFonts w:ascii="Arial" w:hAnsi="Arial"/>
                <w:sz w:val="12"/>
              </w:rPr>
            </w:pPr>
          </w:p>
          <w:p w14:paraId="7676AA6A" w14:textId="77777777" w:rsidR="00991607" w:rsidRDefault="00991607" w:rsidP="00991607">
            <w:pPr>
              <w:jc w:val="center"/>
              <w:rPr>
                <w:rFonts w:ascii="Arial" w:hAnsi="Arial"/>
                <w:sz w:val="12"/>
              </w:rPr>
            </w:pPr>
          </w:p>
          <w:p w14:paraId="4174AE14" w14:textId="77777777" w:rsidR="00991607" w:rsidRDefault="00991607" w:rsidP="00991607">
            <w:pPr>
              <w:jc w:val="center"/>
              <w:rPr>
                <w:rFonts w:ascii="Arial" w:hAnsi="Arial"/>
                <w:sz w:val="12"/>
              </w:rPr>
            </w:pPr>
          </w:p>
          <w:p w14:paraId="3446FBA0" w14:textId="77777777" w:rsidR="00991607" w:rsidRDefault="00991607" w:rsidP="00991607">
            <w:pPr>
              <w:jc w:val="center"/>
              <w:rPr>
                <w:rFonts w:ascii="Arial" w:hAnsi="Arial"/>
                <w:sz w:val="12"/>
              </w:rPr>
            </w:pPr>
          </w:p>
          <w:p w14:paraId="222FF21B" w14:textId="77777777" w:rsidR="00285156" w:rsidRDefault="00285156" w:rsidP="00991607">
            <w:pPr>
              <w:jc w:val="center"/>
              <w:rPr>
                <w:rFonts w:ascii="Arial" w:hAnsi="Arial"/>
                <w:sz w:val="12"/>
              </w:rPr>
            </w:pPr>
          </w:p>
          <w:p w14:paraId="2467CC81" w14:textId="77777777" w:rsidR="00991607" w:rsidRDefault="00991607" w:rsidP="00991607">
            <w:pPr>
              <w:jc w:val="center"/>
              <w:rPr>
                <w:rFonts w:ascii="Arial" w:hAnsi="Arial"/>
                <w:sz w:val="12"/>
              </w:rPr>
            </w:pPr>
          </w:p>
          <w:p w14:paraId="3D1D2A69"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5EFD49B9" w14:textId="2D87DE06" w:rsidR="00722527" w:rsidRPr="002122BB" w:rsidRDefault="004213C7" w:rsidP="00722527">
      <w:pPr>
        <w:jc w:val="center"/>
        <w:rPr>
          <w:b/>
          <w:color w:val="000000" w:themeColor="text1"/>
          <w:szCs w:val="24"/>
        </w:rPr>
      </w:pPr>
      <w:r>
        <w:rPr>
          <w:b/>
          <w:color w:val="000000" w:themeColor="text1"/>
          <w:szCs w:val="24"/>
        </w:rPr>
        <w:t>July 5, 2018</w:t>
      </w:r>
    </w:p>
    <w:p w14:paraId="0A83A8F9" w14:textId="0705C805" w:rsidR="002F1645" w:rsidRPr="008F7A83" w:rsidRDefault="00722527" w:rsidP="00B91634">
      <w:pPr>
        <w:jc w:val="right"/>
        <w:rPr>
          <w:color w:val="000000" w:themeColor="text1"/>
          <w:szCs w:val="24"/>
        </w:rPr>
      </w:pPr>
      <w:r w:rsidRPr="008F7A83">
        <w:rPr>
          <w:color w:val="000000" w:themeColor="text1"/>
          <w:szCs w:val="24"/>
        </w:rPr>
        <w:t>Docket No.</w:t>
      </w:r>
      <w:r w:rsidR="00A1387C">
        <w:rPr>
          <w:color w:val="000000" w:themeColor="text1"/>
          <w:szCs w:val="24"/>
        </w:rPr>
        <w:t xml:space="preserve"> R-2018-300072</w:t>
      </w:r>
      <w:r w:rsidR="004A3B44">
        <w:rPr>
          <w:color w:val="000000" w:themeColor="text1"/>
          <w:szCs w:val="24"/>
        </w:rPr>
        <w:t>5</w:t>
      </w:r>
    </w:p>
    <w:p w14:paraId="77F61140" w14:textId="77777777" w:rsidR="00B91634" w:rsidRPr="008F7A83" w:rsidRDefault="00B91634" w:rsidP="00B91634">
      <w:pPr>
        <w:jc w:val="right"/>
        <w:rPr>
          <w:color w:val="000000" w:themeColor="text1"/>
          <w:szCs w:val="24"/>
        </w:rPr>
      </w:pPr>
    </w:p>
    <w:p w14:paraId="34D6A58A" w14:textId="77777777" w:rsidR="00A1387C" w:rsidRDefault="00A1387C" w:rsidP="004A3B44">
      <w:pPr>
        <w:ind w:right="-360"/>
        <w:rPr>
          <w:color w:val="000000" w:themeColor="text1"/>
          <w:szCs w:val="24"/>
        </w:rPr>
      </w:pPr>
      <w:r>
        <w:rPr>
          <w:color w:val="000000" w:themeColor="text1"/>
          <w:szCs w:val="24"/>
        </w:rPr>
        <w:t>Mr. John Cox</w:t>
      </w:r>
    </w:p>
    <w:p w14:paraId="026B2DED" w14:textId="77777777" w:rsidR="00A1387C" w:rsidRDefault="00A1387C" w:rsidP="002F1645">
      <w:pPr>
        <w:rPr>
          <w:color w:val="000000" w:themeColor="text1"/>
          <w:szCs w:val="24"/>
        </w:rPr>
      </w:pPr>
      <w:r>
        <w:rPr>
          <w:color w:val="000000" w:themeColor="text1"/>
          <w:szCs w:val="24"/>
        </w:rPr>
        <w:t>Director of Rates and Regulations</w:t>
      </w:r>
    </w:p>
    <w:p w14:paraId="5D2DE6FA" w14:textId="77777777" w:rsidR="00A1387C" w:rsidRDefault="00A1387C" w:rsidP="002F1645">
      <w:pPr>
        <w:rPr>
          <w:color w:val="000000" w:themeColor="text1"/>
          <w:szCs w:val="24"/>
        </w:rPr>
      </w:pPr>
      <w:r>
        <w:rPr>
          <w:color w:val="000000" w:themeColor="text1"/>
          <w:szCs w:val="24"/>
        </w:rPr>
        <w:t>Pennsylvania American Water</w:t>
      </w:r>
    </w:p>
    <w:p w14:paraId="298C31D6" w14:textId="77777777" w:rsidR="00A1387C" w:rsidRDefault="00A1387C" w:rsidP="002F1645">
      <w:pPr>
        <w:rPr>
          <w:color w:val="000000" w:themeColor="text1"/>
          <w:szCs w:val="24"/>
        </w:rPr>
      </w:pPr>
      <w:r>
        <w:rPr>
          <w:color w:val="000000" w:themeColor="text1"/>
          <w:szCs w:val="24"/>
        </w:rPr>
        <w:t>800 West Hershey Park Drive</w:t>
      </w:r>
    </w:p>
    <w:p w14:paraId="000363D5" w14:textId="0A60593A" w:rsidR="005553D3" w:rsidRPr="008F7A83" w:rsidRDefault="00A1387C" w:rsidP="005553D3">
      <w:pPr>
        <w:rPr>
          <w:color w:val="000000" w:themeColor="text1"/>
          <w:szCs w:val="24"/>
        </w:rPr>
      </w:pPr>
      <w:r>
        <w:rPr>
          <w:color w:val="000000" w:themeColor="text1"/>
          <w:szCs w:val="24"/>
        </w:rPr>
        <w:t>Hershey, PA  17033</w:t>
      </w:r>
    </w:p>
    <w:p w14:paraId="1D1984EC" w14:textId="77777777" w:rsidR="002F1645" w:rsidRPr="008F7A83" w:rsidRDefault="002F1645" w:rsidP="002F1645">
      <w:pPr>
        <w:rPr>
          <w:color w:val="000000" w:themeColor="text1"/>
          <w:szCs w:val="24"/>
        </w:rPr>
      </w:pPr>
    </w:p>
    <w:p w14:paraId="770D2175" w14:textId="38B2EC2F" w:rsidR="005553D3" w:rsidRDefault="00BE2798" w:rsidP="00D06E76">
      <w:pPr>
        <w:rPr>
          <w:szCs w:val="24"/>
        </w:rPr>
      </w:pPr>
      <w:r w:rsidRPr="008F7A83">
        <w:rPr>
          <w:szCs w:val="24"/>
        </w:rPr>
        <w:t>RE:</w:t>
      </w:r>
      <w:r w:rsidR="005553D3">
        <w:rPr>
          <w:szCs w:val="24"/>
        </w:rPr>
        <w:tab/>
      </w:r>
      <w:r w:rsidR="00A1387C">
        <w:rPr>
          <w:szCs w:val="24"/>
        </w:rPr>
        <w:t>Tax Cuts and Jobs Act of 2017</w:t>
      </w:r>
    </w:p>
    <w:p w14:paraId="4DC9775B" w14:textId="45A451F2" w:rsidR="00285156" w:rsidRDefault="005553D3" w:rsidP="00285156">
      <w:pPr>
        <w:rPr>
          <w:szCs w:val="24"/>
        </w:rPr>
      </w:pPr>
      <w:r>
        <w:rPr>
          <w:szCs w:val="24"/>
        </w:rPr>
        <w:tab/>
        <w:t xml:space="preserve">Supplement No. </w:t>
      </w:r>
      <w:r w:rsidR="00A1387C">
        <w:rPr>
          <w:szCs w:val="24"/>
        </w:rPr>
        <w:t>7</w:t>
      </w:r>
      <w:r>
        <w:rPr>
          <w:szCs w:val="24"/>
        </w:rPr>
        <w:t xml:space="preserve"> to Tariff </w:t>
      </w:r>
      <w:r w:rsidR="00A1387C">
        <w:rPr>
          <w:szCs w:val="24"/>
        </w:rPr>
        <w:t>W</w:t>
      </w:r>
      <w:r w:rsidR="004A3B44">
        <w:rPr>
          <w:szCs w:val="24"/>
        </w:rPr>
        <w:t>astew</w:t>
      </w:r>
      <w:r w:rsidR="00A1387C">
        <w:rPr>
          <w:szCs w:val="24"/>
        </w:rPr>
        <w:t>ater</w:t>
      </w:r>
      <w:r>
        <w:rPr>
          <w:szCs w:val="24"/>
        </w:rPr>
        <w:t xml:space="preserve">-PA P.U.C. No. </w:t>
      </w:r>
      <w:r w:rsidR="004A3B44">
        <w:rPr>
          <w:szCs w:val="24"/>
        </w:rPr>
        <w:t>16</w:t>
      </w:r>
    </w:p>
    <w:p w14:paraId="44F4CB3B" w14:textId="77777777" w:rsidR="002122BB" w:rsidRPr="008F7A83" w:rsidRDefault="002122BB" w:rsidP="00285156">
      <w:pPr>
        <w:rPr>
          <w:szCs w:val="24"/>
        </w:rPr>
      </w:pPr>
    </w:p>
    <w:p w14:paraId="7E2562DB" w14:textId="63D100E7" w:rsidR="00285156" w:rsidRPr="008F7A83" w:rsidRDefault="005553D3" w:rsidP="00285156">
      <w:pPr>
        <w:rPr>
          <w:szCs w:val="24"/>
        </w:rPr>
      </w:pPr>
      <w:r>
        <w:rPr>
          <w:szCs w:val="24"/>
        </w:rPr>
        <w:t xml:space="preserve">Dear </w:t>
      </w:r>
      <w:r w:rsidR="00A1387C">
        <w:rPr>
          <w:szCs w:val="24"/>
        </w:rPr>
        <w:t>Mr. Cox:</w:t>
      </w:r>
    </w:p>
    <w:p w14:paraId="7B4E763F" w14:textId="77777777" w:rsidR="00285156" w:rsidRPr="008F7A83" w:rsidRDefault="00285156" w:rsidP="00285156">
      <w:pPr>
        <w:rPr>
          <w:szCs w:val="24"/>
        </w:rPr>
      </w:pPr>
    </w:p>
    <w:p w14:paraId="4CC03F0E" w14:textId="131B4E01" w:rsidR="00241042" w:rsidRPr="00C62B17" w:rsidRDefault="00285156" w:rsidP="00285156">
      <w:pPr>
        <w:rPr>
          <w:szCs w:val="24"/>
        </w:rPr>
      </w:pPr>
      <w:r w:rsidRPr="008F7A83">
        <w:rPr>
          <w:szCs w:val="24"/>
        </w:rPr>
        <w:tab/>
        <w:t xml:space="preserve">On </w:t>
      </w:r>
      <w:r w:rsidR="00A1387C">
        <w:rPr>
          <w:szCs w:val="24"/>
        </w:rPr>
        <w:t xml:space="preserve">June 15, 2018, Pennsylvania American Water </w:t>
      </w:r>
      <w:r w:rsidR="004A3B44">
        <w:rPr>
          <w:szCs w:val="24"/>
        </w:rPr>
        <w:t xml:space="preserve">Company – Wastewater Division </w:t>
      </w:r>
      <w:r w:rsidR="00A1387C">
        <w:rPr>
          <w:szCs w:val="24"/>
        </w:rPr>
        <w:t xml:space="preserve">(the “Company”), </w:t>
      </w:r>
      <w:r w:rsidRPr="008F7A83">
        <w:rPr>
          <w:szCs w:val="24"/>
        </w:rPr>
        <w:t xml:space="preserve">filed Supplement No. </w:t>
      </w:r>
      <w:r w:rsidR="00A1387C">
        <w:rPr>
          <w:szCs w:val="24"/>
        </w:rPr>
        <w:t xml:space="preserve">7 </w:t>
      </w:r>
      <w:r w:rsidRPr="008F7A83">
        <w:rPr>
          <w:szCs w:val="24"/>
        </w:rPr>
        <w:t>to</w:t>
      </w:r>
      <w:r w:rsidR="005553D3">
        <w:rPr>
          <w:szCs w:val="24"/>
        </w:rPr>
        <w:t xml:space="preserve"> Tariff </w:t>
      </w:r>
      <w:r w:rsidR="00A1387C">
        <w:rPr>
          <w:szCs w:val="24"/>
        </w:rPr>
        <w:t>W</w:t>
      </w:r>
      <w:r w:rsidR="004A3B44">
        <w:rPr>
          <w:szCs w:val="24"/>
        </w:rPr>
        <w:t>astew</w:t>
      </w:r>
      <w:r w:rsidR="00A1387C">
        <w:rPr>
          <w:szCs w:val="24"/>
        </w:rPr>
        <w:t>ater</w:t>
      </w:r>
      <w:r w:rsidRPr="008F7A83">
        <w:rPr>
          <w:szCs w:val="24"/>
        </w:rPr>
        <w:t xml:space="preserve">-Pa. P.U.C. No. </w:t>
      </w:r>
      <w:r w:rsidR="004A3B44">
        <w:rPr>
          <w:szCs w:val="24"/>
        </w:rPr>
        <w:t>16</w:t>
      </w:r>
      <w:r w:rsidR="00A1387C">
        <w:rPr>
          <w:szCs w:val="24"/>
        </w:rPr>
        <w:t xml:space="preserve"> </w:t>
      </w:r>
      <w:r w:rsidRPr="008F7A83">
        <w:rPr>
          <w:szCs w:val="24"/>
        </w:rPr>
        <w:t xml:space="preserve">to become effective on </w:t>
      </w:r>
      <w:r w:rsidR="00A1387C">
        <w:rPr>
          <w:szCs w:val="24"/>
        </w:rPr>
        <w:t xml:space="preserve">July 1, 2018.  </w:t>
      </w:r>
      <w:r w:rsidRPr="008F7A83">
        <w:rPr>
          <w:szCs w:val="24"/>
        </w:rPr>
        <w:t xml:space="preserve">Supplement No. </w:t>
      </w:r>
      <w:r w:rsidR="00A1387C">
        <w:rPr>
          <w:szCs w:val="24"/>
        </w:rPr>
        <w:t xml:space="preserve">7 </w:t>
      </w:r>
      <w:r w:rsidRPr="008F7A83">
        <w:rPr>
          <w:szCs w:val="24"/>
        </w:rPr>
        <w:t xml:space="preserve">was filed in compliance with </w:t>
      </w:r>
      <w:r w:rsidRPr="00C62B17">
        <w:rPr>
          <w:szCs w:val="24"/>
        </w:rPr>
        <w:t xml:space="preserve">Commission Order </w:t>
      </w:r>
      <w:r w:rsidR="004A3B44">
        <w:rPr>
          <w:szCs w:val="24"/>
        </w:rPr>
        <w:t xml:space="preserve">and Reconsideration Order </w:t>
      </w:r>
      <w:r w:rsidRPr="00C62B17">
        <w:rPr>
          <w:szCs w:val="24"/>
        </w:rPr>
        <w:t xml:space="preserve">at Docket No. </w:t>
      </w:r>
      <w:r w:rsidR="00A1387C" w:rsidRPr="00C62B17">
        <w:rPr>
          <w:szCs w:val="24"/>
        </w:rPr>
        <w:t>R-2018-300072</w:t>
      </w:r>
      <w:r w:rsidR="004A3B44">
        <w:rPr>
          <w:szCs w:val="24"/>
        </w:rPr>
        <w:t>5</w:t>
      </w:r>
      <w:r w:rsidRPr="00C62B17">
        <w:rPr>
          <w:szCs w:val="24"/>
        </w:rPr>
        <w:t xml:space="preserve">, entered </w:t>
      </w:r>
      <w:r w:rsidR="00A1387C" w:rsidRPr="00C62B17">
        <w:rPr>
          <w:szCs w:val="24"/>
        </w:rPr>
        <w:t>May 17, 2018</w:t>
      </w:r>
      <w:r w:rsidR="005553D3" w:rsidRPr="00C62B17">
        <w:rPr>
          <w:szCs w:val="24"/>
        </w:rPr>
        <w:t xml:space="preserve">, </w:t>
      </w:r>
      <w:r w:rsidR="004A3B44">
        <w:rPr>
          <w:szCs w:val="24"/>
        </w:rPr>
        <w:t xml:space="preserve">and June 14, 2018, respectively, </w:t>
      </w:r>
      <w:r w:rsidRPr="00C62B17">
        <w:rPr>
          <w:szCs w:val="24"/>
        </w:rPr>
        <w:t xml:space="preserve">and authorizes </w:t>
      </w:r>
      <w:r w:rsidR="00646A06" w:rsidRPr="00C62B17">
        <w:rPr>
          <w:szCs w:val="24"/>
        </w:rPr>
        <w:t xml:space="preserve">the </w:t>
      </w:r>
      <w:r w:rsidRPr="00C62B17">
        <w:rPr>
          <w:szCs w:val="24"/>
        </w:rPr>
        <w:t>Company to</w:t>
      </w:r>
      <w:r w:rsidR="00CA571F" w:rsidRPr="00C62B17">
        <w:rPr>
          <w:szCs w:val="24"/>
        </w:rPr>
        <w:t xml:space="preserve"> </w:t>
      </w:r>
      <w:r w:rsidR="00241042" w:rsidRPr="00C62B17">
        <w:rPr>
          <w:szCs w:val="24"/>
        </w:rPr>
        <w:t>implement a negative surcharge of -</w:t>
      </w:r>
      <w:r w:rsidR="004A3B44">
        <w:rPr>
          <w:szCs w:val="24"/>
        </w:rPr>
        <w:t>7.68</w:t>
      </w:r>
      <w:r w:rsidR="00241042" w:rsidRPr="00C62B17">
        <w:rPr>
          <w:szCs w:val="24"/>
        </w:rPr>
        <w:t xml:space="preserve">% </w:t>
      </w:r>
      <w:r w:rsidR="004A3B44">
        <w:rPr>
          <w:szCs w:val="24"/>
        </w:rPr>
        <w:t xml:space="preserve">for wastewater Rate Zones 1, 2, 4 and 5, and a negative surcharge of -5.47% for </w:t>
      </w:r>
      <w:r w:rsidR="0061167C">
        <w:rPr>
          <w:szCs w:val="24"/>
        </w:rPr>
        <w:t xml:space="preserve">wastewater </w:t>
      </w:r>
      <w:r w:rsidR="004A3B44">
        <w:rPr>
          <w:szCs w:val="24"/>
        </w:rPr>
        <w:t>Rate Zone 3 (Scranton), d</w:t>
      </w:r>
      <w:r w:rsidR="00241042" w:rsidRPr="00C62B17">
        <w:rPr>
          <w:szCs w:val="24"/>
        </w:rPr>
        <w:t>istributed equally to the Company’s various customer classes, exclusive of STAS and automatic adjustment clause revenues</w:t>
      </w:r>
      <w:r w:rsidR="00DF0874">
        <w:rPr>
          <w:szCs w:val="24"/>
        </w:rPr>
        <w:t xml:space="preserve">, to implement the effects of the Tax Cuts &amp; Jobs Act of 2017.  </w:t>
      </w:r>
      <w:r w:rsidR="00241042" w:rsidRPr="00C62B17">
        <w:rPr>
          <w:szCs w:val="24"/>
        </w:rPr>
        <w:t>Supplement No</w:t>
      </w:r>
      <w:r w:rsidR="00012568">
        <w:rPr>
          <w:szCs w:val="24"/>
        </w:rPr>
        <w:t>.</w:t>
      </w:r>
      <w:r w:rsidR="00241042" w:rsidRPr="00C62B17">
        <w:rPr>
          <w:szCs w:val="24"/>
        </w:rPr>
        <w:t xml:space="preserve"> 7 </w:t>
      </w:r>
      <w:r w:rsidR="00DF0874">
        <w:rPr>
          <w:szCs w:val="24"/>
        </w:rPr>
        <w:t>cancels and supersedes the</w:t>
      </w:r>
      <w:r w:rsidR="00241042" w:rsidRPr="00C62B17">
        <w:rPr>
          <w:szCs w:val="24"/>
        </w:rPr>
        <w:t xml:space="preserve"> temporary rate tariff supplement </w:t>
      </w:r>
      <w:r w:rsidR="00DF0874">
        <w:rPr>
          <w:szCs w:val="24"/>
        </w:rPr>
        <w:t xml:space="preserve">(Supplement No. 4) that the Company </w:t>
      </w:r>
      <w:r w:rsidR="00241042" w:rsidRPr="00C62B17">
        <w:rPr>
          <w:szCs w:val="24"/>
        </w:rPr>
        <w:t xml:space="preserve">filed in response to the Commission’s Temporary Rates Order of March 15, 2018.  </w:t>
      </w:r>
    </w:p>
    <w:p w14:paraId="5AAB2F02" w14:textId="006909CB" w:rsidR="00241042" w:rsidRPr="00C62B17" w:rsidRDefault="00241042" w:rsidP="00285156">
      <w:pPr>
        <w:rPr>
          <w:szCs w:val="24"/>
        </w:rPr>
      </w:pPr>
    </w:p>
    <w:p w14:paraId="34A3D48F" w14:textId="531DC8F7" w:rsidR="00285156" w:rsidRPr="008F7A83" w:rsidRDefault="00285156" w:rsidP="00285156">
      <w:pPr>
        <w:rPr>
          <w:szCs w:val="24"/>
        </w:rPr>
      </w:pPr>
      <w:r w:rsidRPr="008F7A83">
        <w:rPr>
          <w:szCs w:val="24"/>
        </w:rPr>
        <w:tab/>
        <w:t>Commission Staff has reviewed the tariff revisions and found that suspension or further investig</w:t>
      </w:r>
      <w:r w:rsidR="005553D3">
        <w:rPr>
          <w:szCs w:val="24"/>
        </w:rPr>
        <w:t xml:space="preserve">ation does not appear warranted </w:t>
      </w:r>
      <w:r w:rsidRPr="008F7A83">
        <w:rPr>
          <w:szCs w:val="24"/>
        </w:rPr>
        <w:t>at this time.  Therefore, in accordance with 52 Pa. Code, Supplement No.</w:t>
      </w:r>
      <w:r w:rsidR="005553D3">
        <w:rPr>
          <w:szCs w:val="24"/>
        </w:rPr>
        <w:t xml:space="preserve"> </w:t>
      </w:r>
      <w:r w:rsidR="00023738">
        <w:rPr>
          <w:szCs w:val="24"/>
        </w:rPr>
        <w:t>7</w:t>
      </w:r>
      <w:r w:rsidR="005553D3">
        <w:rPr>
          <w:szCs w:val="24"/>
        </w:rPr>
        <w:t xml:space="preserve"> </w:t>
      </w:r>
      <w:r w:rsidRPr="008F7A83">
        <w:rPr>
          <w:szCs w:val="24"/>
        </w:rPr>
        <w:t xml:space="preserve">to Tariff </w:t>
      </w:r>
      <w:r w:rsidR="00023738">
        <w:rPr>
          <w:szCs w:val="24"/>
        </w:rPr>
        <w:t>W</w:t>
      </w:r>
      <w:r w:rsidR="004A3B44">
        <w:rPr>
          <w:szCs w:val="24"/>
        </w:rPr>
        <w:t>astew</w:t>
      </w:r>
      <w:r w:rsidR="00023738">
        <w:rPr>
          <w:szCs w:val="24"/>
        </w:rPr>
        <w:t>ater</w:t>
      </w:r>
      <w:r w:rsidRPr="008F7A83">
        <w:rPr>
          <w:szCs w:val="24"/>
        </w:rPr>
        <w:t xml:space="preserve">-Pa. P.U.C. No. </w:t>
      </w:r>
      <w:r w:rsidR="004A3B44">
        <w:rPr>
          <w:szCs w:val="24"/>
        </w:rPr>
        <w:t>16</w:t>
      </w:r>
      <w:r w:rsidR="00023738">
        <w:rPr>
          <w:szCs w:val="24"/>
        </w:rPr>
        <w:t xml:space="preserve"> </w:t>
      </w:r>
      <w:r w:rsidRPr="008F7A83">
        <w:rPr>
          <w:szCs w:val="24"/>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0C1E3FA7" w14:textId="41ADFA71" w:rsidR="00285156" w:rsidRPr="008F7A83" w:rsidRDefault="00285156" w:rsidP="00285156">
      <w:pPr>
        <w:rPr>
          <w:szCs w:val="24"/>
        </w:rPr>
      </w:pPr>
    </w:p>
    <w:p w14:paraId="7F7CAB00" w14:textId="5208A3F7" w:rsidR="00285156" w:rsidRPr="008F7A83" w:rsidRDefault="00285156" w:rsidP="00285156">
      <w:pPr>
        <w:rPr>
          <w:szCs w:val="24"/>
        </w:rPr>
      </w:pPr>
      <w:r w:rsidRPr="008F7A83">
        <w:rPr>
          <w:szCs w:val="24"/>
        </w:rPr>
        <w:tab/>
        <w:t>If you have any questions in this matter, please contact Marie Intrieri, Bureau of Technical Utility Services, at (717) 214-9114 or maintrieri@pa.gov.</w:t>
      </w:r>
    </w:p>
    <w:p w14:paraId="6CB92E30" w14:textId="58A9528A" w:rsidR="00285156" w:rsidRPr="008F7A83" w:rsidRDefault="004213C7" w:rsidP="00285156">
      <w:pPr>
        <w:rPr>
          <w:szCs w:val="24"/>
        </w:rPr>
      </w:pPr>
      <w:bookmarkStart w:id="0" w:name="_GoBack"/>
      <w:bookmarkEnd w:id="0"/>
      <w:r>
        <w:rPr>
          <w:noProof/>
        </w:rPr>
        <w:drawing>
          <wp:anchor distT="0" distB="0" distL="114300" distR="114300" simplePos="0" relativeHeight="251661312" behindDoc="1" locked="0" layoutInCell="1" allowOverlap="1" wp14:anchorId="53F50EF1" wp14:editId="392B6B07">
            <wp:simplePos x="0" y="0"/>
            <wp:positionH relativeFrom="column">
              <wp:posOffset>2628900</wp:posOffset>
            </wp:positionH>
            <wp:positionV relativeFrom="paragraph">
              <wp:posOffset>139065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DC5C6" w14:textId="092AF0E3"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Sincerely,</w:t>
      </w:r>
    </w:p>
    <w:p w14:paraId="52090AC8" w14:textId="31A42106" w:rsidR="00285156" w:rsidRDefault="00285156" w:rsidP="00285156">
      <w:pPr>
        <w:rPr>
          <w:szCs w:val="24"/>
        </w:rPr>
      </w:pPr>
    </w:p>
    <w:p w14:paraId="5EBFB00B" w14:textId="5F23A154" w:rsidR="00285156" w:rsidRDefault="00285156" w:rsidP="00285156">
      <w:pPr>
        <w:rPr>
          <w:szCs w:val="24"/>
        </w:rPr>
      </w:pPr>
    </w:p>
    <w:p w14:paraId="7AD17500" w14:textId="77777777" w:rsidR="00285156" w:rsidRPr="008F7A83" w:rsidRDefault="00285156" w:rsidP="00285156">
      <w:pPr>
        <w:rPr>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Rosemary Chiavetta</w:t>
      </w:r>
    </w:p>
    <w:p w14:paraId="3B7AE46E" w14:textId="0489B2FC" w:rsidR="00722527" w:rsidRPr="008F7A83" w:rsidRDefault="00285156" w:rsidP="00722527">
      <w:pPr>
        <w:rPr>
          <w:color w:val="000000" w:themeColor="text1"/>
          <w:szCs w:val="24"/>
        </w:rPr>
      </w:pPr>
      <w:r w:rsidRPr="008F7A83">
        <w:rPr>
          <w:szCs w:val="24"/>
        </w:rPr>
        <w:tab/>
      </w:r>
      <w:r w:rsidRPr="008F7A83">
        <w:rPr>
          <w:szCs w:val="24"/>
        </w:rPr>
        <w:tab/>
      </w:r>
      <w:r w:rsidRPr="008F7A83">
        <w:rPr>
          <w:szCs w:val="24"/>
        </w:rPr>
        <w:tab/>
      </w:r>
      <w:r w:rsidRPr="008F7A83">
        <w:rPr>
          <w:szCs w:val="24"/>
        </w:rPr>
        <w:tab/>
      </w:r>
      <w:r w:rsidRPr="008F7A83">
        <w:rPr>
          <w:szCs w:val="24"/>
        </w:rPr>
        <w:tab/>
      </w:r>
      <w:r w:rsidRPr="008F7A83">
        <w:rPr>
          <w:szCs w:val="24"/>
        </w:rPr>
        <w:tab/>
        <w:t>Secretary</w:t>
      </w:r>
    </w:p>
    <w:sectPr w:rsidR="00722527" w:rsidRPr="008F7A83" w:rsidSect="008B162F">
      <w:footerReference w:type="default" r:id="rId9"/>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59512" w14:textId="77777777" w:rsidR="00C27834" w:rsidRDefault="00C27834">
      <w:r>
        <w:separator/>
      </w:r>
    </w:p>
  </w:endnote>
  <w:endnote w:type="continuationSeparator" w:id="0">
    <w:p w14:paraId="4F73FBDF" w14:textId="77777777" w:rsidR="00C27834" w:rsidRDefault="00C2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E4F" w14:textId="77777777" w:rsidR="00982D60" w:rsidRDefault="00982D60">
    <w:pPr>
      <w:pStyle w:val="Footer"/>
      <w:jc w:val="center"/>
    </w:pPr>
  </w:p>
  <w:p w14:paraId="787313CC"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298A3" w14:textId="77777777" w:rsidR="00C27834" w:rsidRDefault="00C27834">
      <w:r>
        <w:separator/>
      </w:r>
    </w:p>
  </w:footnote>
  <w:footnote w:type="continuationSeparator" w:id="0">
    <w:p w14:paraId="6EC1ED92" w14:textId="77777777" w:rsidR="00C27834" w:rsidRDefault="00C27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12568"/>
    <w:rsid w:val="000233A9"/>
    <w:rsid w:val="00023738"/>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34B4"/>
    <w:rsid w:val="0018720B"/>
    <w:rsid w:val="00191FE1"/>
    <w:rsid w:val="00196508"/>
    <w:rsid w:val="001A1A45"/>
    <w:rsid w:val="001A2153"/>
    <w:rsid w:val="001A2FBB"/>
    <w:rsid w:val="001B4A58"/>
    <w:rsid w:val="001D1712"/>
    <w:rsid w:val="001D5749"/>
    <w:rsid w:val="001F4A76"/>
    <w:rsid w:val="00206AF2"/>
    <w:rsid w:val="00212299"/>
    <w:rsid w:val="002122BB"/>
    <w:rsid w:val="00225B8B"/>
    <w:rsid w:val="00227576"/>
    <w:rsid w:val="002311CC"/>
    <w:rsid w:val="00231244"/>
    <w:rsid w:val="002354DC"/>
    <w:rsid w:val="00241042"/>
    <w:rsid w:val="00244511"/>
    <w:rsid w:val="00256182"/>
    <w:rsid w:val="0026506D"/>
    <w:rsid w:val="00266BF8"/>
    <w:rsid w:val="00272D3C"/>
    <w:rsid w:val="00285156"/>
    <w:rsid w:val="00294B4B"/>
    <w:rsid w:val="00295BF0"/>
    <w:rsid w:val="002A545C"/>
    <w:rsid w:val="002B00F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6538E"/>
    <w:rsid w:val="003944D1"/>
    <w:rsid w:val="003B1A94"/>
    <w:rsid w:val="003B48DC"/>
    <w:rsid w:val="003B68F2"/>
    <w:rsid w:val="003C0834"/>
    <w:rsid w:val="003C1936"/>
    <w:rsid w:val="003C20A9"/>
    <w:rsid w:val="003C2ACF"/>
    <w:rsid w:val="003C3833"/>
    <w:rsid w:val="003D021C"/>
    <w:rsid w:val="003E6E97"/>
    <w:rsid w:val="003F44B6"/>
    <w:rsid w:val="003F7CE2"/>
    <w:rsid w:val="00401C75"/>
    <w:rsid w:val="004159C6"/>
    <w:rsid w:val="00420E46"/>
    <w:rsid w:val="004213C7"/>
    <w:rsid w:val="00434D2A"/>
    <w:rsid w:val="004376E3"/>
    <w:rsid w:val="00461748"/>
    <w:rsid w:val="00466AD7"/>
    <w:rsid w:val="00470AE3"/>
    <w:rsid w:val="00471C2A"/>
    <w:rsid w:val="004728E1"/>
    <w:rsid w:val="004743CF"/>
    <w:rsid w:val="00484B4C"/>
    <w:rsid w:val="00486A7A"/>
    <w:rsid w:val="004A3B44"/>
    <w:rsid w:val="004A6903"/>
    <w:rsid w:val="004B3F1D"/>
    <w:rsid w:val="004B6F33"/>
    <w:rsid w:val="004C4A7F"/>
    <w:rsid w:val="004D2C06"/>
    <w:rsid w:val="004E0233"/>
    <w:rsid w:val="004E181E"/>
    <w:rsid w:val="00515CB8"/>
    <w:rsid w:val="00522057"/>
    <w:rsid w:val="00527E1A"/>
    <w:rsid w:val="00531804"/>
    <w:rsid w:val="00533855"/>
    <w:rsid w:val="00541572"/>
    <w:rsid w:val="0054596A"/>
    <w:rsid w:val="0054688F"/>
    <w:rsid w:val="005519DE"/>
    <w:rsid w:val="005548F3"/>
    <w:rsid w:val="005553D3"/>
    <w:rsid w:val="005553DC"/>
    <w:rsid w:val="00571CC5"/>
    <w:rsid w:val="00574F8B"/>
    <w:rsid w:val="005758E5"/>
    <w:rsid w:val="00583A30"/>
    <w:rsid w:val="0058733C"/>
    <w:rsid w:val="0059791D"/>
    <w:rsid w:val="00597EC1"/>
    <w:rsid w:val="005A7E07"/>
    <w:rsid w:val="005D0EA3"/>
    <w:rsid w:val="005D298F"/>
    <w:rsid w:val="005D669C"/>
    <w:rsid w:val="005D7F4C"/>
    <w:rsid w:val="005F3F27"/>
    <w:rsid w:val="00600756"/>
    <w:rsid w:val="006011EB"/>
    <w:rsid w:val="0061167C"/>
    <w:rsid w:val="00614FDE"/>
    <w:rsid w:val="00621754"/>
    <w:rsid w:val="006238FB"/>
    <w:rsid w:val="00633EEA"/>
    <w:rsid w:val="00635A69"/>
    <w:rsid w:val="00646A06"/>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4679"/>
    <w:rsid w:val="00777420"/>
    <w:rsid w:val="0078188E"/>
    <w:rsid w:val="00786052"/>
    <w:rsid w:val="007900B8"/>
    <w:rsid w:val="007914D2"/>
    <w:rsid w:val="00794AEA"/>
    <w:rsid w:val="007979C9"/>
    <w:rsid w:val="007A2F47"/>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41BD1"/>
    <w:rsid w:val="00855190"/>
    <w:rsid w:val="00856AB4"/>
    <w:rsid w:val="00862F80"/>
    <w:rsid w:val="008704FE"/>
    <w:rsid w:val="00882E3F"/>
    <w:rsid w:val="008834E0"/>
    <w:rsid w:val="00884D8A"/>
    <w:rsid w:val="00885F07"/>
    <w:rsid w:val="008970CE"/>
    <w:rsid w:val="00897392"/>
    <w:rsid w:val="008A128E"/>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8F7A83"/>
    <w:rsid w:val="00900849"/>
    <w:rsid w:val="00903135"/>
    <w:rsid w:val="00905ACF"/>
    <w:rsid w:val="00914CFE"/>
    <w:rsid w:val="009417CD"/>
    <w:rsid w:val="0094533C"/>
    <w:rsid w:val="0095390B"/>
    <w:rsid w:val="00955C6D"/>
    <w:rsid w:val="00956D11"/>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F49F6"/>
    <w:rsid w:val="009F77FB"/>
    <w:rsid w:val="00A0093B"/>
    <w:rsid w:val="00A10484"/>
    <w:rsid w:val="00A12DE2"/>
    <w:rsid w:val="00A1387C"/>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3FFE"/>
    <w:rsid w:val="00B95752"/>
    <w:rsid w:val="00B977B2"/>
    <w:rsid w:val="00BA064B"/>
    <w:rsid w:val="00BA0E50"/>
    <w:rsid w:val="00BC76A3"/>
    <w:rsid w:val="00BD13EF"/>
    <w:rsid w:val="00BD24A2"/>
    <w:rsid w:val="00BD6B09"/>
    <w:rsid w:val="00BE2798"/>
    <w:rsid w:val="00BE46FD"/>
    <w:rsid w:val="00BE51E5"/>
    <w:rsid w:val="00BE7C84"/>
    <w:rsid w:val="00BF0CE9"/>
    <w:rsid w:val="00C22074"/>
    <w:rsid w:val="00C25A0A"/>
    <w:rsid w:val="00C27834"/>
    <w:rsid w:val="00C33E42"/>
    <w:rsid w:val="00C3562A"/>
    <w:rsid w:val="00C458F5"/>
    <w:rsid w:val="00C57657"/>
    <w:rsid w:val="00C62B17"/>
    <w:rsid w:val="00C655C3"/>
    <w:rsid w:val="00C70A0F"/>
    <w:rsid w:val="00C7770C"/>
    <w:rsid w:val="00C92AAA"/>
    <w:rsid w:val="00C97AC7"/>
    <w:rsid w:val="00CA571F"/>
    <w:rsid w:val="00CA70F9"/>
    <w:rsid w:val="00CB0F99"/>
    <w:rsid w:val="00CB3A5E"/>
    <w:rsid w:val="00CB60D5"/>
    <w:rsid w:val="00CD6709"/>
    <w:rsid w:val="00CF103F"/>
    <w:rsid w:val="00CF2445"/>
    <w:rsid w:val="00CF57C9"/>
    <w:rsid w:val="00CF7CEF"/>
    <w:rsid w:val="00D02C14"/>
    <w:rsid w:val="00D06E76"/>
    <w:rsid w:val="00D15212"/>
    <w:rsid w:val="00D15C97"/>
    <w:rsid w:val="00D1770C"/>
    <w:rsid w:val="00D22D7A"/>
    <w:rsid w:val="00D23E68"/>
    <w:rsid w:val="00D332DE"/>
    <w:rsid w:val="00D36951"/>
    <w:rsid w:val="00D4608E"/>
    <w:rsid w:val="00D50808"/>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0874"/>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4C10"/>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3436F"/>
    <w:rsid w:val="00F408CF"/>
    <w:rsid w:val="00F50CBC"/>
    <w:rsid w:val="00F5665E"/>
    <w:rsid w:val="00F61260"/>
    <w:rsid w:val="00F6593E"/>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C5D6F"/>
  <w15:docId w15:val="{B96BC100-461A-4529-81C3-B187AB1E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2EB4-2F15-4B81-B33B-DC875CDE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2204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5</cp:revision>
  <cp:lastPrinted>2018-06-19T18:13:00Z</cp:lastPrinted>
  <dcterms:created xsi:type="dcterms:W3CDTF">2018-06-19T18:14:00Z</dcterms:created>
  <dcterms:modified xsi:type="dcterms:W3CDTF">2018-07-05T12:13:00Z</dcterms:modified>
</cp:coreProperties>
</file>