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78B" w:rsidRPr="00E84792" w:rsidRDefault="0053078B">
      <w:pPr>
        <w:pStyle w:val="Title"/>
      </w:pPr>
      <w:r w:rsidRPr="00E84792">
        <w:t>BEFORE THE</w:t>
      </w:r>
    </w:p>
    <w:p w:rsidR="0053078B" w:rsidRPr="00E84792" w:rsidRDefault="0053078B">
      <w:pPr>
        <w:pStyle w:val="Subtitle"/>
      </w:pPr>
      <w:r w:rsidRPr="00E84792">
        <w:t>PENNSYLVANIA PUBLIC UTILITY COMMISSION</w:t>
      </w:r>
    </w:p>
    <w:p w:rsidR="0053078B" w:rsidRPr="00E84792" w:rsidRDefault="0053078B" w:rsidP="008F576F"/>
    <w:p w:rsidR="0053078B" w:rsidRPr="00E84792" w:rsidRDefault="0053078B" w:rsidP="008F576F"/>
    <w:p w:rsidR="00E84792" w:rsidRPr="00E84792" w:rsidRDefault="00E84792" w:rsidP="008F576F"/>
    <w:p w:rsidR="0053078B" w:rsidRPr="00E84792" w:rsidRDefault="0053078B" w:rsidP="008F576F">
      <w:r w:rsidRPr="00E84792">
        <w:t>Pennsylvania Public Utility</w:t>
      </w:r>
      <w:r w:rsidR="00291421" w:rsidRPr="00E84792">
        <w:t xml:space="preserve"> Commission</w:t>
      </w:r>
      <w:r w:rsidRPr="00E84792">
        <w:tab/>
      </w:r>
      <w:r w:rsidRPr="00E84792">
        <w:tab/>
        <w:t>:</w:t>
      </w:r>
      <w:r w:rsidR="00C46564" w:rsidRPr="00E84792">
        <w:tab/>
      </w:r>
      <w:r w:rsidR="00C46564" w:rsidRPr="00E84792">
        <w:tab/>
      </w:r>
      <w:r w:rsidR="00BA1ADC" w:rsidRPr="00E84792">
        <w:t>R-201</w:t>
      </w:r>
      <w:r w:rsidR="00D83E73">
        <w:t>8-3000164</w:t>
      </w:r>
    </w:p>
    <w:p w:rsidR="0053078B" w:rsidRPr="00E84792" w:rsidRDefault="00291421" w:rsidP="008F576F">
      <w:r w:rsidRPr="00E84792">
        <w:t>Office of Consumer Advocate</w:t>
      </w:r>
      <w:r w:rsidR="0053078B" w:rsidRPr="00E84792">
        <w:tab/>
      </w:r>
      <w:r w:rsidR="0053078B" w:rsidRPr="00E84792">
        <w:tab/>
      </w:r>
      <w:r w:rsidR="0053078B" w:rsidRPr="00E84792">
        <w:tab/>
        <w:t>:</w:t>
      </w:r>
      <w:r w:rsidR="003E5586" w:rsidRPr="00E84792">
        <w:tab/>
      </w:r>
      <w:r w:rsidR="003E5586" w:rsidRPr="00E84792">
        <w:tab/>
      </w:r>
      <w:bookmarkStart w:id="0" w:name="_Hlk511388369"/>
      <w:r w:rsidR="00F3447D" w:rsidRPr="00E84792">
        <w:t>C-201</w:t>
      </w:r>
      <w:r w:rsidR="00D83E73">
        <w:t>8-3001112</w:t>
      </w:r>
      <w:bookmarkEnd w:id="0"/>
    </w:p>
    <w:p w:rsidR="007A76D4" w:rsidRDefault="007A76D4" w:rsidP="008F576F">
      <w:r w:rsidRPr="00E84792">
        <w:t>Office of Small Business Advocate</w:t>
      </w:r>
      <w:r w:rsidRPr="00E84792">
        <w:tab/>
      </w:r>
      <w:r w:rsidRPr="00E84792">
        <w:tab/>
      </w:r>
      <w:r w:rsidRPr="00E84792">
        <w:tab/>
        <w:t>:</w:t>
      </w:r>
      <w:r w:rsidRPr="00E84792">
        <w:tab/>
      </w:r>
      <w:r w:rsidRPr="00E84792">
        <w:tab/>
      </w:r>
      <w:r w:rsidR="001B7EB7" w:rsidRPr="00E84792">
        <w:t>C-201</w:t>
      </w:r>
      <w:r w:rsidR="00D83E73">
        <w:t>8-3001043</w:t>
      </w:r>
    </w:p>
    <w:p w:rsidR="006B353C" w:rsidRPr="006B353C" w:rsidRDefault="006B353C" w:rsidP="008F576F">
      <w:r w:rsidRPr="006B353C">
        <w:t>Philadelphia Area Industrial Energy Users Group</w:t>
      </w:r>
      <w:r w:rsidRPr="006B353C">
        <w:tab/>
        <w:t>:</w:t>
      </w:r>
      <w:r w:rsidRPr="006B353C">
        <w:tab/>
      </w:r>
      <w:r w:rsidRPr="006B353C">
        <w:tab/>
        <w:t>C-2018-3001471</w:t>
      </w:r>
    </w:p>
    <w:p w:rsidR="006B353C" w:rsidRDefault="006B353C" w:rsidP="008F576F">
      <w:r w:rsidRPr="006B353C">
        <w:t>Trustees of the University of Pennsylvania</w:t>
      </w:r>
      <w:r w:rsidRPr="006B353C">
        <w:tab/>
      </w:r>
      <w:r w:rsidRPr="006B353C">
        <w:tab/>
        <w:t>:</w:t>
      </w:r>
      <w:r w:rsidRPr="006B353C">
        <w:tab/>
      </w:r>
      <w:r w:rsidRPr="006B353C">
        <w:tab/>
        <w:t>C-2018-3001636</w:t>
      </w:r>
    </w:p>
    <w:p w:rsidR="00434857" w:rsidRPr="006B353C" w:rsidRDefault="00434857" w:rsidP="008F576F">
      <w:r>
        <w:t>West Norriton Township</w:t>
      </w:r>
      <w:r>
        <w:tab/>
      </w:r>
      <w:r>
        <w:tab/>
      </w:r>
      <w:r>
        <w:tab/>
      </w:r>
      <w:r>
        <w:tab/>
        <w:t>:</w:t>
      </w:r>
      <w:r>
        <w:tab/>
      </w:r>
      <w:r>
        <w:tab/>
        <w:t>C-2018-3003149</w:t>
      </w:r>
    </w:p>
    <w:p w:rsidR="00A83166" w:rsidRDefault="00E84792" w:rsidP="008F576F">
      <w:r w:rsidRPr="00E84792">
        <w:tab/>
      </w:r>
      <w:r w:rsidR="00A83166">
        <w:tab/>
      </w:r>
      <w:r w:rsidR="00A83166">
        <w:tab/>
      </w:r>
      <w:r w:rsidR="00A83166">
        <w:tab/>
      </w:r>
      <w:r w:rsidR="00A83166">
        <w:tab/>
      </w:r>
      <w:r w:rsidR="00A83166">
        <w:tab/>
      </w:r>
      <w:r w:rsidR="00A83166">
        <w:tab/>
        <w:t>:</w:t>
      </w:r>
    </w:p>
    <w:p w:rsidR="001A0BF4" w:rsidRPr="00E84792" w:rsidRDefault="00E84792" w:rsidP="008F576F">
      <w:pPr>
        <w:ind w:firstLine="720"/>
      </w:pPr>
      <w:r w:rsidRPr="00E84792">
        <w:t>v.</w:t>
      </w:r>
      <w:r w:rsidRPr="00E84792">
        <w:tab/>
      </w:r>
      <w:r w:rsidRPr="00E84792">
        <w:tab/>
      </w:r>
      <w:r w:rsidRPr="00E84792">
        <w:tab/>
      </w:r>
      <w:r w:rsidRPr="00E84792">
        <w:tab/>
      </w:r>
      <w:r w:rsidRPr="00E84792">
        <w:tab/>
      </w:r>
      <w:r w:rsidRPr="00E84792">
        <w:tab/>
        <w:t>:</w:t>
      </w:r>
    </w:p>
    <w:p w:rsidR="0053078B" w:rsidRPr="00E84792" w:rsidRDefault="0053078B" w:rsidP="008F576F">
      <w:r w:rsidRPr="00E84792">
        <w:tab/>
      </w:r>
      <w:r w:rsidRPr="00E84792">
        <w:tab/>
      </w:r>
      <w:r w:rsidRPr="00E84792">
        <w:tab/>
      </w:r>
      <w:r w:rsidRPr="00E84792">
        <w:tab/>
      </w:r>
      <w:r w:rsidRPr="00E84792">
        <w:tab/>
      </w:r>
      <w:r w:rsidRPr="00E84792">
        <w:tab/>
      </w:r>
      <w:r w:rsidRPr="00E84792">
        <w:tab/>
        <w:t>:</w:t>
      </w:r>
    </w:p>
    <w:p w:rsidR="0053078B" w:rsidRPr="00E84792" w:rsidRDefault="00DC1F38" w:rsidP="008F576F">
      <w:r w:rsidRPr="00E84792">
        <w:t>P</w:t>
      </w:r>
      <w:r w:rsidR="00D83E73">
        <w:t>ECO Energy Company</w:t>
      </w:r>
      <w:r w:rsidR="005B48AD" w:rsidRPr="00E84792">
        <w:tab/>
      </w:r>
      <w:r w:rsidR="00CD2BF8" w:rsidRPr="00E84792">
        <w:tab/>
      </w:r>
      <w:r w:rsidR="00291421" w:rsidRPr="00E84792">
        <w:tab/>
      </w:r>
      <w:r w:rsidR="00291421" w:rsidRPr="00E84792">
        <w:tab/>
      </w:r>
      <w:r w:rsidR="0053078B" w:rsidRPr="00E84792">
        <w:t>:</w:t>
      </w:r>
    </w:p>
    <w:p w:rsidR="0053078B" w:rsidRPr="00E84792" w:rsidRDefault="0053078B" w:rsidP="008F576F"/>
    <w:p w:rsidR="0053078B" w:rsidRDefault="0053078B" w:rsidP="008F576F"/>
    <w:p w:rsidR="00775C74" w:rsidRPr="00E84792" w:rsidRDefault="00775C74" w:rsidP="008F576F"/>
    <w:p w:rsidR="0053078B" w:rsidRPr="00E84792" w:rsidRDefault="0053078B" w:rsidP="008F576F">
      <w:pPr>
        <w:pStyle w:val="Heading1"/>
        <w:keepNext w:val="0"/>
        <w:spacing w:line="360" w:lineRule="auto"/>
        <w:rPr>
          <w:b/>
        </w:rPr>
      </w:pPr>
      <w:r w:rsidRPr="00E84792">
        <w:rPr>
          <w:b/>
        </w:rPr>
        <w:t xml:space="preserve">PREHEARING </w:t>
      </w:r>
      <w:r w:rsidR="001540E0" w:rsidRPr="00E84792">
        <w:rPr>
          <w:b/>
        </w:rPr>
        <w:t>OR</w:t>
      </w:r>
      <w:r w:rsidR="004D430D" w:rsidRPr="00E84792">
        <w:rPr>
          <w:b/>
        </w:rPr>
        <w:t>D</w:t>
      </w:r>
      <w:r w:rsidR="001540E0" w:rsidRPr="00E84792">
        <w:rPr>
          <w:b/>
        </w:rPr>
        <w:t>E</w:t>
      </w:r>
      <w:r w:rsidR="004D430D" w:rsidRPr="00E84792">
        <w:rPr>
          <w:b/>
        </w:rPr>
        <w:t>R</w:t>
      </w:r>
      <w:r w:rsidR="005D647B">
        <w:rPr>
          <w:b/>
        </w:rPr>
        <w:t xml:space="preserve"> #</w:t>
      </w:r>
      <w:r w:rsidR="00E1159B">
        <w:rPr>
          <w:b/>
        </w:rPr>
        <w:t>5</w:t>
      </w:r>
    </w:p>
    <w:p w:rsidR="0053078B" w:rsidRDefault="0053078B" w:rsidP="003971E5">
      <w:pPr>
        <w:spacing w:line="360" w:lineRule="auto"/>
        <w:jc w:val="center"/>
      </w:pPr>
    </w:p>
    <w:p w:rsidR="00D83E73" w:rsidRPr="00D83E73" w:rsidRDefault="00D83E73" w:rsidP="00D83E73">
      <w:pPr>
        <w:spacing w:line="360" w:lineRule="auto"/>
        <w:ind w:firstLine="1440"/>
        <w:rPr>
          <w:szCs w:val="24"/>
        </w:rPr>
      </w:pPr>
      <w:r w:rsidRPr="00D83E73">
        <w:rPr>
          <w:color w:val="000000"/>
          <w:szCs w:val="24"/>
        </w:rPr>
        <w:t xml:space="preserve">On March 29, 2018, PECO Energy Company (PECO) filed proposed Tariff Electric-Pa. P.U.C. No. 6 to become effective May 28, 2018.  </w:t>
      </w:r>
      <w:r w:rsidRPr="00D83E73">
        <w:rPr>
          <w:color w:val="000000"/>
          <w:kern w:val="1"/>
          <w:szCs w:val="24"/>
        </w:rPr>
        <w:t>Tariff No. 6 sets forth proposed rates designed to produce an increase in PECO’s annual distribution revenue of approximately $82 million</w:t>
      </w:r>
      <w:r w:rsidRPr="00D83E73">
        <w:rPr>
          <w:color w:val="000000"/>
          <w:kern w:val="1"/>
          <w:szCs w:val="24"/>
          <w:vertAlign w:val="superscript"/>
        </w:rPr>
        <w:footnoteReference w:id="1"/>
      </w:r>
      <w:r w:rsidRPr="00D83E73">
        <w:rPr>
          <w:color w:val="000000"/>
          <w:kern w:val="1"/>
          <w:szCs w:val="24"/>
        </w:rPr>
        <w:t>, or 2.2% on the basis of total Pennsylvania jurisdictional operating revenue.</w:t>
      </w:r>
      <w:r w:rsidR="004A5C36">
        <w:rPr>
          <w:color w:val="000000"/>
          <w:kern w:val="1"/>
          <w:szCs w:val="24"/>
        </w:rPr>
        <w:t xml:space="preserve">  </w:t>
      </w:r>
    </w:p>
    <w:p w:rsidR="00D83E73" w:rsidRDefault="00D83E73" w:rsidP="008F576F">
      <w:pPr>
        <w:spacing w:line="360" w:lineRule="auto"/>
        <w:ind w:firstLine="1440"/>
        <w:rPr>
          <w:szCs w:val="24"/>
        </w:rPr>
      </w:pPr>
    </w:p>
    <w:p w:rsidR="00D83E73" w:rsidRDefault="00D83E73" w:rsidP="008F576F">
      <w:pPr>
        <w:spacing w:line="360" w:lineRule="auto"/>
        <w:ind w:firstLine="1440"/>
        <w:rPr>
          <w:szCs w:val="24"/>
        </w:rPr>
      </w:pPr>
      <w:r>
        <w:rPr>
          <w:szCs w:val="24"/>
        </w:rPr>
        <w:t xml:space="preserve">On April 4, 2018, </w:t>
      </w:r>
      <w:r w:rsidRPr="00E84792">
        <w:t xml:space="preserve">Carrie B. Wright, Esq., </w:t>
      </w:r>
      <w:r w:rsidRPr="00E84792">
        <w:rPr>
          <w:szCs w:val="24"/>
        </w:rPr>
        <w:t>entered a Notice of Appearance on behalf of the Commission’s Bureau of Investigation and Enforcement (I&amp;E).</w:t>
      </w:r>
      <w:r w:rsidR="004A5C36">
        <w:rPr>
          <w:szCs w:val="24"/>
        </w:rPr>
        <w:t xml:space="preserve">  </w:t>
      </w:r>
    </w:p>
    <w:p w:rsidR="00D83E73" w:rsidRPr="00D83E73" w:rsidRDefault="00D83E73" w:rsidP="008F576F">
      <w:pPr>
        <w:spacing w:line="360" w:lineRule="auto"/>
        <w:ind w:firstLine="1440"/>
        <w:rPr>
          <w:szCs w:val="24"/>
        </w:rPr>
      </w:pPr>
    </w:p>
    <w:p w:rsidR="00D83E73" w:rsidRDefault="00D83E73" w:rsidP="008F576F">
      <w:pPr>
        <w:spacing w:line="360" w:lineRule="auto"/>
        <w:ind w:firstLine="1440"/>
        <w:rPr>
          <w:szCs w:val="24"/>
        </w:rPr>
      </w:pPr>
      <w:r w:rsidRPr="00E84792">
        <w:rPr>
          <w:szCs w:val="24"/>
        </w:rPr>
        <w:t xml:space="preserve">On </w:t>
      </w:r>
      <w:r>
        <w:rPr>
          <w:szCs w:val="24"/>
        </w:rPr>
        <w:t>April 9, 201</w:t>
      </w:r>
      <w:r w:rsidR="00AE3AD7">
        <w:rPr>
          <w:szCs w:val="24"/>
        </w:rPr>
        <w:t>8</w:t>
      </w:r>
      <w:r w:rsidRPr="00E84792">
        <w:rPr>
          <w:szCs w:val="24"/>
        </w:rPr>
        <w:t xml:space="preserve">, the Office of Small Business Advocate (OSBA) filed a Verification, Public Statement, a Notice of Appearance on behalf of </w:t>
      </w:r>
      <w:r>
        <w:rPr>
          <w:szCs w:val="24"/>
        </w:rPr>
        <w:t>Elizabeth Rose Triscari</w:t>
      </w:r>
      <w:r w:rsidRPr="00E84792">
        <w:rPr>
          <w:szCs w:val="24"/>
        </w:rPr>
        <w:t xml:space="preserve">, Esq., and a formal Complaint.  The Complaint was docketed at </w:t>
      </w:r>
      <w:r w:rsidRPr="00E84792">
        <w:t>C-201</w:t>
      </w:r>
      <w:r>
        <w:t>8-3001043</w:t>
      </w:r>
      <w:r w:rsidRPr="00E84792">
        <w:rPr>
          <w:szCs w:val="24"/>
        </w:rPr>
        <w:t>.</w:t>
      </w:r>
      <w:r w:rsidR="004A5C36">
        <w:rPr>
          <w:szCs w:val="24"/>
        </w:rPr>
        <w:t xml:space="preserve">  </w:t>
      </w:r>
    </w:p>
    <w:p w:rsidR="00D83E73" w:rsidRDefault="00D83E73" w:rsidP="008F576F">
      <w:pPr>
        <w:spacing w:line="360" w:lineRule="auto"/>
        <w:ind w:firstLine="1440"/>
        <w:rPr>
          <w:szCs w:val="24"/>
        </w:rPr>
      </w:pPr>
    </w:p>
    <w:p w:rsidR="00A736DC" w:rsidRDefault="00AE3AD7" w:rsidP="008F576F">
      <w:pPr>
        <w:spacing w:line="360" w:lineRule="auto"/>
        <w:ind w:firstLine="1440"/>
        <w:rPr>
          <w:szCs w:val="24"/>
        </w:rPr>
      </w:pPr>
      <w:r>
        <w:rPr>
          <w:szCs w:val="24"/>
        </w:rPr>
        <w:t>On April 10, 2018, the Coalition for Affordable Utility Services and Energy Efficiency in Pennsylvania (CAUSE-PA)</w:t>
      </w:r>
      <w:r w:rsidRPr="00AE3AD7">
        <w:t xml:space="preserve"> </w:t>
      </w:r>
      <w:r>
        <w:t>filed a Petition to Intervene in this proceeding.</w:t>
      </w:r>
      <w:r w:rsidR="004A5C36">
        <w:t xml:space="preserve">  </w:t>
      </w:r>
    </w:p>
    <w:p w:rsidR="00A736DC" w:rsidRDefault="00A736DC" w:rsidP="008F576F">
      <w:pPr>
        <w:spacing w:line="360" w:lineRule="auto"/>
        <w:ind w:firstLine="1440"/>
      </w:pPr>
    </w:p>
    <w:p w:rsidR="00D83E73" w:rsidRDefault="00D83E73" w:rsidP="008F576F">
      <w:pPr>
        <w:spacing w:line="360" w:lineRule="auto"/>
        <w:ind w:firstLine="1440"/>
      </w:pPr>
      <w:r w:rsidRPr="00E84792">
        <w:lastRenderedPageBreak/>
        <w:t xml:space="preserve">On </w:t>
      </w:r>
      <w:r>
        <w:t>April 12, 2018</w:t>
      </w:r>
      <w:r w:rsidRPr="00E84792">
        <w:t xml:space="preserve">, the Office of Consumer Advocate (OCA) filed a Public Statement, a Notice of Appearance on behalf of </w:t>
      </w:r>
      <w:r>
        <w:t>Christy M. Appleby</w:t>
      </w:r>
      <w:r w:rsidRPr="00E84792">
        <w:t xml:space="preserve">, Esq., </w:t>
      </w:r>
      <w:r>
        <w:t>Hayley Dunn</w:t>
      </w:r>
      <w:r w:rsidRPr="00E84792">
        <w:t xml:space="preserve">, Esq., and </w:t>
      </w:r>
      <w:r>
        <w:t>Aron J. Beatty</w:t>
      </w:r>
      <w:r w:rsidRPr="00E84792">
        <w:t xml:space="preserve"> and a formal Complaint.  The Complaint was docketed at C-201</w:t>
      </w:r>
      <w:r>
        <w:t>8-3001112</w:t>
      </w:r>
      <w:r w:rsidRPr="00E84792">
        <w:t>.</w:t>
      </w:r>
      <w:r w:rsidR="00B96F41">
        <w:t xml:space="preserve">  </w:t>
      </w:r>
    </w:p>
    <w:p w:rsidR="00A736DC" w:rsidRPr="00A736DC" w:rsidRDefault="00A736DC" w:rsidP="008F576F">
      <w:pPr>
        <w:spacing w:line="360" w:lineRule="auto"/>
        <w:ind w:firstLine="1440"/>
        <w:rPr>
          <w:szCs w:val="24"/>
        </w:rPr>
      </w:pPr>
    </w:p>
    <w:p w:rsidR="00601CD8" w:rsidRDefault="00B05AA7" w:rsidP="008F576F">
      <w:pPr>
        <w:spacing w:line="360" w:lineRule="auto"/>
        <w:ind w:firstLine="1440"/>
        <w:rPr>
          <w:szCs w:val="24"/>
        </w:rPr>
      </w:pPr>
      <w:r>
        <w:rPr>
          <w:szCs w:val="24"/>
        </w:rPr>
        <w:t>On April 17, 2018, the International Brotherhood of Electrical Workers, Local 614 (IBEW) filed a Petition to Intervene in this proceeding.</w:t>
      </w:r>
      <w:r w:rsidR="00B96F41">
        <w:rPr>
          <w:szCs w:val="24"/>
        </w:rPr>
        <w:t xml:space="preserve">  </w:t>
      </w:r>
    </w:p>
    <w:p w:rsidR="00D83E73" w:rsidRDefault="00D83E73" w:rsidP="008F576F">
      <w:pPr>
        <w:spacing w:line="360" w:lineRule="auto"/>
        <w:ind w:firstLine="1440"/>
        <w:rPr>
          <w:szCs w:val="24"/>
        </w:rPr>
      </w:pPr>
    </w:p>
    <w:p w:rsidR="00D83E73" w:rsidRDefault="00AE3AD7" w:rsidP="008F576F">
      <w:pPr>
        <w:spacing w:line="360" w:lineRule="auto"/>
        <w:ind w:firstLine="1440"/>
        <w:rPr>
          <w:szCs w:val="24"/>
        </w:rPr>
      </w:pPr>
      <w:r>
        <w:rPr>
          <w:szCs w:val="24"/>
        </w:rPr>
        <w:t xml:space="preserve">By Order entered April 19, 2018, the </w:t>
      </w:r>
      <w:r w:rsidRPr="00E84792">
        <w:t>Pennsylvania Public Utility Commission (Commission) instituted an investigation into the lawfulness, justness, and reasonableness of the proposed rate increase.</w:t>
      </w:r>
      <w:r w:rsidRPr="00AE3AD7">
        <w:t xml:space="preserve"> </w:t>
      </w:r>
      <w:r>
        <w:t xml:space="preserve"> </w:t>
      </w:r>
      <w:r w:rsidRPr="00E84792">
        <w:t>Pursuant to Section 1308(d) of the Public Utility Code, 66 Pa. C.S.A. § 1308(d),</w:t>
      </w:r>
      <w:r w:rsidRPr="00AE3AD7">
        <w:rPr>
          <w:color w:val="000000"/>
          <w:szCs w:val="24"/>
        </w:rPr>
        <w:t xml:space="preserve"> </w:t>
      </w:r>
      <w:r w:rsidRPr="00D83E73">
        <w:rPr>
          <w:color w:val="000000"/>
          <w:szCs w:val="24"/>
        </w:rPr>
        <w:t>Tariff Electric-Pa. P.U.C. No. 6</w:t>
      </w:r>
      <w:r>
        <w:rPr>
          <w:color w:val="000000"/>
          <w:szCs w:val="24"/>
        </w:rPr>
        <w:t xml:space="preserve"> was </w:t>
      </w:r>
      <w:r w:rsidRPr="00AC1019">
        <w:t xml:space="preserve">suspended by operation of law until </w:t>
      </w:r>
      <w:r>
        <w:t>December</w:t>
      </w:r>
      <w:r w:rsidR="00187352">
        <w:t> </w:t>
      </w:r>
      <w:r>
        <w:t>28, 2018</w:t>
      </w:r>
      <w:r w:rsidRPr="00AC1019">
        <w:t>, unless permitted by Commission Order to become effective at an earlier date</w:t>
      </w:r>
      <w:r>
        <w:t xml:space="preserve">.  </w:t>
      </w:r>
      <w:r w:rsidRPr="00E84792">
        <w:t xml:space="preserve">In addition, the Commission ordered that the investigation include consideration of the lawfulness, justness and reasonableness of </w:t>
      </w:r>
      <w:r w:rsidR="006E3CA0">
        <w:t>PECO</w:t>
      </w:r>
      <w:r w:rsidRPr="00E84792">
        <w:t>’s existing rates, rules, and regulations.  The matter was assigned to the Office of Administrative Law Judge for the prompt scheduling of hearings culminating in the issuance of a Recommended Decision.</w:t>
      </w:r>
      <w:r w:rsidR="001B2340">
        <w:t xml:space="preserve">  </w:t>
      </w:r>
    </w:p>
    <w:p w:rsidR="00D83E73" w:rsidRPr="00D83E73" w:rsidRDefault="00D83E73" w:rsidP="008F576F">
      <w:pPr>
        <w:spacing w:line="360" w:lineRule="auto"/>
        <w:ind w:firstLine="1440"/>
        <w:rPr>
          <w:szCs w:val="24"/>
        </w:rPr>
      </w:pPr>
    </w:p>
    <w:p w:rsidR="000F1256" w:rsidRDefault="00E020A9" w:rsidP="008F576F">
      <w:pPr>
        <w:pStyle w:val="Footer"/>
        <w:tabs>
          <w:tab w:val="clear" w:pos="4320"/>
          <w:tab w:val="clear" w:pos="8640"/>
        </w:tabs>
        <w:spacing w:line="360" w:lineRule="auto"/>
      </w:pPr>
      <w:r w:rsidRPr="00E84792">
        <w:rPr>
          <w:szCs w:val="24"/>
        </w:rPr>
        <w:tab/>
      </w:r>
      <w:r w:rsidRPr="00E84792">
        <w:rPr>
          <w:szCs w:val="24"/>
        </w:rPr>
        <w:tab/>
      </w:r>
      <w:r w:rsidR="000F1256" w:rsidRPr="00E84792">
        <w:t xml:space="preserve">In accordance with the Commission’s </w:t>
      </w:r>
      <w:r w:rsidR="00E33ECF">
        <w:rPr>
          <w:szCs w:val="24"/>
        </w:rPr>
        <w:t>April 19, 2018</w:t>
      </w:r>
      <w:r w:rsidR="006E29FE" w:rsidRPr="00E84792">
        <w:t xml:space="preserve">, </w:t>
      </w:r>
      <w:r w:rsidR="000F1256" w:rsidRPr="00E84792">
        <w:t xml:space="preserve">Order, the matter was assigned to </w:t>
      </w:r>
      <w:r w:rsidR="001E3873" w:rsidRPr="00E84792">
        <w:t xml:space="preserve">Deputy Chief </w:t>
      </w:r>
      <w:r w:rsidR="000F1256" w:rsidRPr="00E84792">
        <w:t>Administrative Law Judge Christopher P. Pell</w:t>
      </w:r>
      <w:r w:rsidR="001E3873" w:rsidRPr="00E84792">
        <w:t xml:space="preserve"> and Administrative Law Judge </w:t>
      </w:r>
      <w:r w:rsidR="00AE3AD7">
        <w:t>F. Joseph Brady</w:t>
      </w:r>
      <w:r w:rsidR="000F1256" w:rsidRPr="00E84792">
        <w:t>.</w:t>
      </w:r>
      <w:r w:rsidR="0085596A">
        <w:t xml:space="preserve">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tab/>
      </w:r>
      <w:r>
        <w:tab/>
        <w:t>On April 23, 2018, the Community Action Association of Pennsylvania (CAAP) filed a Petition to Intervene in this proceeding.</w:t>
      </w:r>
      <w:r w:rsidR="00D72F56">
        <w:t xml:space="preserve">  </w:t>
      </w:r>
    </w:p>
    <w:p w:rsidR="00BF75B6" w:rsidRDefault="00BF75B6" w:rsidP="008F576F">
      <w:pPr>
        <w:pStyle w:val="Footer"/>
        <w:tabs>
          <w:tab w:val="clear" w:pos="4320"/>
          <w:tab w:val="clear" w:pos="8640"/>
        </w:tabs>
        <w:spacing w:line="360" w:lineRule="auto"/>
      </w:pPr>
    </w:p>
    <w:p w:rsidR="00BF75B6" w:rsidRDefault="00BF75B6" w:rsidP="008F576F">
      <w:pPr>
        <w:pStyle w:val="Footer"/>
        <w:tabs>
          <w:tab w:val="clear" w:pos="4320"/>
          <w:tab w:val="clear" w:pos="8640"/>
        </w:tabs>
        <w:spacing w:line="360" w:lineRule="auto"/>
      </w:pPr>
      <w:r>
        <w:tab/>
      </w:r>
      <w:r>
        <w:tab/>
        <w:t xml:space="preserve">On April 26, 2018, the </w:t>
      </w:r>
      <w:bookmarkStart w:id="1" w:name="_Hlk513712251"/>
      <w:r>
        <w:t>Philadelphia Area Industrial Energy Users Group</w:t>
      </w:r>
      <w:bookmarkEnd w:id="1"/>
      <w:r>
        <w:t xml:space="preserve"> (PAIEUG) filed </w:t>
      </w:r>
      <w:r w:rsidRPr="00E84792">
        <w:rPr>
          <w:szCs w:val="24"/>
        </w:rPr>
        <w:t xml:space="preserve">a formal Complaint.  The Complaint was docketed at </w:t>
      </w:r>
      <w:r w:rsidRPr="00E84792">
        <w:t>C-201</w:t>
      </w:r>
      <w:r>
        <w:t>8-3001471.</w:t>
      </w:r>
      <w:r w:rsidR="00D72F56">
        <w:t xml:space="preserve">  </w:t>
      </w:r>
    </w:p>
    <w:p w:rsidR="00DF3240" w:rsidRDefault="00DF3240" w:rsidP="008F576F">
      <w:pPr>
        <w:pStyle w:val="Footer"/>
        <w:tabs>
          <w:tab w:val="clear" w:pos="4320"/>
          <w:tab w:val="clear" w:pos="8640"/>
        </w:tabs>
        <w:spacing w:line="360" w:lineRule="auto"/>
      </w:pPr>
    </w:p>
    <w:p w:rsidR="00DF3240" w:rsidRDefault="00DF3240" w:rsidP="008F576F">
      <w:pPr>
        <w:pStyle w:val="Footer"/>
        <w:tabs>
          <w:tab w:val="clear" w:pos="4320"/>
          <w:tab w:val="clear" w:pos="8640"/>
        </w:tabs>
        <w:spacing w:line="360" w:lineRule="auto"/>
      </w:pPr>
      <w:r>
        <w:tab/>
      </w:r>
      <w:r>
        <w:tab/>
        <w:t>In compliance with the Commission’s April 19, 2018</w:t>
      </w:r>
      <w:r w:rsidR="00D72F56">
        <w:t>,</w:t>
      </w:r>
      <w:r>
        <w:t xml:space="preserve"> Order, PECO filed Supplement No. 1 to Tariff Electric No. 6 </w:t>
      </w:r>
      <w:r w:rsidR="00344575">
        <w:t>on April 27, 2018</w:t>
      </w:r>
      <w:r w:rsidR="00D72F56">
        <w:t>,</w:t>
      </w:r>
      <w:r w:rsidR="00344575">
        <w:t xml:space="preserve"> </w:t>
      </w:r>
      <w:r>
        <w:t xml:space="preserve">to reflect the suspension of Tariff No. 6 until December 28, 2018.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lastRenderedPageBreak/>
        <w:tab/>
      </w:r>
      <w:r>
        <w:tab/>
        <w:t>On April 27, 2018, the Delaware Valley Regional Planning Commission (DVRPC) filed a Petition to Intervene in this proceeding.</w:t>
      </w:r>
      <w:r w:rsidR="00B8522B">
        <w:t xml:space="preserve">  </w:t>
      </w:r>
    </w:p>
    <w:p w:rsidR="00DF3240" w:rsidRDefault="00DF3240" w:rsidP="008F576F">
      <w:pPr>
        <w:pStyle w:val="Footer"/>
        <w:tabs>
          <w:tab w:val="clear" w:pos="4320"/>
          <w:tab w:val="clear" w:pos="8640"/>
        </w:tabs>
        <w:spacing w:line="360" w:lineRule="auto"/>
      </w:pPr>
    </w:p>
    <w:p w:rsidR="00DF3240" w:rsidRDefault="00DF3240" w:rsidP="008F576F">
      <w:pPr>
        <w:pStyle w:val="Footer"/>
        <w:tabs>
          <w:tab w:val="clear" w:pos="4320"/>
          <w:tab w:val="clear" w:pos="8640"/>
        </w:tabs>
        <w:spacing w:line="360" w:lineRule="auto"/>
      </w:pPr>
      <w:r>
        <w:tab/>
      </w:r>
      <w:r w:rsidR="00B61763">
        <w:tab/>
        <w:t>On May 2, 2018, the Trustees of the University of Pennsylvania (UPenn) filed a formal Complaint.  The Complaint was docketed at C-2018-3001636.</w:t>
      </w:r>
      <w:r w:rsidR="00B8522B">
        <w:t xml:space="preserve">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tab/>
      </w:r>
      <w:r>
        <w:tab/>
        <w:t>On May 3, 2018, the Tenant Union Representative Network and Action Alliance of Senior Citizens of Greater Philadelphia (</w:t>
      </w:r>
      <w:r w:rsidR="000027E8">
        <w:t xml:space="preserve">collectively, </w:t>
      </w:r>
      <w:r>
        <w:t>TURN et al.) filed a Petition to Intervene in this proceeding.</w:t>
      </w:r>
      <w:r w:rsidR="00B8522B">
        <w:t xml:space="preserve">  </w:t>
      </w:r>
    </w:p>
    <w:p w:rsidR="000027E8" w:rsidRDefault="000027E8" w:rsidP="008F576F">
      <w:pPr>
        <w:pStyle w:val="Footer"/>
        <w:tabs>
          <w:tab w:val="clear" w:pos="4320"/>
          <w:tab w:val="clear" w:pos="8640"/>
        </w:tabs>
        <w:spacing w:line="360" w:lineRule="auto"/>
      </w:pPr>
    </w:p>
    <w:p w:rsidR="000027E8" w:rsidRDefault="000027E8" w:rsidP="008F576F">
      <w:pPr>
        <w:pStyle w:val="Footer"/>
        <w:tabs>
          <w:tab w:val="clear" w:pos="4320"/>
          <w:tab w:val="clear" w:pos="8640"/>
        </w:tabs>
        <w:spacing w:line="360" w:lineRule="auto"/>
      </w:pPr>
      <w:r>
        <w:tab/>
      </w:r>
      <w:r>
        <w:tab/>
        <w:t xml:space="preserve">On </w:t>
      </w:r>
      <w:r w:rsidRPr="00D242A3">
        <w:t>May 3,</w:t>
      </w:r>
      <w:r w:rsidR="00D242A3">
        <w:t xml:space="preserve"> </w:t>
      </w:r>
      <w:r w:rsidRPr="00D242A3">
        <w:t>2018</w:t>
      </w:r>
      <w:r>
        <w:t>, Tesla, Inc. (Tesla) filed a Petition to Intervene in this proceeding.</w:t>
      </w:r>
      <w:r w:rsidR="00B8522B">
        <w:t xml:space="preserve">  </w:t>
      </w:r>
    </w:p>
    <w:p w:rsidR="000027E8" w:rsidRDefault="000027E8" w:rsidP="008F576F">
      <w:pPr>
        <w:pStyle w:val="Footer"/>
        <w:tabs>
          <w:tab w:val="clear" w:pos="4320"/>
          <w:tab w:val="clear" w:pos="8640"/>
        </w:tabs>
        <w:spacing w:line="360" w:lineRule="auto"/>
      </w:pPr>
    </w:p>
    <w:p w:rsidR="000027E8" w:rsidRDefault="000027E8" w:rsidP="008F576F">
      <w:pPr>
        <w:pStyle w:val="Footer"/>
        <w:tabs>
          <w:tab w:val="clear" w:pos="4320"/>
          <w:tab w:val="clear" w:pos="8640"/>
        </w:tabs>
        <w:spacing w:line="360" w:lineRule="auto"/>
      </w:pPr>
      <w:r>
        <w:tab/>
      </w:r>
      <w:r>
        <w:tab/>
        <w:t>On May 3,</w:t>
      </w:r>
      <w:r w:rsidR="00D242A3">
        <w:t xml:space="preserve"> </w:t>
      </w:r>
      <w:r>
        <w:t>2018, Wal-Mart Stores East, LP and Sam’s East, Inc. (collectively, Walmart) filed a Petition to Intervene in this proceeding.</w:t>
      </w:r>
      <w:r w:rsidR="00B8522B">
        <w:t xml:space="preserve">  </w:t>
      </w:r>
    </w:p>
    <w:p w:rsidR="00344575" w:rsidRDefault="00344575" w:rsidP="008F576F">
      <w:pPr>
        <w:pStyle w:val="Footer"/>
        <w:tabs>
          <w:tab w:val="clear" w:pos="4320"/>
          <w:tab w:val="clear" w:pos="8640"/>
        </w:tabs>
        <w:spacing w:line="360" w:lineRule="auto"/>
      </w:pPr>
    </w:p>
    <w:p w:rsidR="000027E8" w:rsidRDefault="00344575" w:rsidP="008F576F">
      <w:pPr>
        <w:pStyle w:val="Footer"/>
        <w:tabs>
          <w:tab w:val="clear" w:pos="4320"/>
          <w:tab w:val="clear" w:pos="8640"/>
        </w:tabs>
        <w:spacing w:line="360" w:lineRule="auto"/>
      </w:pPr>
      <w:r>
        <w:tab/>
      </w:r>
      <w:r>
        <w:tab/>
        <w:t xml:space="preserve">On May 4, 2018, the Retail Energy Supply Association (RESA) filed a Petition to Intervene in this proceeding.  </w:t>
      </w:r>
    </w:p>
    <w:p w:rsidR="00344575" w:rsidRDefault="00344575" w:rsidP="008F576F">
      <w:pPr>
        <w:pStyle w:val="Footer"/>
        <w:tabs>
          <w:tab w:val="clear" w:pos="4320"/>
          <w:tab w:val="clear" w:pos="8640"/>
        </w:tabs>
        <w:spacing w:line="360" w:lineRule="auto"/>
      </w:pPr>
    </w:p>
    <w:p w:rsidR="00344575" w:rsidRDefault="00344575" w:rsidP="008F576F">
      <w:pPr>
        <w:pStyle w:val="Footer"/>
        <w:tabs>
          <w:tab w:val="clear" w:pos="4320"/>
          <w:tab w:val="clear" w:pos="8640"/>
        </w:tabs>
        <w:spacing w:line="360" w:lineRule="auto"/>
      </w:pPr>
      <w:r>
        <w:tab/>
      </w:r>
      <w:r>
        <w:tab/>
        <w:t xml:space="preserve">On May 4, 2018, </w:t>
      </w:r>
      <w:bookmarkStart w:id="2" w:name="_Hlk515441353"/>
      <w:r>
        <w:t>NRG Energy, Inc. (NRG)</w:t>
      </w:r>
      <w:bookmarkEnd w:id="2"/>
      <w:r>
        <w:t xml:space="preserve"> filed a Petition to Intervene in this proceeding.</w:t>
      </w:r>
      <w:r w:rsidR="00B8522B">
        <w:t xml:space="preserve">  </w:t>
      </w:r>
    </w:p>
    <w:p w:rsidR="00BF75B6" w:rsidRDefault="00BF75B6" w:rsidP="008F576F">
      <w:pPr>
        <w:pStyle w:val="Footer"/>
        <w:tabs>
          <w:tab w:val="clear" w:pos="4320"/>
          <w:tab w:val="clear" w:pos="8640"/>
        </w:tabs>
        <w:spacing w:line="360" w:lineRule="auto"/>
      </w:pPr>
    </w:p>
    <w:p w:rsidR="00BF75B6" w:rsidRPr="00E84792" w:rsidRDefault="00BF75B6" w:rsidP="008F576F">
      <w:pPr>
        <w:pStyle w:val="Footer"/>
        <w:tabs>
          <w:tab w:val="clear" w:pos="4320"/>
          <w:tab w:val="clear" w:pos="8640"/>
        </w:tabs>
        <w:spacing w:line="360" w:lineRule="auto"/>
        <w:ind w:firstLine="1440"/>
      </w:pPr>
      <w:r w:rsidRPr="00143C72">
        <w:rPr>
          <w:szCs w:val="24"/>
        </w:rPr>
        <w:t xml:space="preserve">In accordance with a Prehearing Conference Order dated </w:t>
      </w:r>
      <w:r>
        <w:rPr>
          <w:szCs w:val="24"/>
        </w:rPr>
        <w:t>April 20, 2018</w:t>
      </w:r>
      <w:r w:rsidRPr="00143C72">
        <w:rPr>
          <w:szCs w:val="24"/>
        </w:rPr>
        <w:t xml:space="preserve">, </w:t>
      </w:r>
      <w:r>
        <w:rPr>
          <w:rFonts w:cs="CG Times"/>
          <w:szCs w:val="24"/>
        </w:rPr>
        <w:t>PECO, I&amp;E, OSBA, OCA, CAUSE-PA, IBEW,</w:t>
      </w:r>
      <w:r w:rsidR="005054C4">
        <w:rPr>
          <w:rFonts w:cs="CG Times"/>
          <w:szCs w:val="24"/>
        </w:rPr>
        <w:t xml:space="preserve"> CAAP,</w:t>
      </w:r>
      <w:r>
        <w:rPr>
          <w:rFonts w:cs="CG Times"/>
          <w:szCs w:val="24"/>
        </w:rPr>
        <w:t xml:space="preserve"> PAEIUG, DVRPC, UPenn, TURN, et. al., Tesla, Walmart, NRG, and RESA</w:t>
      </w:r>
      <w:r>
        <w:rPr>
          <w:szCs w:val="24"/>
        </w:rPr>
        <w:t xml:space="preserve"> </w:t>
      </w:r>
      <w:r w:rsidRPr="00143C72">
        <w:rPr>
          <w:szCs w:val="24"/>
        </w:rPr>
        <w:t>submitted prehearing memoranda to the presiding officers.</w:t>
      </w:r>
      <w:r w:rsidR="00B8522B">
        <w:rPr>
          <w:szCs w:val="24"/>
        </w:rPr>
        <w:t xml:space="preserve">  </w:t>
      </w:r>
    </w:p>
    <w:p w:rsidR="00FC4952" w:rsidRPr="00E84792" w:rsidRDefault="00FC4952" w:rsidP="008F576F">
      <w:pPr>
        <w:pStyle w:val="Footer"/>
        <w:tabs>
          <w:tab w:val="clear" w:pos="4320"/>
          <w:tab w:val="clear" w:pos="8640"/>
        </w:tabs>
        <w:spacing w:line="360" w:lineRule="auto"/>
      </w:pPr>
    </w:p>
    <w:p w:rsidR="004B01C5" w:rsidRDefault="00D208E8" w:rsidP="008F576F">
      <w:pPr>
        <w:tabs>
          <w:tab w:val="left" w:pos="-720"/>
        </w:tabs>
        <w:suppressAutoHyphens/>
        <w:autoSpaceDE w:val="0"/>
        <w:autoSpaceDN w:val="0"/>
        <w:spacing w:line="360" w:lineRule="auto"/>
        <w:ind w:firstLine="1440"/>
        <w:rPr>
          <w:szCs w:val="24"/>
        </w:rPr>
      </w:pPr>
      <w:r w:rsidRPr="00E84792">
        <w:rPr>
          <w:spacing w:val="-3"/>
          <w:szCs w:val="24"/>
        </w:rPr>
        <w:t xml:space="preserve">A </w:t>
      </w:r>
      <w:r w:rsidR="005D647B">
        <w:rPr>
          <w:spacing w:val="-3"/>
          <w:szCs w:val="24"/>
        </w:rPr>
        <w:t xml:space="preserve">dual location </w:t>
      </w:r>
      <w:r w:rsidRPr="00E84792">
        <w:rPr>
          <w:spacing w:val="-3"/>
          <w:szCs w:val="24"/>
        </w:rPr>
        <w:t xml:space="preserve">Prehearing Conference </w:t>
      </w:r>
      <w:r w:rsidR="005D647B">
        <w:rPr>
          <w:spacing w:val="-3"/>
          <w:szCs w:val="24"/>
        </w:rPr>
        <w:t>wa</w:t>
      </w:r>
      <w:r w:rsidRPr="00E84792">
        <w:rPr>
          <w:spacing w:val="-3"/>
          <w:szCs w:val="24"/>
        </w:rPr>
        <w:t xml:space="preserve">s </w:t>
      </w:r>
      <w:r w:rsidR="005D647B">
        <w:rPr>
          <w:spacing w:val="-3"/>
          <w:szCs w:val="24"/>
        </w:rPr>
        <w:t xml:space="preserve">held on </w:t>
      </w:r>
      <w:r w:rsidRPr="005D647B">
        <w:rPr>
          <w:spacing w:val="-3"/>
          <w:szCs w:val="24"/>
        </w:rPr>
        <w:t>Ma</w:t>
      </w:r>
      <w:r w:rsidR="00AE3AD7" w:rsidRPr="005D647B">
        <w:rPr>
          <w:spacing w:val="-3"/>
          <w:szCs w:val="24"/>
        </w:rPr>
        <w:t>y</w:t>
      </w:r>
      <w:r w:rsidRPr="005D647B">
        <w:rPr>
          <w:spacing w:val="-3"/>
          <w:szCs w:val="24"/>
        </w:rPr>
        <w:t xml:space="preserve"> </w:t>
      </w:r>
      <w:r w:rsidR="003A7F98" w:rsidRPr="005D647B">
        <w:rPr>
          <w:spacing w:val="-3"/>
          <w:szCs w:val="24"/>
        </w:rPr>
        <w:t>8</w:t>
      </w:r>
      <w:r w:rsidRPr="005D647B">
        <w:rPr>
          <w:spacing w:val="-3"/>
          <w:szCs w:val="24"/>
        </w:rPr>
        <w:t>, 201</w:t>
      </w:r>
      <w:r w:rsidR="00AE3AD7" w:rsidRPr="005D647B">
        <w:rPr>
          <w:spacing w:val="-3"/>
          <w:szCs w:val="24"/>
        </w:rPr>
        <w:t>8</w:t>
      </w:r>
      <w:r w:rsidRPr="005D647B">
        <w:rPr>
          <w:spacing w:val="-3"/>
          <w:szCs w:val="24"/>
        </w:rPr>
        <w:t>.</w:t>
      </w:r>
      <w:r w:rsidRPr="00E84792">
        <w:rPr>
          <w:spacing w:val="-3"/>
          <w:szCs w:val="24"/>
        </w:rPr>
        <w:t xml:space="preserve">  </w:t>
      </w:r>
      <w:r w:rsidR="005D647B">
        <w:rPr>
          <w:rFonts w:cs="CG Times"/>
          <w:szCs w:val="24"/>
        </w:rPr>
        <w:t xml:space="preserve">Counsel for </w:t>
      </w:r>
      <w:r w:rsidR="00BF75B6">
        <w:rPr>
          <w:rFonts w:cs="CG Times"/>
          <w:szCs w:val="24"/>
        </w:rPr>
        <w:t>PECO, I&amp;E, OSBA, OCA, CAUSE-PA, IBEW, PAEIUG, DVRPC, UPenn, TURN, et. al., Tesla, Walmart, NRG, and RESA</w:t>
      </w:r>
      <w:r w:rsidR="009D2145">
        <w:rPr>
          <w:rFonts w:cs="CG Times"/>
          <w:szCs w:val="24"/>
        </w:rPr>
        <w:t xml:space="preserve"> participated</w:t>
      </w:r>
      <w:r w:rsidR="003A7F98" w:rsidRPr="004B2554">
        <w:rPr>
          <w:szCs w:val="24"/>
        </w:rPr>
        <w:t>.</w:t>
      </w:r>
      <w:r w:rsidR="00BF75B6">
        <w:rPr>
          <w:rStyle w:val="FootnoteReference"/>
          <w:szCs w:val="24"/>
        </w:rPr>
        <w:footnoteReference w:id="2"/>
      </w:r>
      <w:r w:rsidR="00F4504E">
        <w:rPr>
          <w:szCs w:val="24"/>
        </w:rPr>
        <w:t xml:space="preserve">  </w:t>
      </w:r>
    </w:p>
    <w:p w:rsidR="009648CD" w:rsidRDefault="00D95C88" w:rsidP="008F576F">
      <w:pPr>
        <w:pStyle w:val="Footer"/>
        <w:tabs>
          <w:tab w:val="clear" w:pos="4320"/>
          <w:tab w:val="clear" w:pos="8640"/>
        </w:tabs>
        <w:spacing w:line="360" w:lineRule="auto"/>
        <w:ind w:firstLine="1440"/>
        <w:rPr>
          <w:szCs w:val="24"/>
        </w:rPr>
      </w:pPr>
      <w:r>
        <w:lastRenderedPageBreak/>
        <w:t xml:space="preserve">No party opposed the Petitions to Intervene filed by </w:t>
      </w:r>
      <w:r>
        <w:rPr>
          <w:szCs w:val="24"/>
        </w:rPr>
        <w:t xml:space="preserve">Walmart, Tesla, TURN et. al., IBEW, CAUSE-PA, and CAAP.  Accordingly, we granted these parties’ Petitions during the prehearing conference and memorialized their status as Intervenors in our May </w:t>
      </w:r>
      <w:r w:rsidR="00DB3AC6">
        <w:rPr>
          <w:szCs w:val="24"/>
        </w:rPr>
        <w:t>10</w:t>
      </w:r>
      <w:r w:rsidR="00E0435A">
        <w:rPr>
          <w:szCs w:val="24"/>
        </w:rPr>
        <w:t>, 2018</w:t>
      </w:r>
      <w:r>
        <w:rPr>
          <w:szCs w:val="24"/>
        </w:rPr>
        <w:t xml:space="preserve">, Prehearing Order #1.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rPr>
          <w:szCs w:val="24"/>
        </w:rPr>
      </w:pPr>
      <w:r>
        <w:t xml:space="preserve">During the Prehearing Conference, PECO indicated that it intended to file answers to the Petitions to Intervene filed by </w:t>
      </w:r>
      <w:r>
        <w:rPr>
          <w:szCs w:val="24"/>
        </w:rPr>
        <w:t>RESA, NRG, and DVRPC.  We instructed PECO to file its answers to all three Petitions with the Commission’s Secretary by the close of business on May 16, 2018.</w:t>
      </w:r>
      <w:r w:rsidR="00EF5CBA">
        <w:rPr>
          <w:szCs w:val="24"/>
        </w:rPr>
        <w:t xml:space="preserve">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pPr>
      <w:r>
        <w:t xml:space="preserve">On May </w:t>
      </w:r>
      <w:r w:rsidR="003554E1">
        <w:t>16</w:t>
      </w:r>
      <w:r>
        <w:t xml:space="preserve">, 2018, the DVRPC </w:t>
      </w:r>
      <w:r w:rsidR="00B45915">
        <w:t>filed a letter with the Commission requesting to withdraw its Petition to Int</w:t>
      </w:r>
      <w:r w:rsidR="00F05F00">
        <w:t>e</w:t>
      </w:r>
      <w:r w:rsidR="00B45915">
        <w:t>rvene</w:t>
      </w:r>
      <w:r>
        <w:t>.</w:t>
      </w:r>
      <w:r w:rsidR="00EF5CBA">
        <w:t xml:space="preserve">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pPr>
      <w:r>
        <w:t xml:space="preserve">On May 16, 2018, PECO filed its Answers to the Petitions to Intervene of RESA and NRG.  </w:t>
      </w:r>
    </w:p>
    <w:p w:rsidR="00D95C88" w:rsidRDefault="00D95C88" w:rsidP="008F576F">
      <w:pPr>
        <w:pStyle w:val="Footer"/>
        <w:tabs>
          <w:tab w:val="clear" w:pos="4320"/>
          <w:tab w:val="clear" w:pos="8640"/>
        </w:tabs>
        <w:spacing w:line="360" w:lineRule="auto"/>
        <w:ind w:firstLine="1440"/>
      </w:pPr>
    </w:p>
    <w:p w:rsidR="00D95C88" w:rsidRDefault="00D95C88" w:rsidP="008F576F">
      <w:pPr>
        <w:pStyle w:val="Footer"/>
        <w:tabs>
          <w:tab w:val="clear" w:pos="4320"/>
          <w:tab w:val="clear" w:pos="8640"/>
        </w:tabs>
        <w:spacing w:line="360" w:lineRule="auto"/>
        <w:ind w:firstLine="1440"/>
      </w:pPr>
      <w:r>
        <w:t xml:space="preserve">On May </w:t>
      </w:r>
      <w:r w:rsidR="00E16D8B">
        <w:t>23</w:t>
      </w:r>
      <w:r>
        <w:t xml:space="preserve">, 2018, NRG </w:t>
      </w:r>
      <w:r w:rsidR="005217F8">
        <w:t xml:space="preserve">filed a response to PECO’s </w:t>
      </w:r>
      <w:r w:rsidR="00E16D8B">
        <w:rPr>
          <w:szCs w:val="24"/>
        </w:rPr>
        <w:t>Answer of PECO Energy Company to the Petition to Intervene of NRG Energy, Inc</w:t>
      </w:r>
      <w:r w:rsidR="005217F8">
        <w:t xml:space="preserve">.  </w:t>
      </w:r>
    </w:p>
    <w:p w:rsidR="00E16D8B" w:rsidRDefault="00E16D8B" w:rsidP="008F576F">
      <w:pPr>
        <w:pStyle w:val="Footer"/>
        <w:tabs>
          <w:tab w:val="clear" w:pos="4320"/>
          <w:tab w:val="clear" w:pos="8640"/>
        </w:tabs>
        <w:spacing w:line="360" w:lineRule="auto"/>
        <w:ind w:firstLine="1440"/>
      </w:pPr>
    </w:p>
    <w:p w:rsidR="00E16D8B" w:rsidRDefault="00E16D8B" w:rsidP="008F576F">
      <w:pPr>
        <w:pStyle w:val="Footer"/>
        <w:tabs>
          <w:tab w:val="clear" w:pos="4320"/>
          <w:tab w:val="clear" w:pos="8640"/>
        </w:tabs>
        <w:spacing w:line="360" w:lineRule="auto"/>
        <w:ind w:firstLine="1440"/>
      </w:pPr>
      <w:r>
        <w:t xml:space="preserve">On May 24, 2018, RESA filed a response to PECO’s </w:t>
      </w:r>
      <w:r>
        <w:rPr>
          <w:szCs w:val="24"/>
        </w:rPr>
        <w:t xml:space="preserve">Answer of PECO Energy Company to the Petition to Intervene of the Retail Energy Supply Association.  </w:t>
      </w:r>
    </w:p>
    <w:p w:rsidR="005217F8" w:rsidRDefault="005217F8" w:rsidP="008F576F">
      <w:pPr>
        <w:spacing w:after="200" w:line="360" w:lineRule="auto"/>
        <w:contextualSpacing/>
        <w:rPr>
          <w:szCs w:val="24"/>
        </w:rPr>
      </w:pPr>
    </w:p>
    <w:p w:rsidR="00B20AB3" w:rsidRDefault="00277815" w:rsidP="008F576F">
      <w:pPr>
        <w:spacing w:after="200" w:line="360" w:lineRule="auto"/>
        <w:contextualSpacing/>
        <w:rPr>
          <w:szCs w:val="24"/>
        </w:rPr>
      </w:pPr>
      <w:r>
        <w:rPr>
          <w:szCs w:val="24"/>
        </w:rPr>
        <w:tab/>
      </w:r>
      <w:r>
        <w:rPr>
          <w:szCs w:val="24"/>
        </w:rPr>
        <w:tab/>
        <w:t>By Prehearing Order #2 dated June 1, 2018, we granted NRG’s and RESA’s Petitions to Intervene.</w:t>
      </w:r>
      <w:r w:rsidR="003971E5">
        <w:rPr>
          <w:szCs w:val="24"/>
        </w:rPr>
        <w:t xml:space="preserve">  </w:t>
      </w:r>
    </w:p>
    <w:p w:rsidR="00277815" w:rsidRDefault="00277815" w:rsidP="008F576F">
      <w:pPr>
        <w:spacing w:after="200" w:line="360" w:lineRule="auto"/>
        <w:contextualSpacing/>
        <w:rPr>
          <w:szCs w:val="24"/>
        </w:rPr>
      </w:pPr>
    </w:p>
    <w:p w:rsidR="009D6C8F" w:rsidRDefault="00277815" w:rsidP="009D6C8F">
      <w:pPr>
        <w:spacing w:after="200" w:line="360" w:lineRule="auto"/>
        <w:contextualSpacing/>
        <w:rPr>
          <w:szCs w:val="24"/>
        </w:rPr>
      </w:pPr>
      <w:r>
        <w:rPr>
          <w:szCs w:val="24"/>
        </w:rPr>
        <w:tab/>
      </w:r>
      <w:r>
        <w:rPr>
          <w:szCs w:val="24"/>
        </w:rPr>
        <w:tab/>
        <w:t xml:space="preserve">On June 12, 2018, PECO filed the Motion of PECO Energy Company for Leave to File the Supplemental Direct Testimony of Richard A. Schlesinger.  </w:t>
      </w:r>
    </w:p>
    <w:p w:rsidR="009D6C8F" w:rsidRDefault="009D6C8F" w:rsidP="009D6C8F">
      <w:pPr>
        <w:spacing w:after="200" w:line="360" w:lineRule="auto"/>
        <w:contextualSpacing/>
        <w:rPr>
          <w:szCs w:val="24"/>
        </w:rPr>
      </w:pPr>
    </w:p>
    <w:p w:rsidR="009D6C8F" w:rsidRDefault="009D6C8F" w:rsidP="009D6C8F">
      <w:pPr>
        <w:spacing w:after="200" w:line="360" w:lineRule="auto"/>
        <w:contextualSpacing/>
        <w:rPr>
          <w:szCs w:val="24"/>
        </w:rPr>
      </w:pPr>
      <w:r>
        <w:rPr>
          <w:szCs w:val="24"/>
        </w:rPr>
        <w:tab/>
      </w:r>
      <w:r>
        <w:rPr>
          <w:szCs w:val="24"/>
        </w:rPr>
        <w:tab/>
        <w:t xml:space="preserve">By </w:t>
      </w:r>
      <w:r w:rsidR="002E50BD">
        <w:rPr>
          <w:szCs w:val="24"/>
        </w:rPr>
        <w:t xml:space="preserve">Prehearing </w:t>
      </w:r>
      <w:r>
        <w:rPr>
          <w:szCs w:val="24"/>
        </w:rPr>
        <w:t xml:space="preserve">Order </w:t>
      </w:r>
      <w:r w:rsidR="002E50BD">
        <w:rPr>
          <w:szCs w:val="24"/>
        </w:rPr>
        <w:t xml:space="preserve">#3 </w:t>
      </w:r>
      <w:r>
        <w:rPr>
          <w:szCs w:val="24"/>
        </w:rPr>
        <w:t xml:space="preserve">dated June </w:t>
      </w:r>
      <w:r w:rsidR="00810767">
        <w:rPr>
          <w:szCs w:val="24"/>
        </w:rPr>
        <w:t>26</w:t>
      </w:r>
      <w:r>
        <w:rPr>
          <w:szCs w:val="24"/>
        </w:rPr>
        <w:t>, 2018, we granted PECO’s Motion.</w:t>
      </w:r>
      <w:r w:rsidR="003971E5">
        <w:rPr>
          <w:szCs w:val="24"/>
        </w:rPr>
        <w:t xml:space="preserve">  </w:t>
      </w:r>
    </w:p>
    <w:p w:rsidR="009D6C8F" w:rsidRDefault="009D6C8F" w:rsidP="009D6C8F">
      <w:pPr>
        <w:spacing w:after="200" w:line="360" w:lineRule="auto"/>
        <w:contextualSpacing/>
        <w:rPr>
          <w:szCs w:val="24"/>
        </w:rPr>
      </w:pPr>
    </w:p>
    <w:p w:rsidR="00853972" w:rsidRDefault="009D6C8F" w:rsidP="009D6C8F">
      <w:pPr>
        <w:spacing w:after="200" w:line="360" w:lineRule="auto"/>
        <w:contextualSpacing/>
      </w:pPr>
      <w:r>
        <w:rPr>
          <w:szCs w:val="24"/>
        </w:rPr>
        <w:lastRenderedPageBreak/>
        <w:tab/>
      </w:r>
      <w:r>
        <w:rPr>
          <w:szCs w:val="24"/>
        </w:rPr>
        <w:tab/>
        <w:t xml:space="preserve">On June </w:t>
      </w:r>
      <w:r w:rsidR="00810767">
        <w:rPr>
          <w:szCs w:val="24"/>
        </w:rPr>
        <w:t>26</w:t>
      </w:r>
      <w:r>
        <w:rPr>
          <w:szCs w:val="24"/>
        </w:rPr>
        <w:t>, 2018, West Norriton Township filed a formal Complaint.</w:t>
      </w:r>
      <w:r w:rsidR="00810767" w:rsidRPr="00810767">
        <w:rPr>
          <w:szCs w:val="24"/>
        </w:rPr>
        <w:t xml:space="preserve"> </w:t>
      </w:r>
      <w:r w:rsidR="00810767">
        <w:rPr>
          <w:szCs w:val="24"/>
        </w:rPr>
        <w:t xml:space="preserve"> </w:t>
      </w:r>
      <w:r w:rsidR="00810767" w:rsidRPr="00E84792">
        <w:rPr>
          <w:szCs w:val="24"/>
        </w:rPr>
        <w:t>The Complaint was docketed at</w:t>
      </w:r>
      <w:r w:rsidR="00810767">
        <w:rPr>
          <w:szCs w:val="24"/>
        </w:rPr>
        <w:t xml:space="preserve"> </w:t>
      </w:r>
      <w:r w:rsidR="00810767">
        <w:t>C-2018-3003149.</w:t>
      </w:r>
      <w:r w:rsidR="003971E5">
        <w:t xml:space="preserve">  </w:t>
      </w:r>
    </w:p>
    <w:p w:rsidR="00853972" w:rsidRPr="00853972" w:rsidRDefault="00853972" w:rsidP="009D6C8F">
      <w:pPr>
        <w:spacing w:after="200" w:line="360" w:lineRule="auto"/>
        <w:contextualSpacing/>
        <w:rPr>
          <w:szCs w:val="24"/>
        </w:rPr>
      </w:pPr>
    </w:p>
    <w:p w:rsidR="009D6C8F" w:rsidRPr="00853972" w:rsidRDefault="00853972" w:rsidP="00853972">
      <w:pPr>
        <w:spacing w:after="200" w:line="360" w:lineRule="auto"/>
        <w:ind w:firstLine="1440"/>
        <w:contextualSpacing/>
        <w:rPr>
          <w:szCs w:val="24"/>
        </w:rPr>
      </w:pPr>
      <w:r w:rsidRPr="00853972">
        <w:rPr>
          <w:szCs w:val="24"/>
        </w:rPr>
        <w:t>By Prehearing Order #4</w:t>
      </w:r>
      <w:r>
        <w:rPr>
          <w:szCs w:val="24"/>
        </w:rPr>
        <w:t xml:space="preserve"> dated July 3, 2018</w:t>
      </w:r>
      <w:r w:rsidRPr="00853972">
        <w:rPr>
          <w:szCs w:val="24"/>
        </w:rPr>
        <w:t>, we directed West Norriton Township to have an attorney licensed to practice law in the Commonwealth of Pennsylvania enter an appearance to represent it in this proceeding on or before the close of business on July 17, 2018.</w:t>
      </w:r>
      <w:r w:rsidR="00A63F35" w:rsidRPr="00853972">
        <w:rPr>
          <w:rStyle w:val="FootnoteReference"/>
          <w:szCs w:val="24"/>
        </w:rPr>
        <w:footnoteReference w:id="3"/>
      </w:r>
    </w:p>
    <w:p w:rsidR="00A63F35" w:rsidRPr="00853972" w:rsidRDefault="00A63F35" w:rsidP="009D6C8F">
      <w:pPr>
        <w:spacing w:after="200" w:line="360" w:lineRule="auto"/>
        <w:contextualSpacing/>
        <w:rPr>
          <w:szCs w:val="24"/>
        </w:rPr>
      </w:pPr>
    </w:p>
    <w:p w:rsidR="00A63F35" w:rsidRDefault="00A63F35" w:rsidP="009D6C8F">
      <w:pPr>
        <w:spacing w:after="200" w:line="360" w:lineRule="auto"/>
        <w:contextualSpacing/>
        <w:rPr>
          <w:szCs w:val="24"/>
        </w:rPr>
      </w:pPr>
      <w:r>
        <w:rPr>
          <w:szCs w:val="24"/>
        </w:rPr>
        <w:tab/>
      </w:r>
      <w:r>
        <w:rPr>
          <w:szCs w:val="24"/>
        </w:rPr>
        <w:tab/>
      </w:r>
      <w:r w:rsidR="00853972">
        <w:rPr>
          <w:szCs w:val="24"/>
        </w:rPr>
        <w:t>Also o</w:t>
      </w:r>
      <w:r>
        <w:rPr>
          <w:szCs w:val="24"/>
        </w:rPr>
        <w:t>n July 3, 2018, ChargePoint, Inc. (ChargePoint) filed a Petition to Intervene in this proceeding.</w:t>
      </w:r>
      <w:r>
        <w:rPr>
          <w:rStyle w:val="FootnoteReference"/>
          <w:szCs w:val="24"/>
        </w:rPr>
        <w:footnoteReference w:id="4"/>
      </w:r>
      <w:r>
        <w:rPr>
          <w:szCs w:val="24"/>
        </w:rPr>
        <w:t xml:space="preserve">  </w:t>
      </w:r>
      <w:r w:rsidR="00853972">
        <w:rPr>
          <w:szCs w:val="24"/>
        </w:rPr>
        <w:t>Separately on that date</w:t>
      </w:r>
      <w:r w:rsidR="00E1159B">
        <w:rPr>
          <w:szCs w:val="24"/>
        </w:rPr>
        <w:t xml:space="preserve">, Reizdan B. Moore, Esq., on behalf of </w:t>
      </w:r>
      <w:r>
        <w:rPr>
          <w:szCs w:val="24"/>
        </w:rPr>
        <w:t>ChargePoint</w:t>
      </w:r>
      <w:r w:rsidR="00E1159B">
        <w:rPr>
          <w:szCs w:val="24"/>
        </w:rPr>
        <w:t xml:space="preserve">, </w:t>
      </w:r>
      <w:r>
        <w:rPr>
          <w:szCs w:val="24"/>
        </w:rPr>
        <w:t xml:space="preserve">filed a Motion for Admission </w:t>
      </w:r>
      <w:r w:rsidRPr="00E1159B">
        <w:rPr>
          <w:i/>
          <w:szCs w:val="24"/>
        </w:rPr>
        <w:t>Pro Hac Vice</w:t>
      </w:r>
      <w:r>
        <w:rPr>
          <w:szCs w:val="24"/>
        </w:rPr>
        <w:t xml:space="preserve">, pursuant to </w:t>
      </w:r>
      <w:r w:rsidRPr="00570F6B">
        <w:t>52 Pa.Code §§ 1.22 and 1.23 and Pa. B.A.R. 301(a), on behalf of</w:t>
      </w:r>
      <w:r>
        <w:t xml:space="preserve"> Scott Dunbar, Esq., requesting that he be admitted for purposes of representing ChargePoint in this proceeding.  </w:t>
      </w:r>
      <w:r w:rsidR="00E1159B">
        <w:t>To date, no answer opposing this Motion has been filed.</w:t>
      </w:r>
      <w:r w:rsidR="003971E5">
        <w:t xml:space="preserve">  </w:t>
      </w:r>
    </w:p>
    <w:p w:rsidR="00A97947" w:rsidRDefault="00A97947" w:rsidP="008F576F">
      <w:pPr>
        <w:spacing w:after="200" w:line="360" w:lineRule="auto"/>
        <w:contextualSpacing/>
        <w:rPr>
          <w:szCs w:val="24"/>
        </w:rPr>
      </w:pPr>
    </w:p>
    <w:p w:rsidR="009648CD" w:rsidRPr="006002F5" w:rsidRDefault="009648CD" w:rsidP="008F576F">
      <w:pPr>
        <w:pStyle w:val="Heading1"/>
        <w:keepNext w:val="0"/>
        <w:spacing w:line="360" w:lineRule="auto"/>
        <w:rPr>
          <w:szCs w:val="24"/>
        </w:rPr>
      </w:pPr>
      <w:r w:rsidRPr="006002F5">
        <w:rPr>
          <w:szCs w:val="24"/>
        </w:rPr>
        <w:t>ORDER</w:t>
      </w:r>
    </w:p>
    <w:p w:rsidR="008F24CB" w:rsidRDefault="008F24CB" w:rsidP="008F576F">
      <w:pPr>
        <w:pStyle w:val="Footer"/>
        <w:tabs>
          <w:tab w:val="clear" w:pos="4320"/>
          <w:tab w:val="clear" w:pos="8640"/>
        </w:tabs>
        <w:spacing w:line="360" w:lineRule="auto"/>
        <w:jc w:val="center"/>
      </w:pPr>
    </w:p>
    <w:p w:rsidR="003971E5" w:rsidRDefault="003971E5" w:rsidP="008F576F">
      <w:pPr>
        <w:pStyle w:val="Footer"/>
        <w:tabs>
          <w:tab w:val="clear" w:pos="4320"/>
          <w:tab w:val="clear" w:pos="8640"/>
        </w:tabs>
        <w:spacing w:line="360" w:lineRule="auto"/>
        <w:jc w:val="center"/>
      </w:pPr>
    </w:p>
    <w:p w:rsidR="009648CD" w:rsidRDefault="009648CD" w:rsidP="009648CD">
      <w:pPr>
        <w:pStyle w:val="Footer"/>
        <w:tabs>
          <w:tab w:val="clear" w:pos="4320"/>
          <w:tab w:val="clear" w:pos="8640"/>
        </w:tabs>
        <w:spacing w:line="360" w:lineRule="auto"/>
      </w:pPr>
      <w:r>
        <w:tab/>
      </w:r>
      <w:r>
        <w:tab/>
        <w:t>THERERFORE,</w:t>
      </w:r>
    </w:p>
    <w:p w:rsidR="009648CD" w:rsidRDefault="009648CD" w:rsidP="009648CD">
      <w:pPr>
        <w:pStyle w:val="Footer"/>
        <w:tabs>
          <w:tab w:val="clear" w:pos="4320"/>
          <w:tab w:val="clear" w:pos="8640"/>
        </w:tabs>
        <w:spacing w:line="360" w:lineRule="auto"/>
      </w:pPr>
    </w:p>
    <w:p w:rsidR="009648CD" w:rsidRDefault="009648CD" w:rsidP="009648CD">
      <w:pPr>
        <w:spacing w:line="360" w:lineRule="auto"/>
      </w:pPr>
      <w:r>
        <w:tab/>
      </w:r>
      <w:r>
        <w:tab/>
        <w:t>IT IS ORDERED:</w:t>
      </w:r>
    </w:p>
    <w:p w:rsidR="009648CD" w:rsidRDefault="009648CD" w:rsidP="009648CD">
      <w:pPr>
        <w:spacing w:line="360" w:lineRule="auto"/>
        <w:rPr>
          <w:szCs w:val="24"/>
          <w:u w:val="single"/>
        </w:rPr>
      </w:pPr>
    </w:p>
    <w:p w:rsidR="00277815" w:rsidRPr="00E1159B" w:rsidRDefault="00E107BF" w:rsidP="00A63F35">
      <w:pPr>
        <w:numPr>
          <w:ilvl w:val="0"/>
          <w:numId w:val="2"/>
        </w:numPr>
        <w:spacing w:line="360" w:lineRule="auto"/>
        <w:ind w:left="0" w:firstLine="1440"/>
        <w:rPr>
          <w:spacing w:val="-3"/>
        </w:rPr>
      </w:pPr>
      <w:r w:rsidRPr="00A752E4">
        <w:t xml:space="preserve">That </w:t>
      </w:r>
      <w:r w:rsidR="00E1159B">
        <w:t xml:space="preserve">the Motion for Admission </w:t>
      </w:r>
      <w:r w:rsidR="00E1159B" w:rsidRPr="00853972">
        <w:rPr>
          <w:i/>
        </w:rPr>
        <w:t>Pro Hac Vice</w:t>
      </w:r>
      <w:r w:rsidR="00E1159B">
        <w:t xml:space="preserve"> filed on July 3, 2018 by Reizdan B. Moore, Esq., on behalf of Scott Dunbar, Esq. is granted; and</w:t>
      </w:r>
    </w:p>
    <w:p w:rsidR="00E1159B" w:rsidRPr="00E1159B" w:rsidRDefault="00E1159B" w:rsidP="00E1159B">
      <w:pPr>
        <w:spacing w:line="360" w:lineRule="auto"/>
        <w:ind w:left="1440"/>
        <w:rPr>
          <w:spacing w:val="-3"/>
        </w:rPr>
      </w:pPr>
    </w:p>
    <w:p w:rsidR="003971E5" w:rsidRDefault="003971E5">
      <w:pPr>
        <w:rPr>
          <w:spacing w:val="-3"/>
        </w:rPr>
      </w:pPr>
      <w:r>
        <w:rPr>
          <w:spacing w:val="-3"/>
        </w:rPr>
        <w:br w:type="page"/>
      </w:r>
    </w:p>
    <w:p w:rsidR="00E1159B" w:rsidRPr="00277815" w:rsidRDefault="00E1159B" w:rsidP="00A63F35">
      <w:pPr>
        <w:numPr>
          <w:ilvl w:val="0"/>
          <w:numId w:val="2"/>
        </w:numPr>
        <w:spacing w:line="360" w:lineRule="auto"/>
        <w:ind w:left="0" w:firstLine="1440"/>
        <w:rPr>
          <w:spacing w:val="-3"/>
        </w:rPr>
      </w:pPr>
      <w:r>
        <w:rPr>
          <w:spacing w:val="-3"/>
        </w:rPr>
        <w:lastRenderedPageBreak/>
        <w:t xml:space="preserve">That </w:t>
      </w:r>
      <w:r>
        <w:t xml:space="preserve">Scott Dunbar, Esq. is admitted </w:t>
      </w:r>
      <w:r w:rsidRPr="00853972">
        <w:rPr>
          <w:i/>
        </w:rPr>
        <w:t>Pro Hac Vice</w:t>
      </w:r>
      <w:r>
        <w:t xml:space="preserve"> to represent ChargePoint, Inc. in this proceeding pursuant to </w:t>
      </w:r>
      <w:r w:rsidRPr="00624213">
        <w:t>52 Pa.Code §§ 1.22 and 1.23 and Pa. B.A.R. 301(a)</w:t>
      </w:r>
      <w:r>
        <w:rPr>
          <w:spacing w:val="-3"/>
        </w:rPr>
        <w:t>.</w:t>
      </w:r>
      <w:r w:rsidR="003971E5">
        <w:rPr>
          <w:spacing w:val="-3"/>
        </w:rPr>
        <w:t xml:space="preserve">  </w:t>
      </w:r>
    </w:p>
    <w:p w:rsidR="00D948C2" w:rsidRDefault="00D948C2" w:rsidP="003971E5">
      <w:pPr>
        <w:spacing w:line="360" w:lineRule="auto"/>
        <w:rPr>
          <w:spacing w:val="-3"/>
        </w:rPr>
      </w:pPr>
    </w:p>
    <w:p w:rsidR="003971E5" w:rsidRPr="008F576F" w:rsidRDefault="003971E5" w:rsidP="003971E5">
      <w:pPr>
        <w:spacing w:line="360" w:lineRule="auto"/>
        <w:rPr>
          <w:spacing w:val="-3"/>
        </w:rPr>
      </w:pPr>
    </w:p>
    <w:p w:rsidR="007D4040" w:rsidRDefault="007D4040" w:rsidP="00A123F6">
      <w:pPr>
        <w:pStyle w:val="Footer"/>
        <w:tabs>
          <w:tab w:val="clear" w:pos="4320"/>
          <w:tab w:val="clear" w:pos="8640"/>
        </w:tabs>
        <w:rPr>
          <w:u w:val="single"/>
        </w:rPr>
      </w:pPr>
      <w:r w:rsidRPr="00E84792">
        <w:t>Date:</w:t>
      </w:r>
      <w:r w:rsidRPr="00E84792">
        <w:tab/>
      </w:r>
      <w:r w:rsidR="003971E5">
        <w:rPr>
          <w:u w:val="single"/>
        </w:rPr>
        <w:t>July 24, 2018</w:t>
      </w:r>
      <w:r w:rsidRPr="00E84792">
        <w:tab/>
      </w:r>
      <w:r w:rsidRPr="00E84792">
        <w:tab/>
      </w:r>
      <w:r w:rsidRPr="00E84792">
        <w:tab/>
      </w:r>
      <w:r w:rsidRPr="00E84792">
        <w:tab/>
      </w:r>
      <w:r w:rsidR="003971E5">
        <w:rPr>
          <w:u w:val="single"/>
        </w:rPr>
        <w:tab/>
      </w:r>
      <w:r w:rsidR="003971E5">
        <w:rPr>
          <w:u w:val="single"/>
        </w:rPr>
        <w:tab/>
        <w:t>/s/</w:t>
      </w:r>
      <w:r w:rsidR="003971E5">
        <w:rPr>
          <w:u w:val="single"/>
        </w:rPr>
        <w:tab/>
      </w:r>
      <w:r w:rsidR="003971E5">
        <w:rPr>
          <w:u w:val="single"/>
        </w:rPr>
        <w:tab/>
      </w:r>
      <w:r w:rsidR="003971E5">
        <w:rPr>
          <w:u w:val="single"/>
        </w:rPr>
        <w:tab/>
      </w:r>
    </w:p>
    <w:p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t>Christopher P. Pell</w:t>
      </w:r>
    </w:p>
    <w:p w:rsidR="007D4040" w:rsidRPr="00E84792" w:rsidRDefault="007D4040"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404CC2" w:rsidRPr="00E84792">
        <w:t xml:space="preserve">Deputy Chief </w:t>
      </w:r>
      <w:r w:rsidRPr="00E84792">
        <w:t>Administrative Law Judge</w:t>
      </w:r>
    </w:p>
    <w:p w:rsidR="00404CC2" w:rsidRPr="00E84792" w:rsidRDefault="00404CC2" w:rsidP="00A123F6">
      <w:pPr>
        <w:pStyle w:val="Footer"/>
        <w:tabs>
          <w:tab w:val="clear" w:pos="4320"/>
          <w:tab w:val="clear" w:pos="8640"/>
        </w:tabs>
      </w:pPr>
    </w:p>
    <w:p w:rsidR="00404CC2" w:rsidRPr="00E84792" w:rsidRDefault="00404CC2" w:rsidP="00A123F6">
      <w:pPr>
        <w:pStyle w:val="Footer"/>
        <w:tabs>
          <w:tab w:val="clear" w:pos="4320"/>
          <w:tab w:val="clear" w:pos="8640"/>
        </w:tabs>
      </w:pPr>
    </w:p>
    <w:p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3971E5">
        <w:rPr>
          <w:u w:val="single"/>
        </w:rPr>
        <w:tab/>
      </w:r>
      <w:r w:rsidR="003971E5">
        <w:rPr>
          <w:u w:val="single"/>
        </w:rPr>
        <w:tab/>
        <w:t>/s/</w:t>
      </w:r>
      <w:r w:rsidR="003971E5">
        <w:rPr>
          <w:u w:val="single"/>
        </w:rPr>
        <w:tab/>
      </w:r>
      <w:r w:rsidR="003971E5">
        <w:rPr>
          <w:u w:val="single"/>
        </w:rPr>
        <w:tab/>
      </w:r>
      <w:r w:rsidR="003971E5">
        <w:rPr>
          <w:u w:val="single"/>
        </w:rPr>
        <w:tab/>
      </w:r>
    </w:p>
    <w:p w:rsidR="00404CC2" w:rsidRPr="00E84792" w:rsidRDefault="00404CC2" w:rsidP="00A123F6">
      <w:pPr>
        <w:pStyle w:val="Footer"/>
        <w:tabs>
          <w:tab w:val="clear" w:pos="4320"/>
          <w:tab w:val="clear" w:pos="8640"/>
        </w:tabs>
      </w:pPr>
      <w:r w:rsidRPr="00E84792">
        <w:tab/>
      </w:r>
      <w:r w:rsidRPr="00E84792">
        <w:tab/>
      </w:r>
      <w:r w:rsidRPr="00E84792">
        <w:tab/>
      </w:r>
      <w:r w:rsidRPr="00E84792">
        <w:tab/>
      </w:r>
      <w:r w:rsidRPr="00E84792">
        <w:tab/>
      </w:r>
      <w:r w:rsidRPr="00E84792">
        <w:tab/>
      </w:r>
      <w:r w:rsidR="006C0ED9">
        <w:t>F. Joseph Brady</w:t>
      </w:r>
    </w:p>
    <w:p w:rsidR="009D0787" w:rsidRDefault="00404CC2" w:rsidP="00680C28">
      <w:pPr>
        <w:pStyle w:val="Footer"/>
        <w:tabs>
          <w:tab w:val="clear" w:pos="4320"/>
          <w:tab w:val="clear" w:pos="8640"/>
        </w:tabs>
      </w:pPr>
      <w:r w:rsidRPr="00E84792">
        <w:tab/>
      </w:r>
      <w:r w:rsidRPr="00E84792">
        <w:tab/>
      </w:r>
      <w:r w:rsidRPr="00E84792">
        <w:tab/>
      </w:r>
      <w:r w:rsidRPr="00E84792">
        <w:tab/>
      </w:r>
      <w:r w:rsidRPr="00E84792">
        <w:tab/>
      </w:r>
      <w:r w:rsidRPr="00E84792">
        <w:tab/>
        <w:t>Administrative Law Judge</w:t>
      </w:r>
    </w:p>
    <w:p w:rsidR="001B399F" w:rsidRDefault="001B399F">
      <w:r>
        <w:br w:type="page"/>
      </w:r>
    </w:p>
    <w:p w:rsidR="001B399F" w:rsidRDefault="001B399F" w:rsidP="001B399F">
      <w:pPr>
        <w:pStyle w:val="Footer"/>
        <w:tabs>
          <w:tab w:val="left" w:pos="720"/>
        </w:tabs>
        <w:contextualSpacing/>
        <w:rPr>
          <w:rFonts w:eastAsia="Microsoft Sans Serif"/>
          <w:b/>
          <w:szCs w:val="24"/>
          <w:u w:val="single"/>
        </w:rPr>
      </w:pPr>
      <w:r w:rsidRPr="00067017">
        <w:rPr>
          <w:rFonts w:eastAsia="Microsoft Sans Serif"/>
          <w:b/>
          <w:szCs w:val="24"/>
          <w:u w:val="single"/>
        </w:rPr>
        <w:lastRenderedPageBreak/>
        <w:t>R-2018-3000164 - PA PUBLIC UTILITY COMMISSION v. PECO ENERGY COMPANY</w:t>
      </w:r>
    </w:p>
    <w:p w:rsidR="001B399F" w:rsidRPr="001B399F" w:rsidRDefault="001B399F" w:rsidP="001B399F">
      <w:pPr>
        <w:pStyle w:val="Footer"/>
        <w:tabs>
          <w:tab w:val="left" w:pos="720"/>
        </w:tabs>
        <w:contextualSpacing/>
        <w:rPr>
          <w:rFonts w:eastAsia="Microsoft Sans Serif"/>
          <w:szCs w:val="24"/>
          <w:u w:val="single"/>
        </w:rPr>
      </w:pPr>
    </w:p>
    <w:p w:rsidR="001B399F" w:rsidRDefault="001B399F" w:rsidP="001B399F">
      <w:pPr>
        <w:pStyle w:val="Footer"/>
        <w:tabs>
          <w:tab w:val="left" w:pos="720"/>
        </w:tabs>
        <w:contextualSpacing/>
      </w:pPr>
    </w:p>
    <w:p w:rsidR="001B399F" w:rsidRDefault="001B399F" w:rsidP="001B399F">
      <w:pPr>
        <w:pStyle w:val="Footer"/>
        <w:tabs>
          <w:tab w:val="left" w:pos="720"/>
        </w:tabs>
        <w:contextualSpacing/>
        <w:jc w:val="center"/>
        <w:rPr>
          <w:b/>
          <w:u w:val="single"/>
        </w:rPr>
      </w:pPr>
      <w:r>
        <w:rPr>
          <w:b/>
          <w:u w:val="single"/>
        </w:rPr>
        <w:t>SERVICE LIST</w:t>
      </w:r>
    </w:p>
    <w:p w:rsidR="001B399F" w:rsidRDefault="001B399F" w:rsidP="001B399F">
      <w:pPr>
        <w:pStyle w:val="Footer"/>
        <w:tabs>
          <w:tab w:val="left" w:pos="720"/>
        </w:tabs>
        <w:contextualSpacing/>
      </w:pPr>
    </w:p>
    <w:p w:rsidR="001B399F" w:rsidRPr="00067017" w:rsidRDefault="001B399F" w:rsidP="001B399F">
      <w:pPr>
        <w:pStyle w:val="Footer"/>
        <w:tabs>
          <w:tab w:val="left" w:pos="720"/>
        </w:tabs>
        <w:contextualSpacing/>
        <w:rPr>
          <w:szCs w:val="24"/>
        </w:rPr>
      </w:pPr>
      <w:r w:rsidRPr="00067017">
        <w:rPr>
          <w:szCs w:val="24"/>
        </w:rPr>
        <w:t>(</w:t>
      </w:r>
      <w:r w:rsidRPr="00067017">
        <w:rPr>
          <w:i/>
          <w:szCs w:val="24"/>
        </w:rPr>
        <w:t xml:space="preserve">Revised </w:t>
      </w:r>
      <w:r>
        <w:rPr>
          <w:i/>
          <w:szCs w:val="24"/>
        </w:rPr>
        <w:t>July</w:t>
      </w:r>
      <w:r w:rsidRPr="00067017">
        <w:rPr>
          <w:i/>
          <w:szCs w:val="24"/>
        </w:rPr>
        <w:t xml:space="preserve"> </w:t>
      </w:r>
      <w:r>
        <w:rPr>
          <w:i/>
          <w:szCs w:val="24"/>
        </w:rPr>
        <w:t>24</w:t>
      </w:r>
      <w:r w:rsidRPr="00067017">
        <w:rPr>
          <w:i/>
          <w:szCs w:val="24"/>
        </w:rPr>
        <w:t>, 2018)</w:t>
      </w:r>
    </w:p>
    <w:p w:rsidR="001B399F" w:rsidRPr="00067017" w:rsidRDefault="001B399F" w:rsidP="001B399F">
      <w:pPr>
        <w:contextualSpacing/>
        <w:rPr>
          <w:szCs w:val="24"/>
        </w:rPr>
      </w:pPr>
    </w:p>
    <w:p w:rsidR="001B399F" w:rsidRPr="00067017" w:rsidRDefault="001B399F" w:rsidP="001B399F">
      <w:pPr>
        <w:contextualSpacing/>
        <w:rPr>
          <w:szCs w:val="24"/>
        </w:rPr>
      </w:pPr>
      <w:r w:rsidRPr="00067017">
        <w:rPr>
          <w:szCs w:val="24"/>
        </w:rPr>
        <w:t>*Romulo L. Diaz, Jr. Esquire</w:t>
      </w:r>
    </w:p>
    <w:p w:rsidR="001B399F" w:rsidRPr="00067017" w:rsidRDefault="001B399F" w:rsidP="001B399F">
      <w:pPr>
        <w:contextualSpacing/>
        <w:rPr>
          <w:szCs w:val="24"/>
        </w:rPr>
      </w:pPr>
      <w:r w:rsidRPr="00067017">
        <w:rPr>
          <w:szCs w:val="24"/>
        </w:rPr>
        <w:t>*Jack R. Garfinkle, Esquire</w:t>
      </w:r>
    </w:p>
    <w:p w:rsidR="001B399F" w:rsidRPr="00067017" w:rsidRDefault="001B399F" w:rsidP="001B399F">
      <w:pPr>
        <w:contextualSpacing/>
        <w:rPr>
          <w:szCs w:val="24"/>
        </w:rPr>
      </w:pPr>
      <w:r w:rsidRPr="00067017">
        <w:rPr>
          <w:szCs w:val="24"/>
        </w:rPr>
        <w:t xml:space="preserve"> W. Craig Williams, Esquire</w:t>
      </w:r>
    </w:p>
    <w:p w:rsidR="001B399F" w:rsidRPr="00067017" w:rsidRDefault="001B399F" w:rsidP="001B399F">
      <w:pPr>
        <w:contextualSpacing/>
        <w:rPr>
          <w:szCs w:val="24"/>
        </w:rPr>
      </w:pPr>
      <w:r w:rsidRPr="00067017">
        <w:rPr>
          <w:szCs w:val="24"/>
        </w:rPr>
        <w:t xml:space="preserve">*Michael S. </w:t>
      </w:r>
      <w:proofErr w:type="spellStart"/>
      <w:r w:rsidRPr="00067017">
        <w:rPr>
          <w:szCs w:val="24"/>
        </w:rPr>
        <w:t>Swerling</w:t>
      </w:r>
      <w:proofErr w:type="spellEnd"/>
    </w:p>
    <w:p w:rsidR="001B399F" w:rsidRPr="00067017" w:rsidRDefault="001B399F" w:rsidP="001B399F">
      <w:pPr>
        <w:contextualSpacing/>
        <w:rPr>
          <w:szCs w:val="24"/>
        </w:rPr>
      </w:pPr>
      <w:r w:rsidRPr="00067017">
        <w:rPr>
          <w:szCs w:val="24"/>
        </w:rPr>
        <w:t xml:space="preserve"> PECO Energy Company</w:t>
      </w:r>
    </w:p>
    <w:p w:rsidR="001B399F" w:rsidRPr="00067017" w:rsidRDefault="001B399F" w:rsidP="001B399F">
      <w:pPr>
        <w:contextualSpacing/>
        <w:rPr>
          <w:szCs w:val="24"/>
        </w:rPr>
      </w:pPr>
      <w:r w:rsidRPr="00067017">
        <w:rPr>
          <w:szCs w:val="24"/>
        </w:rPr>
        <w:t xml:space="preserve"> 2301 Market Street</w:t>
      </w:r>
    </w:p>
    <w:p w:rsidR="001B399F" w:rsidRPr="00067017" w:rsidRDefault="001B399F" w:rsidP="001B399F">
      <w:pPr>
        <w:contextualSpacing/>
        <w:rPr>
          <w:szCs w:val="24"/>
        </w:rPr>
      </w:pPr>
      <w:r w:rsidRPr="00067017">
        <w:rPr>
          <w:szCs w:val="24"/>
        </w:rPr>
        <w:t xml:space="preserve"> P.O. Box 8699</w:t>
      </w:r>
    </w:p>
    <w:p w:rsidR="001B399F" w:rsidRPr="00067017" w:rsidRDefault="001B399F" w:rsidP="001B399F">
      <w:pPr>
        <w:contextualSpacing/>
        <w:rPr>
          <w:szCs w:val="24"/>
        </w:rPr>
      </w:pPr>
      <w:r w:rsidRPr="00067017">
        <w:rPr>
          <w:szCs w:val="24"/>
        </w:rPr>
        <w:t xml:space="preserve"> Philadelphia, PA 19101</w:t>
      </w:r>
    </w:p>
    <w:p w:rsidR="001B399F" w:rsidRPr="00067017" w:rsidRDefault="001B399F" w:rsidP="001B399F">
      <w:pPr>
        <w:contextualSpacing/>
        <w:rPr>
          <w:b/>
          <w:szCs w:val="24"/>
        </w:rPr>
      </w:pPr>
      <w:r w:rsidRPr="00067017">
        <w:rPr>
          <w:b/>
          <w:szCs w:val="24"/>
        </w:rPr>
        <w:t xml:space="preserve"> 215.841.5974</w:t>
      </w:r>
    </w:p>
    <w:p w:rsidR="001B399F" w:rsidRPr="00067017" w:rsidRDefault="001B399F" w:rsidP="001B399F">
      <w:pPr>
        <w:contextualSpacing/>
        <w:rPr>
          <w:b/>
          <w:i/>
          <w:szCs w:val="24"/>
          <w:u w:val="single"/>
        </w:rPr>
      </w:pPr>
      <w:r w:rsidRPr="00067017">
        <w:rPr>
          <w:b/>
          <w:i/>
          <w:szCs w:val="24"/>
          <w:u w:val="single"/>
        </w:rPr>
        <w:t>*Accepts E-Service</w:t>
      </w:r>
    </w:p>
    <w:p w:rsidR="001B399F" w:rsidRPr="00067017" w:rsidRDefault="001B399F" w:rsidP="001B399F">
      <w:pPr>
        <w:contextualSpacing/>
        <w:rPr>
          <w:b/>
          <w:i/>
          <w:szCs w:val="24"/>
          <w:u w:val="single"/>
        </w:rPr>
      </w:pPr>
      <w:r w:rsidRPr="00067017">
        <w:rPr>
          <w:b/>
          <w:i/>
          <w:szCs w:val="24"/>
          <w:u w:val="single"/>
        </w:rPr>
        <w:t>*Accepts E-Service</w:t>
      </w:r>
    </w:p>
    <w:p w:rsidR="001B399F" w:rsidRPr="00067017" w:rsidRDefault="001B399F" w:rsidP="001B399F">
      <w:pPr>
        <w:contextualSpacing/>
        <w:rPr>
          <w:b/>
          <w:i/>
          <w:szCs w:val="24"/>
          <w:u w:val="single"/>
        </w:rPr>
      </w:pPr>
      <w:r w:rsidRPr="00067017">
        <w:rPr>
          <w:b/>
          <w:i/>
          <w:szCs w:val="24"/>
          <w:u w:val="single"/>
        </w:rPr>
        <w:t xml:space="preserve">*Accepts E-Service </w:t>
      </w:r>
    </w:p>
    <w:p w:rsidR="001B399F" w:rsidRPr="00067017" w:rsidRDefault="001B399F" w:rsidP="001B399F">
      <w:pPr>
        <w:contextualSpacing/>
        <w:rPr>
          <w:szCs w:val="24"/>
        </w:rPr>
      </w:pPr>
    </w:p>
    <w:p w:rsidR="001B399F" w:rsidRPr="00067017" w:rsidRDefault="001B399F" w:rsidP="001B399F">
      <w:pPr>
        <w:contextualSpacing/>
        <w:rPr>
          <w:szCs w:val="24"/>
        </w:rPr>
      </w:pPr>
      <w:r w:rsidRPr="00067017">
        <w:rPr>
          <w:szCs w:val="24"/>
        </w:rPr>
        <w:t>Kenneth M. Kulak, Esquire</w:t>
      </w:r>
    </w:p>
    <w:p w:rsidR="001B399F" w:rsidRPr="00067017" w:rsidRDefault="001B399F" w:rsidP="001B399F">
      <w:pPr>
        <w:contextualSpacing/>
        <w:rPr>
          <w:szCs w:val="24"/>
        </w:rPr>
      </w:pPr>
      <w:r w:rsidRPr="00067017">
        <w:rPr>
          <w:szCs w:val="24"/>
        </w:rPr>
        <w:t xml:space="preserve">Anthony C. </w:t>
      </w:r>
      <w:proofErr w:type="spellStart"/>
      <w:r w:rsidRPr="00067017">
        <w:rPr>
          <w:szCs w:val="24"/>
        </w:rPr>
        <w:t>DeCusatis</w:t>
      </w:r>
      <w:proofErr w:type="spellEnd"/>
      <w:r w:rsidRPr="00067017">
        <w:rPr>
          <w:szCs w:val="24"/>
        </w:rPr>
        <w:t>, Esquire</w:t>
      </w:r>
    </w:p>
    <w:p w:rsidR="001B399F" w:rsidRPr="00067017" w:rsidRDefault="001B399F" w:rsidP="001B399F">
      <w:pPr>
        <w:contextualSpacing/>
        <w:rPr>
          <w:szCs w:val="24"/>
        </w:rPr>
      </w:pPr>
      <w:r w:rsidRPr="00067017">
        <w:rPr>
          <w:szCs w:val="24"/>
        </w:rPr>
        <w:t>Catherine G. Vasudevan Esquire</w:t>
      </w:r>
    </w:p>
    <w:p w:rsidR="001B399F" w:rsidRPr="00067017" w:rsidRDefault="001B399F" w:rsidP="001B399F">
      <w:pPr>
        <w:contextualSpacing/>
        <w:rPr>
          <w:szCs w:val="24"/>
        </w:rPr>
      </w:pPr>
      <w:r w:rsidRPr="00067017">
        <w:rPr>
          <w:szCs w:val="24"/>
        </w:rPr>
        <w:t>Brooke E. McGlinn Esquire</w:t>
      </w:r>
    </w:p>
    <w:p w:rsidR="001B399F" w:rsidRPr="00067017" w:rsidRDefault="001B399F" w:rsidP="001B399F">
      <w:pPr>
        <w:contextualSpacing/>
        <w:rPr>
          <w:szCs w:val="24"/>
        </w:rPr>
      </w:pPr>
      <w:r w:rsidRPr="00067017">
        <w:rPr>
          <w:szCs w:val="24"/>
        </w:rPr>
        <w:t>Morgan, Lewis &amp; Bockius LLP</w:t>
      </w:r>
    </w:p>
    <w:p w:rsidR="001B399F" w:rsidRPr="00067017" w:rsidRDefault="001B399F" w:rsidP="001B399F">
      <w:pPr>
        <w:contextualSpacing/>
        <w:rPr>
          <w:szCs w:val="24"/>
        </w:rPr>
      </w:pPr>
      <w:r w:rsidRPr="00067017">
        <w:rPr>
          <w:szCs w:val="24"/>
        </w:rPr>
        <w:t>1701 Market Street</w:t>
      </w:r>
    </w:p>
    <w:p w:rsidR="001B399F" w:rsidRPr="00067017" w:rsidRDefault="001B399F" w:rsidP="001B399F">
      <w:pPr>
        <w:contextualSpacing/>
        <w:rPr>
          <w:szCs w:val="24"/>
        </w:rPr>
      </w:pPr>
      <w:r w:rsidRPr="00067017">
        <w:rPr>
          <w:szCs w:val="24"/>
        </w:rPr>
        <w:t>Philadelphia, PA  19103</w:t>
      </w:r>
    </w:p>
    <w:p w:rsidR="001B399F" w:rsidRPr="00067017" w:rsidRDefault="001B399F" w:rsidP="001B399F">
      <w:pPr>
        <w:contextualSpacing/>
        <w:rPr>
          <w:b/>
          <w:szCs w:val="24"/>
        </w:rPr>
      </w:pPr>
      <w:r w:rsidRPr="00067017">
        <w:rPr>
          <w:b/>
          <w:szCs w:val="24"/>
        </w:rPr>
        <w:t>215.963.5384</w:t>
      </w:r>
    </w:p>
    <w:p w:rsidR="001B399F" w:rsidRPr="00067017" w:rsidRDefault="001B399F" w:rsidP="001B399F">
      <w:pPr>
        <w:contextualSpacing/>
        <w:rPr>
          <w:b/>
          <w:i/>
          <w:szCs w:val="24"/>
          <w:u w:val="single"/>
        </w:rPr>
      </w:pPr>
      <w:r w:rsidRPr="00067017">
        <w:rPr>
          <w:b/>
          <w:i/>
          <w:szCs w:val="24"/>
          <w:u w:val="single"/>
        </w:rPr>
        <w:t>Accepts E-Service</w:t>
      </w:r>
    </w:p>
    <w:p w:rsidR="001B399F" w:rsidRPr="00067017" w:rsidRDefault="001B399F" w:rsidP="001B399F">
      <w:pPr>
        <w:contextualSpacing/>
        <w:rPr>
          <w:szCs w:val="24"/>
        </w:rPr>
      </w:pPr>
    </w:p>
    <w:p w:rsidR="001B399F" w:rsidRPr="00067017" w:rsidRDefault="001B399F" w:rsidP="001B399F">
      <w:pPr>
        <w:contextualSpacing/>
        <w:rPr>
          <w:szCs w:val="24"/>
        </w:rPr>
      </w:pPr>
      <w:r w:rsidRPr="00067017">
        <w:rPr>
          <w:szCs w:val="24"/>
        </w:rPr>
        <w:t>Carrie B. Wright, Esquire</w:t>
      </w:r>
    </w:p>
    <w:p w:rsidR="001B399F" w:rsidRPr="00067017" w:rsidRDefault="001B399F" w:rsidP="001B399F">
      <w:pPr>
        <w:contextualSpacing/>
        <w:rPr>
          <w:szCs w:val="24"/>
        </w:rPr>
      </w:pPr>
      <w:r w:rsidRPr="00067017">
        <w:rPr>
          <w:szCs w:val="24"/>
        </w:rPr>
        <w:t>Bureau of Investigation &amp; Enforcement</w:t>
      </w:r>
    </w:p>
    <w:p w:rsidR="001B399F" w:rsidRPr="00067017" w:rsidRDefault="001B399F" w:rsidP="001B399F">
      <w:pPr>
        <w:contextualSpacing/>
        <w:rPr>
          <w:szCs w:val="24"/>
        </w:rPr>
      </w:pPr>
      <w:r w:rsidRPr="00067017">
        <w:rPr>
          <w:szCs w:val="24"/>
        </w:rPr>
        <w:t>Pennsylvania Public Utility Commission</w:t>
      </w:r>
    </w:p>
    <w:p w:rsidR="001B399F" w:rsidRPr="00067017" w:rsidRDefault="001B399F" w:rsidP="001B399F">
      <w:pPr>
        <w:contextualSpacing/>
        <w:rPr>
          <w:szCs w:val="24"/>
        </w:rPr>
      </w:pPr>
      <w:r w:rsidRPr="00067017">
        <w:rPr>
          <w:szCs w:val="24"/>
        </w:rPr>
        <w:t>Post Office Box 3265</w:t>
      </w:r>
    </w:p>
    <w:p w:rsidR="001B399F" w:rsidRPr="00067017" w:rsidRDefault="001B399F" w:rsidP="001B399F">
      <w:pPr>
        <w:contextualSpacing/>
        <w:rPr>
          <w:szCs w:val="24"/>
        </w:rPr>
      </w:pPr>
      <w:r w:rsidRPr="00067017">
        <w:rPr>
          <w:szCs w:val="24"/>
        </w:rPr>
        <w:t>Harrisburg, PA  17105-3265</w:t>
      </w:r>
    </w:p>
    <w:p w:rsidR="001B399F" w:rsidRPr="00067017" w:rsidRDefault="001B399F" w:rsidP="001B399F">
      <w:pPr>
        <w:contextualSpacing/>
        <w:rPr>
          <w:b/>
          <w:szCs w:val="24"/>
        </w:rPr>
      </w:pPr>
      <w:r w:rsidRPr="00067017">
        <w:rPr>
          <w:b/>
          <w:szCs w:val="24"/>
        </w:rPr>
        <w:t>717.783.6156</w:t>
      </w:r>
    </w:p>
    <w:p w:rsidR="001B399F" w:rsidRPr="00067017" w:rsidRDefault="001B399F" w:rsidP="001B399F">
      <w:pPr>
        <w:contextualSpacing/>
        <w:rPr>
          <w:b/>
          <w:i/>
          <w:szCs w:val="24"/>
          <w:u w:val="single"/>
        </w:rPr>
      </w:pPr>
      <w:r w:rsidRPr="00067017">
        <w:rPr>
          <w:b/>
          <w:i/>
          <w:szCs w:val="24"/>
          <w:u w:val="single"/>
        </w:rPr>
        <w:t xml:space="preserve">Accepts E-Service </w:t>
      </w:r>
    </w:p>
    <w:p w:rsidR="001B399F" w:rsidRPr="00067017" w:rsidRDefault="001B399F" w:rsidP="001B399F">
      <w:pPr>
        <w:contextualSpacing/>
        <w:rPr>
          <w:szCs w:val="24"/>
        </w:rPr>
      </w:pPr>
    </w:p>
    <w:p w:rsidR="001B399F" w:rsidRPr="00067017" w:rsidRDefault="001B399F" w:rsidP="001B399F">
      <w:pPr>
        <w:contextualSpacing/>
        <w:rPr>
          <w:szCs w:val="24"/>
        </w:rPr>
      </w:pPr>
      <w:r w:rsidRPr="00067017">
        <w:rPr>
          <w:szCs w:val="24"/>
        </w:rPr>
        <w:t xml:space="preserve">Elizabeth Rose </w:t>
      </w:r>
      <w:proofErr w:type="spellStart"/>
      <w:r w:rsidRPr="00067017">
        <w:rPr>
          <w:szCs w:val="24"/>
        </w:rPr>
        <w:t>Triscari</w:t>
      </w:r>
      <w:proofErr w:type="spellEnd"/>
      <w:r w:rsidRPr="00067017">
        <w:rPr>
          <w:szCs w:val="24"/>
        </w:rPr>
        <w:t>, Esquire</w:t>
      </w:r>
    </w:p>
    <w:p w:rsidR="001B399F" w:rsidRPr="00067017" w:rsidRDefault="001B399F" w:rsidP="001B399F">
      <w:pPr>
        <w:contextualSpacing/>
        <w:rPr>
          <w:szCs w:val="24"/>
        </w:rPr>
      </w:pPr>
      <w:r w:rsidRPr="00067017">
        <w:rPr>
          <w:szCs w:val="24"/>
        </w:rPr>
        <w:t>Office of Small Business Advocate</w:t>
      </w:r>
    </w:p>
    <w:p w:rsidR="001B399F" w:rsidRPr="00067017" w:rsidRDefault="001B399F" w:rsidP="001B399F">
      <w:pPr>
        <w:contextualSpacing/>
        <w:rPr>
          <w:szCs w:val="24"/>
        </w:rPr>
      </w:pPr>
      <w:r w:rsidRPr="00067017">
        <w:rPr>
          <w:color w:val="000000"/>
          <w:szCs w:val="24"/>
        </w:rPr>
        <w:t xml:space="preserve">300 North Second Street - Suite 202 </w:t>
      </w:r>
      <w:r w:rsidRPr="00067017">
        <w:rPr>
          <w:color w:val="000000"/>
          <w:szCs w:val="24"/>
        </w:rPr>
        <w:br/>
        <w:t>Harrisburg, PA  17101</w:t>
      </w:r>
    </w:p>
    <w:p w:rsidR="001B399F" w:rsidRPr="00067017" w:rsidRDefault="001B399F" w:rsidP="001B399F">
      <w:pPr>
        <w:contextualSpacing/>
        <w:rPr>
          <w:b/>
          <w:szCs w:val="24"/>
        </w:rPr>
      </w:pPr>
      <w:r w:rsidRPr="00067017">
        <w:rPr>
          <w:b/>
          <w:szCs w:val="24"/>
        </w:rPr>
        <w:t>717.783.2525</w:t>
      </w:r>
    </w:p>
    <w:p w:rsidR="001B399F" w:rsidRPr="001B399F" w:rsidRDefault="001B399F" w:rsidP="001B399F">
      <w:pPr>
        <w:contextualSpacing/>
        <w:rPr>
          <w:szCs w:val="24"/>
        </w:rPr>
      </w:pPr>
    </w:p>
    <w:p w:rsidR="001B399F" w:rsidRPr="00067017" w:rsidRDefault="001B399F" w:rsidP="001B399F">
      <w:pPr>
        <w:contextualSpacing/>
        <w:rPr>
          <w:szCs w:val="24"/>
        </w:rPr>
      </w:pPr>
    </w:p>
    <w:p w:rsidR="001B399F" w:rsidRPr="00067017" w:rsidRDefault="001B399F" w:rsidP="001B399F">
      <w:pPr>
        <w:contextualSpacing/>
        <w:rPr>
          <w:szCs w:val="24"/>
        </w:rPr>
      </w:pPr>
    </w:p>
    <w:p w:rsidR="001B399F" w:rsidRPr="00067017" w:rsidRDefault="001B399F" w:rsidP="001B399F">
      <w:pPr>
        <w:contextualSpacing/>
        <w:rPr>
          <w:szCs w:val="24"/>
        </w:rPr>
      </w:pPr>
      <w:bookmarkStart w:id="3" w:name="_GoBack"/>
      <w:bookmarkEnd w:id="3"/>
      <w:r w:rsidRPr="00067017">
        <w:rPr>
          <w:szCs w:val="24"/>
        </w:rPr>
        <w:lastRenderedPageBreak/>
        <w:t>*Christy M. Appleby, Esquire</w:t>
      </w:r>
    </w:p>
    <w:p w:rsidR="001B399F" w:rsidRPr="00067017" w:rsidRDefault="001B399F" w:rsidP="001B399F">
      <w:pPr>
        <w:contextualSpacing/>
        <w:rPr>
          <w:szCs w:val="24"/>
        </w:rPr>
      </w:pPr>
      <w:r w:rsidRPr="00067017">
        <w:rPr>
          <w:szCs w:val="24"/>
        </w:rPr>
        <w:t>*Hayley Dunn, Esquire</w:t>
      </w:r>
    </w:p>
    <w:p w:rsidR="001B399F" w:rsidRPr="00067017" w:rsidRDefault="001B399F" w:rsidP="001B399F">
      <w:pPr>
        <w:contextualSpacing/>
        <w:rPr>
          <w:szCs w:val="24"/>
        </w:rPr>
      </w:pPr>
      <w:r w:rsidRPr="00067017">
        <w:rPr>
          <w:szCs w:val="24"/>
        </w:rPr>
        <w:t xml:space="preserve"> Aron J. Beatty, Esquire</w:t>
      </w:r>
    </w:p>
    <w:p w:rsidR="001B399F" w:rsidRPr="00067017" w:rsidRDefault="001B399F" w:rsidP="001B399F">
      <w:pPr>
        <w:contextualSpacing/>
        <w:rPr>
          <w:szCs w:val="24"/>
        </w:rPr>
      </w:pPr>
      <w:r w:rsidRPr="00067017">
        <w:rPr>
          <w:szCs w:val="24"/>
        </w:rPr>
        <w:t xml:space="preserve"> Office of Consumer Advocate</w:t>
      </w:r>
    </w:p>
    <w:p w:rsidR="001B399F" w:rsidRPr="00067017" w:rsidRDefault="001B399F" w:rsidP="001B399F">
      <w:pPr>
        <w:contextualSpacing/>
        <w:rPr>
          <w:szCs w:val="24"/>
        </w:rPr>
      </w:pPr>
      <w:r w:rsidRPr="00067017">
        <w:rPr>
          <w:szCs w:val="24"/>
        </w:rPr>
        <w:t xml:space="preserve"> 555 Walnut Street, 5</w:t>
      </w:r>
      <w:r w:rsidRPr="00067017">
        <w:rPr>
          <w:szCs w:val="24"/>
          <w:vertAlign w:val="superscript"/>
        </w:rPr>
        <w:t>th</w:t>
      </w:r>
      <w:r w:rsidRPr="00067017">
        <w:rPr>
          <w:szCs w:val="24"/>
        </w:rPr>
        <w:t xml:space="preserve"> Fl, Forum Place</w:t>
      </w:r>
    </w:p>
    <w:p w:rsidR="001B399F" w:rsidRPr="00067017" w:rsidRDefault="001B399F" w:rsidP="001B399F">
      <w:pPr>
        <w:contextualSpacing/>
        <w:rPr>
          <w:szCs w:val="24"/>
        </w:rPr>
      </w:pPr>
      <w:r w:rsidRPr="00067017">
        <w:rPr>
          <w:szCs w:val="24"/>
        </w:rPr>
        <w:t xml:space="preserve"> Harrisburg, PA 17101-1923</w:t>
      </w:r>
    </w:p>
    <w:p w:rsidR="001B399F" w:rsidRPr="00067017" w:rsidRDefault="001B399F" w:rsidP="001B399F">
      <w:pPr>
        <w:contextualSpacing/>
        <w:rPr>
          <w:b/>
          <w:szCs w:val="24"/>
        </w:rPr>
      </w:pPr>
      <w:r w:rsidRPr="00067017">
        <w:rPr>
          <w:b/>
          <w:szCs w:val="24"/>
        </w:rPr>
        <w:t xml:space="preserve"> 717.783.5048</w:t>
      </w:r>
    </w:p>
    <w:p w:rsidR="001B399F" w:rsidRPr="00067017" w:rsidRDefault="001B399F" w:rsidP="001B399F">
      <w:pPr>
        <w:contextualSpacing/>
        <w:rPr>
          <w:b/>
          <w:i/>
          <w:szCs w:val="24"/>
          <w:u w:val="single"/>
        </w:rPr>
      </w:pPr>
      <w:r w:rsidRPr="00067017">
        <w:rPr>
          <w:b/>
          <w:i/>
          <w:szCs w:val="24"/>
          <w:u w:val="single"/>
        </w:rPr>
        <w:t xml:space="preserve"> *Accepts E-Service</w:t>
      </w:r>
    </w:p>
    <w:p w:rsidR="001B399F" w:rsidRPr="00067017" w:rsidRDefault="001B399F" w:rsidP="001B399F">
      <w:pPr>
        <w:contextualSpacing/>
        <w:rPr>
          <w:b/>
          <w:i/>
          <w:szCs w:val="24"/>
          <w:u w:val="single"/>
        </w:rPr>
      </w:pPr>
      <w:r w:rsidRPr="00067017">
        <w:rPr>
          <w:b/>
          <w:i/>
          <w:szCs w:val="24"/>
          <w:u w:val="single"/>
        </w:rPr>
        <w:t xml:space="preserve"> *Accepts E-Service</w:t>
      </w:r>
    </w:p>
    <w:p w:rsidR="001B399F" w:rsidRPr="00067017" w:rsidRDefault="001B399F" w:rsidP="001B399F">
      <w:pPr>
        <w:contextualSpacing/>
        <w:rPr>
          <w:szCs w:val="24"/>
        </w:rPr>
      </w:pPr>
    </w:p>
    <w:p w:rsidR="001B399F" w:rsidRPr="00067017" w:rsidRDefault="001B399F" w:rsidP="001B399F">
      <w:pPr>
        <w:contextualSpacing/>
        <w:rPr>
          <w:szCs w:val="24"/>
        </w:rPr>
      </w:pPr>
      <w:r w:rsidRPr="00067017">
        <w:rPr>
          <w:szCs w:val="24"/>
        </w:rPr>
        <w:t xml:space="preserve"> Patrick M. Cicero, Esquire</w:t>
      </w:r>
    </w:p>
    <w:p w:rsidR="001B399F" w:rsidRPr="00067017" w:rsidRDefault="001B399F" w:rsidP="001B399F">
      <w:pPr>
        <w:contextualSpacing/>
        <w:rPr>
          <w:szCs w:val="24"/>
        </w:rPr>
      </w:pPr>
      <w:r w:rsidRPr="00067017">
        <w:rPr>
          <w:szCs w:val="24"/>
        </w:rPr>
        <w:t>*</w:t>
      </w:r>
      <w:proofErr w:type="spellStart"/>
      <w:r w:rsidRPr="00067017">
        <w:rPr>
          <w:szCs w:val="24"/>
        </w:rPr>
        <w:t>Elixabeth</w:t>
      </w:r>
      <w:proofErr w:type="spellEnd"/>
      <w:r w:rsidRPr="00067017">
        <w:rPr>
          <w:szCs w:val="24"/>
        </w:rPr>
        <w:t xml:space="preserve"> R. Marx, Esquire</w:t>
      </w:r>
    </w:p>
    <w:p w:rsidR="001B399F" w:rsidRPr="00067017" w:rsidRDefault="001B399F" w:rsidP="001B399F">
      <w:pPr>
        <w:contextualSpacing/>
        <w:rPr>
          <w:szCs w:val="24"/>
        </w:rPr>
      </w:pPr>
      <w:r w:rsidRPr="00067017">
        <w:rPr>
          <w:szCs w:val="24"/>
        </w:rPr>
        <w:t xml:space="preserve"> Kadeem G. Morris, Esquire</w:t>
      </w:r>
    </w:p>
    <w:p w:rsidR="001B399F" w:rsidRPr="00067017" w:rsidRDefault="001B399F" w:rsidP="001B399F">
      <w:pPr>
        <w:contextualSpacing/>
        <w:rPr>
          <w:szCs w:val="24"/>
        </w:rPr>
      </w:pPr>
      <w:r w:rsidRPr="00067017">
        <w:rPr>
          <w:szCs w:val="24"/>
        </w:rPr>
        <w:t xml:space="preserve"> 118 Locust Street</w:t>
      </w:r>
    </w:p>
    <w:p w:rsidR="001B399F" w:rsidRPr="00067017" w:rsidRDefault="001B399F" w:rsidP="001B399F">
      <w:pPr>
        <w:contextualSpacing/>
        <w:rPr>
          <w:szCs w:val="24"/>
        </w:rPr>
      </w:pPr>
      <w:r w:rsidRPr="00067017">
        <w:rPr>
          <w:szCs w:val="24"/>
        </w:rPr>
        <w:t xml:space="preserve"> Harrisburg, PA  17101</w:t>
      </w:r>
    </w:p>
    <w:p w:rsidR="001B399F" w:rsidRPr="00067017" w:rsidRDefault="001B399F" w:rsidP="001B399F">
      <w:pPr>
        <w:contextualSpacing/>
        <w:rPr>
          <w:b/>
          <w:szCs w:val="24"/>
        </w:rPr>
      </w:pPr>
      <w:r w:rsidRPr="00067017">
        <w:rPr>
          <w:b/>
          <w:szCs w:val="24"/>
        </w:rPr>
        <w:t xml:space="preserve"> 717.236.9486</w:t>
      </w:r>
    </w:p>
    <w:p w:rsidR="001B399F" w:rsidRPr="00067017" w:rsidRDefault="001B399F" w:rsidP="001B399F">
      <w:pPr>
        <w:contextualSpacing/>
        <w:rPr>
          <w:b/>
          <w:i/>
          <w:szCs w:val="24"/>
          <w:u w:val="single"/>
        </w:rPr>
      </w:pPr>
      <w:r w:rsidRPr="00067017">
        <w:rPr>
          <w:b/>
          <w:i/>
          <w:szCs w:val="24"/>
          <w:u w:val="single"/>
        </w:rPr>
        <w:t xml:space="preserve"> *Accepts E-Service</w:t>
      </w:r>
    </w:p>
    <w:p w:rsidR="001B399F" w:rsidRPr="00067017" w:rsidRDefault="001B399F" w:rsidP="001B399F">
      <w:pPr>
        <w:contextualSpacing/>
        <w:rPr>
          <w:i/>
          <w:szCs w:val="24"/>
        </w:rPr>
      </w:pPr>
      <w:r w:rsidRPr="00067017">
        <w:rPr>
          <w:i/>
          <w:szCs w:val="24"/>
        </w:rPr>
        <w:t>Counsel for the Coalition for Affordable</w:t>
      </w:r>
    </w:p>
    <w:p w:rsidR="001B399F" w:rsidRPr="00067017" w:rsidRDefault="001B399F" w:rsidP="001B399F">
      <w:pPr>
        <w:contextualSpacing/>
        <w:rPr>
          <w:i/>
          <w:szCs w:val="24"/>
        </w:rPr>
      </w:pPr>
      <w:r w:rsidRPr="00067017">
        <w:rPr>
          <w:i/>
          <w:szCs w:val="24"/>
        </w:rPr>
        <w:t>Utility Services and Energy Efficiency</w:t>
      </w:r>
    </w:p>
    <w:p w:rsidR="001B399F" w:rsidRPr="00067017" w:rsidRDefault="001B399F" w:rsidP="001B399F">
      <w:pPr>
        <w:contextualSpacing/>
        <w:rPr>
          <w:i/>
          <w:szCs w:val="24"/>
        </w:rPr>
      </w:pPr>
      <w:r w:rsidRPr="00067017">
        <w:rPr>
          <w:i/>
          <w:szCs w:val="24"/>
        </w:rPr>
        <w:t>in Pennsylvania</w:t>
      </w:r>
    </w:p>
    <w:p w:rsidR="001B399F" w:rsidRPr="00067017" w:rsidRDefault="001B399F" w:rsidP="001B399F">
      <w:pPr>
        <w:contextualSpacing/>
        <w:rPr>
          <w:szCs w:val="24"/>
        </w:rPr>
      </w:pPr>
    </w:p>
    <w:p w:rsidR="001B399F" w:rsidRPr="00067017" w:rsidRDefault="001B399F" w:rsidP="001B399F">
      <w:pPr>
        <w:contextualSpacing/>
        <w:rPr>
          <w:szCs w:val="24"/>
        </w:rPr>
      </w:pPr>
      <w:r w:rsidRPr="00067017">
        <w:rPr>
          <w:szCs w:val="24"/>
        </w:rPr>
        <w:t>Scott J. Rubin, Esquire</w:t>
      </w:r>
    </w:p>
    <w:p w:rsidR="001B399F" w:rsidRPr="00067017" w:rsidRDefault="001B399F" w:rsidP="001B399F">
      <w:pPr>
        <w:contextualSpacing/>
        <w:rPr>
          <w:szCs w:val="24"/>
        </w:rPr>
      </w:pPr>
      <w:r w:rsidRPr="00067017">
        <w:rPr>
          <w:szCs w:val="24"/>
        </w:rPr>
        <w:t>333 Oak Lane</w:t>
      </w:r>
    </w:p>
    <w:p w:rsidR="001B399F" w:rsidRPr="00067017" w:rsidRDefault="001B399F" w:rsidP="001B399F">
      <w:pPr>
        <w:contextualSpacing/>
        <w:rPr>
          <w:szCs w:val="24"/>
        </w:rPr>
      </w:pPr>
      <w:r w:rsidRPr="00067017">
        <w:rPr>
          <w:szCs w:val="24"/>
        </w:rPr>
        <w:t>Bloomsburg, PA  17815</w:t>
      </w:r>
    </w:p>
    <w:p w:rsidR="001B399F" w:rsidRPr="00067017" w:rsidRDefault="001B399F" w:rsidP="001B399F">
      <w:pPr>
        <w:contextualSpacing/>
        <w:rPr>
          <w:b/>
          <w:szCs w:val="24"/>
        </w:rPr>
      </w:pPr>
      <w:r w:rsidRPr="00067017">
        <w:rPr>
          <w:b/>
          <w:szCs w:val="24"/>
        </w:rPr>
        <w:t>570.387.1893</w:t>
      </w:r>
    </w:p>
    <w:p w:rsidR="001B399F" w:rsidRPr="00067017" w:rsidRDefault="001B399F" w:rsidP="001B399F">
      <w:pPr>
        <w:contextualSpacing/>
        <w:rPr>
          <w:b/>
          <w:i/>
          <w:szCs w:val="24"/>
          <w:u w:val="single"/>
        </w:rPr>
      </w:pPr>
      <w:r w:rsidRPr="00067017">
        <w:rPr>
          <w:b/>
          <w:i/>
          <w:szCs w:val="24"/>
          <w:u w:val="single"/>
        </w:rPr>
        <w:t xml:space="preserve">Accepts E-Service </w:t>
      </w:r>
    </w:p>
    <w:p w:rsidR="001B399F" w:rsidRPr="00067017" w:rsidRDefault="001B399F" w:rsidP="001B399F">
      <w:pPr>
        <w:contextualSpacing/>
        <w:rPr>
          <w:i/>
          <w:szCs w:val="24"/>
        </w:rPr>
      </w:pPr>
      <w:r w:rsidRPr="00067017">
        <w:rPr>
          <w:i/>
          <w:szCs w:val="24"/>
        </w:rPr>
        <w:t>Counsel for the International</w:t>
      </w:r>
    </w:p>
    <w:p w:rsidR="001B399F" w:rsidRPr="00067017" w:rsidRDefault="001B399F" w:rsidP="001B399F">
      <w:pPr>
        <w:contextualSpacing/>
        <w:rPr>
          <w:i/>
          <w:szCs w:val="24"/>
        </w:rPr>
      </w:pPr>
      <w:r w:rsidRPr="00067017">
        <w:rPr>
          <w:i/>
          <w:szCs w:val="24"/>
        </w:rPr>
        <w:t>Brotherhood of Electrical Workers,</w:t>
      </w:r>
    </w:p>
    <w:p w:rsidR="001B399F" w:rsidRPr="00067017" w:rsidRDefault="001B399F" w:rsidP="001B399F">
      <w:pPr>
        <w:contextualSpacing/>
        <w:rPr>
          <w:i/>
          <w:szCs w:val="24"/>
        </w:rPr>
      </w:pPr>
      <w:r w:rsidRPr="00067017">
        <w:rPr>
          <w:i/>
          <w:szCs w:val="24"/>
        </w:rPr>
        <w:t>Local 614</w:t>
      </w:r>
    </w:p>
    <w:p w:rsidR="001B399F" w:rsidRPr="00067017" w:rsidRDefault="001B399F" w:rsidP="001B399F">
      <w:pPr>
        <w:contextualSpacing/>
        <w:rPr>
          <w:szCs w:val="24"/>
        </w:rPr>
      </w:pPr>
    </w:p>
    <w:p w:rsidR="001B399F" w:rsidRPr="00067017" w:rsidRDefault="001B399F" w:rsidP="001B399F">
      <w:pPr>
        <w:contextualSpacing/>
        <w:rPr>
          <w:szCs w:val="24"/>
        </w:rPr>
      </w:pPr>
      <w:r w:rsidRPr="00067017">
        <w:rPr>
          <w:szCs w:val="24"/>
        </w:rPr>
        <w:t>Charles T. Joyce, Esquire</w:t>
      </w:r>
    </w:p>
    <w:p w:rsidR="001B399F" w:rsidRPr="00067017" w:rsidRDefault="001B399F" w:rsidP="001B399F">
      <w:pPr>
        <w:contextualSpacing/>
        <w:rPr>
          <w:szCs w:val="24"/>
        </w:rPr>
      </w:pPr>
      <w:r w:rsidRPr="00067017">
        <w:rPr>
          <w:szCs w:val="24"/>
        </w:rPr>
        <w:t xml:space="preserve">Spear </w:t>
      </w:r>
      <w:proofErr w:type="spellStart"/>
      <w:r w:rsidRPr="00067017">
        <w:rPr>
          <w:szCs w:val="24"/>
        </w:rPr>
        <w:t>Wilderman</w:t>
      </w:r>
      <w:proofErr w:type="spellEnd"/>
      <w:r w:rsidRPr="00067017">
        <w:rPr>
          <w:szCs w:val="24"/>
        </w:rPr>
        <w:t>, P.C.</w:t>
      </w:r>
    </w:p>
    <w:p w:rsidR="001B399F" w:rsidRPr="00067017" w:rsidRDefault="001B399F" w:rsidP="001B399F">
      <w:pPr>
        <w:contextualSpacing/>
        <w:rPr>
          <w:szCs w:val="24"/>
        </w:rPr>
      </w:pPr>
      <w:r w:rsidRPr="00067017">
        <w:rPr>
          <w:szCs w:val="24"/>
        </w:rPr>
        <w:t>230 South Broad Street, Suite 1400</w:t>
      </w:r>
    </w:p>
    <w:p w:rsidR="001B399F" w:rsidRPr="00067017" w:rsidRDefault="001B399F" w:rsidP="001B399F">
      <w:pPr>
        <w:contextualSpacing/>
        <w:rPr>
          <w:szCs w:val="24"/>
        </w:rPr>
      </w:pPr>
      <w:r w:rsidRPr="00067017">
        <w:rPr>
          <w:szCs w:val="24"/>
        </w:rPr>
        <w:t>Philadelphia, PA  19102</w:t>
      </w:r>
    </w:p>
    <w:p w:rsidR="001B399F" w:rsidRPr="00067017" w:rsidRDefault="001B399F" w:rsidP="001B399F">
      <w:pPr>
        <w:contextualSpacing/>
        <w:rPr>
          <w:b/>
          <w:szCs w:val="24"/>
        </w:rPr>
      </w:pPr>
      <w:r w:rsidRPr="00067017">
        <w:rPr>
          <w:b/>
          <w:szCs w:val="24"/>
        </w:rPr>
        <w:t>215.732.0101</w:t>
      </w:r>
    </w:p>
    <w:p w:rsidR="001B399F" w:rsidRPr="00067017" w:rsidRDefault="001B399F" w:rsidP="001B399F">
      <w:pPr>
        <w:contextualSpacing/>
        <w:rPr>
          <w:b/>
          <w:i/>
          <w:szCs w:val="24"/>
          <w:u w:val="single"/>
        </w:rPr>
      </w:pPr>
      <w:r w:rsidRPr="00067017">
        <w:rPr>
          <w:b/>
          <w:i/>
          <w:szCs w:val="24"/>
          <w:u w:val="single"/>
        </w:rPr>
        <w:t>Accepts E-Service</w:t>
      </w:r>
    </w:p>
    <w:p w:rsidR="001B399F" w:rsidRPr="00067017" w:rsidRDefault="001B399F" w:rsidP="001B399F">
      <w:pPr>
        <w:contextualSpacing/>
        <w:rPr>
          <w:i/>
          <w:szCs w:val="24"/>
        </w:rPr>
      </w:pPr>
      <w:r w:rsidRPr="00067017">
        <w:rPr>
          <w:i/>
          <w:szCs w:val="24"/>
        </w:rPr>
        <w:t>Counsel for the International</w:t>
      </w:r>
    </w:p>
    <w:p w:rsidR="001B399F" w:rsidRPr="00067017" w:rsidRDefault="001B399F" w:rsidP="001B399F">
      <w:pPr>
        <w:contextualSpacing/>
        <w:rPr>
          <w:i/>
          <w:szCs w:val="24"/>
        </w:rPr>
      </w:pPr>
      <w:r w:rsidRPr="00067017">
        <w:rPr>
          <w:i/>
          <w:szCs w:val="24"/>
        </w:rPr>
        <w:t>Brotherhood of Electrical Workers,</w:t>
      </w:r>
    </w:p>
    <w:p w:rsidR="001B399F" w:rsidRPr="00067017" w:rsidRDefault="001B399F" w:rsidP="001B399F">
      <w:pPr>
        <w:contextualSpacing/>
        <w:rPr>
          <w:szCs w:val="24"/>
        </w:rPr>
      </w:pPr>
      <w:r w:rsidRPr="00067017">
        <w:rPr>
          <w:i/>
          <w:szCs w:val="24"/>
        </w:rPr>
        <w:t>Local 614</w:t>
      </w:r>
    </w:p>
    <w:p w:rsidR="001B399F" w:rsidRPr="00067017" w:rsidRDefault="001B399F" w:rsidP="001B399F">
      <w:pPr>
        <w:contextualSpacing/>
        <w:rPr>
          <w:rFonts w:eastAsia="Microsoft Sans Serif"/>
          <w:szCs w:val="24"/>
        </w:rPr>
      </w:pPr>
    </w:p>
    <w:p w:rsidR="001B399F" w:rsidRPr="00067017" w:rsidRDefault="001B399F" w:rsidP="001B399F">
      <w:pPr>
        <w:contextualSpacing/>
        <w:rPr>
          <w:szCs w:val="24"/>
        </w:rPr>
      </w:pPr>
      <w:r w:rsidRPr="00067017">
        <w:rPr>
          <w:rFonts w:eastAsia="Microsoft Sans Serif"/>
          <w:szCs w:val="24"/>
        </w:rPr>
        <w:t xml:space="preserve">Joseph L. </w:t>
      </w:r>
      <w:proofErr w:type="spellStart"/>
      <w:r w:rsidRPr="00067017">
        <w:rPr>
          <w:rFonts w:eastAsia="Microsoft Sans Serif"/>
          <w:szCs w:val="24"/>
        </w:rPr>
        <w:t>Vullo</w:t>
      </w:r>
      <w:proofErr w:type="spellEnd"/>
      <w:r w:rsidRPr="00067017">
        <w:rPr>
          <w:rFonts w:eastAsia="Microsoft Sans Serif"/>
          <w:szCs w:val="24"/>
        </w:rPr>
        <w:t xml:space="preserve"> Esquire </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 xml:space="preserve">Burke </w:t>
      </w:r>
      <w:proofErr w:type="spellStart"/>
      <w:r w:rsidRPr="00067017">
        <w:rPr>
          <w:rFonts w:eastAsia="Microsoft Sans Serif"/>
          <w:szCs w:val="24"/>
        </w:rPr>
        <w:t>Vullo</w:t>
      </w:r>
      <w:proofErr w:type="spellEnd"/>
      <w:r w:rsidRPr="00067017">
        <w:rPr>
          <w:rFonts w:eastAsia="Microsoft Sans Serif"/>
          <w:szCs w:val="24"/>
        </w:rPr>
        <w:t xml:space="preserve"> Reilly Roberts </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1460 Wyoming Avenue</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Forty Fort PA 18704</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570-288-6441</w:t>
      </w:r>
      <w:r w:rsidRPr="00067017">
        <w:rPr>
          <w:szCs w:val="24"/>
        </w:rPr>
        <w:t xml:space="preserve"> </w:t>
      </w:r>
    </w:p>
    <w:p w:rsidR="001B399F" w:rsidRPr="00067017" w:rsidRDefault="001B399F" w:rsidP="001B399F">
      <w:pPr>
        <w:contextualSpacing/>
        <w:rPr>
          <w:rFonts w:eastAsia="Microsoft Sans Serif"/>
          <w:b/>
          <w:i/>
          <w:szCs w:val="24"/>
          <w:u w:val="single"/>
        </w:rPr>
      </w:pPr>
      <w:r w:rsidRPr="00067017">
        <w:rPr>
          <w:rFonts w:eastAsia="Microsoft Sans Serif"/>
          <w:b/>
          <w:i/>
          <w:szCs w:val="24"/>
          <w:u w:val="single"/>
        </w:rPr>
        <w:t xml:space="preserve">Accepts E-Service </w:t>
      </w:r>
    </w:p>
    <w:p w:rsidR="001B399F" w:rsidRPr="00067017" w:rsidRDefault="001B399F" w:rsidP="001B399F">
      <w:pPr>
        <w:contextualSpacing/>
        <w:rPr>
          <w:rFonts w:eastAsia="Microsoft Sans Serif"/>
          <w:i/>
          <w:szCs w:val="24"/>
        </w:rPr>
      </w:pPr>
      <w:r w:rsidRPr="00067017">
        <w:rPr>
          <w:rFonts w:eastAsia="Microsoft Sans Serif"/>
          <w:i/>
          <w:szCs w:val="24"/>
        </w:rPr>
        <w:lastRenderedPageBreak/>
        <w:t xml:space="preserve">Representing Community Association of Pennsylvania </w:t>
      </w:r>
    </w:p>
    <w:p w:rsidR="001B399F" w:rsidRPr="00067017" w:rsidRDefault="001B399F" w:rsidP="001B399F">
      <w:pPr>
        <w:contextualSpacing/>
        <w:rPr>
          <w:rFonts w:eastAsia="Microsoft Sans Serif"/>
          <w:i/>
          <w:szCs w:val="24"/>
        </w:rPr>
      </w:pPr>
    </w:p>
    <w:p w:rsidR="001B399F" w:rsidRPr="00067017" w:rsidRDefault="001B399F" w:rsidP="001B399F">
      <w:pPr>
        <w:contextualSpacing/>
        <w:rPr>
          <w:szCs w:val="24"/>
        </w:rPr>
      </w:pPr>
      <w:r w:rsidRPr="00067017">
        <w:rPr>
          <w:szCs w:val="24"/>
        </w:rPr>
        <w:t>Roger E. Clark</w:t>
      </w:r>
    </w:p>
    <w:p w:rsidR="001B399F" w:rsidRPr="00067017" w:rsidRDefault="001B399F" w:rsidP="001B399F">
      <w:pPr>
        <w:contextualSpacing/>
        <w:rPr>
          <w:szCs w:val="24"/>
        </w:rPr>
      </w:pPr>
      <w:r w:rsidRPr="00067017">
        <w:rPr>
          <w:szCs w:val="24"/>
        </w:rPr>
        <w:t xml:space="preserve">905 </w:t>
      </w:r>
      <w:proofErr w:type="spellStart"/>
      <w:r w:rsidRPr="00067017">
        <w:rPr>
          <w:szCs w:val="24"/>
        </w:rPr>
        <w:t>Denston</w:t>
      </w:r>
      <w:proofErr w:type="spellEnd"/>
      <w:r w:rsidRPr="00067017">
        <w:rPr>
          <w:szCs w:val="24"/>
        </w:rPr>
        <w:t xml:space="preserve"> Drive</w:t>
      </w:r>
    </w:p>
    <w:p w:rsidR="001B399F" w:rsidRPr="00067017" w:rsidRDefault="001B399F" w:rsidP="001B399F">
      <w:pPr>
        <w:contextualSpacing/>
        <w:rPr>
          <w:szCs w:val="24"/>
        </w:rPr>
      </w:pPr>
      <w:r w:rsidRPr="00067017">
        <w:rPr>
          <w:szCs w:val="24"/>
        </w:rPr>
        <w:t>Ambler, PA  19002</w:t>
      </w:r>
    </w:p>
    <w:p w:rsidR="001B399F" w:rsidRPr="00067017" w:rsidRDefault="001B399F" w:rsidP="001B399F">
      <w:pPr>
        <w:contextualSpacing/>
        <w:rPr>
          <w:szCs w:val="24"/>
        </w:rPr>
      </w:pPr>
      <w:r w:rsidRPr="00067017">
        <w:rPr>
          <w:b/>
          <w:i/>
          <w:szCs w:val="24"/>
          <w:u w:val="single"/>
        </w:rPr>
        <w:t>Accepts E-Service</w:t>
      </w:r>
    </w:p>
    <w:p w:rsidR="001B399F" w:rsidRPr="00067017" w:rsidRDefault="001B399F" w:rsidP="001B399F">
      <w:pPr>
        <w:contextualSpacing/>
        <w:rPr>
          <w:i/>
          <w:szCs w:val="24"/>
        </w:rPr>
      </w:pPr>
      <w:r w:rsidRPr="00067017">
        <w:rPr>
          <w:i/>
          <w:szCs w:val="24"/>
        </w:rPr>
        <w:t>Counsel for the Delaware Valley</w:t>
      </w:r>
    </w:p>
    <w:p w:rsidR="001B399F" w:rsidRPr="00067017" w:rsidRDefault="001B399F" w:rsidP="001B399F">
      <w:pPr>
        <w:contextualSpacing/>
        <w:rPr>
          <w:i/>
          <w:szCs w:val="24"/>
        </w:rPr>
      </w:pPr>
      <w:r w:rsidRPr="00067017">
        <w:rPr>
          <w:i/>
          <w:szCs w:val="24"/>
        </w:rPr>
        <w:t>Regional Planning Commission</w:t>
      </w:r>
    </w:p>
    <w:p w:rsidR="001B399F" w:rsidRPr="00067017" w:rsidRDefault="001B399F" w:rsidP="001B399F">
      <w:pPr>
        <w:contextualSpacing/>
        <w:rPr>
          <w:rFonts w:eastAsia="Microsoft Sans Serif"/>
          <w:b/>
          <w:i/>
          <w:szCs w:val="24"/>
          <w:u w:val="single"/>
        </w:rPr>
      </w:pPr>
    </w:p>
    <w:p w:rsidR="001B399F" w:rsidRPr="00067017" w:rsidRDefault="001B399F" w:rsidP="001B399F">
      <w:pPr>
        <w:contextualSpacing/>
        <w:rPr>
          <w:szCs w:val="24"/>
        </w:rPr>
      </w:pPr>
      <w:r w:rsidRPr="00067017">
        <w:rPr>
          <w:szCs w:val="24"/>
        </w:rPr>
        <w:t xml:space="preserve">Charis </w:t>
      </w:r>
      <w:proofErr w:type="spellStart"/>
      <w:r w:rsidRPr="00067017">
        <w:rPr>
          <w:szCs w:val="24"/>
        </w:rPr>
        <w:t>Mincavage</w:t>
      </w:r>
      <w:proofErr w:type="spellEnd"/>
      <w:r w:rsidRPr="00067017">
        <w:rPr>
          <w:szCs w:val="24"/>
        </w:rPr>
        <w:t>, Esquire</w:t>
      </w:r>
    </w:p>
    <w:p w:rsidR="001B399F" w:rsidRPr="00067017" w:rsidRDefault="001B399F" w:rsidP="001B399F">
      <w:pPr>
        <w:contextualSpacing/>
        <w:rPr>
          <w:szCs w:val="24"/>
        </w:rPr>
      </w:pPr>
      <w:proofErr w:type="spellStart"/>
      <w:r w:rsidRPr="00067017">
        <w:rPr>
          <w:szCs w:val="24"/>
        </w:rPr>
        <w:t>Adeolu</w:t>
      </w:r>
      <w:proofErr w:type="spellEnd"/>
      <w:r w:rsidRPr="00067017">
        <w:rPr>
          <w:szCs w:val="24"/>
        </w:rPr>
        <w:t xml:space="preserve"> Bakare, Esquire</w:t>
      </w:r>
    </w:p>
    <w:p w:rsidR="001B399F" w:rsidRPr="00067017" w:rsidRDefault="001B399F" w:rsidP="001B399F">
      <w:pPr>
        <w:contextualSpacing/>
        <w:rPr>
          <w:szCs w:val="24"/>
        </w:rPr>
      </w:pPr>
      <w:r w:rsidRPr="00067017">
        <w:rPr>
          <w:szCs w:val="24"/>
        </w:rPr>
        <w:t xml:space="preserve">Alessandra </w:t>
      </w:r>
      <w:proofErr w:type="spellStart"/>
      <w:r w:rsidRPr="00067017">
        <w:rPr>
          <w:szCs w:val="24"/>
        </w:rPr>
        <w:t>Hylander</w:t>
      </w:r>
      <w:proofErr w:type="spellEnd"/>
      <w:r w:rsidRPr="00067017">
        <w:rPr>
          <w:szCs w:val="24"/>
        </w:rPr>
        <w:t>, Esquire</w:t>
      </w:r>
    </w:p>
    <w:p w:rsidR="001B399F" w:rsidRPr="00067017" w:rsidRDefault="001B399F" w:rsidP="001B399F">
      <w:pPr>
        <w:contextualSpacing/>
        <w:rPr>
          <w:szCs w:val="24"/>
        </w:rPr>
      </w:pPr>
      <w:r w:rsidRPr="00067017">
        <w:rPr>
          <w:szCs w:val="24"/>
        </w:rPr>
        <w:t>100 Pine Street</w:t>
      </w:r>
    </w:p>
    <w:p w:rsidR="001B399F" w:rsidRPr="00067017" w:rsidRDefault="001B399F" w:rsidP="001B399F">
      <w:pPr>
        <w:contextualSpacing/>
        <w:rPr>
          <w:szCs w:val="24"/>
        </w:rPr>
      </w:pPr>
      <w:r w:rsidRPr="00067017">
        <w:rPr>
          <w:szCs w:val="24"/>
        </w:rPr>
        <w:t>P.O. Box 1166</w:t>
      </w:r>
    </w:p>
    <w:p w:rsidR="001B399F" w:rsidRPr="00067017" w:rsidRDefault="001B399F" w:rsidP="001B399F">
      <w:pPr>
        <w:contextualSpacing/>
        <w:rPr>
          <w:szCs w:val="24"/>
        </w:rPr>
      </w:pPr>
      <w:r w:rsidRPr="00067017">
        <w:rPr>
          <w:szCs w:val="24"/>
        </w:rPr>
        <w:t>Harrisburg, PA  17108-1166</w:t>
      </w:r>
    </w:p>
    <w:p w:rsidR="001B399F" w:rsidRPr="00067017" w:rsidRDefault="001B399F" w:rsidP="001B399F">
      <w:pPr>
        <w:contextualSpacing/>
        <w:rPr>
          <w:szCs w:val="24"/>
        </w:rPr>
      </w:pPr>
      <w:r w:rsidRPr="00067017">
        <w:rPr>
          <w:b/>
          <w:i/>
          <w:szCs w:val="24"/>
          <w:u w:val="single"/>
        </w:rPr>
        <w:t>Accepts E-Service</w:t>
      </w:r>
    </w:p>
    <w:p w:rsidR="001B399F" w:rsidRPr="00067017" w:rsidRDefault="001B399F" w:rsidP="001B399F">
      <w:pPr>
        <w:contextualSpacing/>
        <w:rPr>
          <w:i/>
          <w:szCs w:val="24"/>
        </w:rPr>
      </w:pPr>
      <w:r w:rsidRPr="00067017">
        <w:rPr>
          <w:i/>
          <w:szCs w:val="24"/>
        </w:rPr>
        <w:t>Counsel for the Philadelphia Area</w:t>
      </w:r>
    </w:p>
    <w:p w:rsidR="001B399F" w:rsidRPr="00067017" w:rsidRDefault="001B399F" w:rsidP="001B399F">
      <w:pPr>
        <w:contextualSpacing/>
        <w:rPr>
          <w:i/>
          <w:szCs w:val="24"/>
        </w:rPr>
      </w:pPr>
      <w:r w:rsidRPr="00067017">
        <w:rPr>
          <w:i/>
          <w:szCs w:val="24"/>
        </w:rPr>
        <w:t>Industrial Energy Users Group</w:t>
      </w:r>
    </w:p>
    <w:p w:rsidR="001B399F" w:rsidRPr="00067017" w:rsidRDefault="001B399F" w:rsidP="001B399F">
      <w:pPr>
        <w:contextualSpacing/>
        <w:rPr>
          <w:rFonts w:eastAsia="Microsoft Sans Serif"/>
          <w:szCs w:val="24"/>
        </w:rPr>
      </w:pPr>
    </w:p>
    <w:p w:rsidR="001B399F" w:rsidRPr="00067017" w:rsidRDefault="001B399F" w:rsidP="001B399F">
      <w:pPr>
        <w:contextualSpacing/>
        <w:rPr>
          <w:szCs w:val="24"/>
        </w:rPr>
      </w:pPr>
      <w:r w:rsidRPr="00067017">
        <w:rPr>
          <w:rFonts w:eastAsia="Microsoft Sans Serif"/>
          <w:szCs w:val="24"/>
        </w:rPr>
        <w:t xml:space="preserve">David P. </w:t>
      </w:r>
      <w:proofErr w:type="spellStart"/>
      <w:r w:rsidRPr="00067017">
        <w:rPr>
          <w:rFonts w:eastAsia="Microsoft Sans Serif"/>
          <w:szCs w:val="24"/>
        </w:rPr>
        <w:t>Zambito</w:t>
      </w:r>
      <w:proofErr w:type="spellEnd"/>
      <w:r w:rsidRPr="00067017">
        <w:rPr>
          <w:rFonts w:eastAsia="Microsoft Sans Serif"/>
          <w:szCs w:val="24"/>
        </w:rPr>
        <w:t xml:space="preserve"> Esquire</w:t>
      </w:r>
      <w:r w:rsidRPr="00067017">
        <w:rPr>
          <w:szCs w:val="24"/>
        </w:rPr>
        <w:t xml:space="preserve"> </w:t>
      </w:r>
    </w:p>
    <w:p w:rsidR="001B399F" w:rsidRPr="00067017" w:rsidRDefault="001B399F" w:rsidP="001B399F">
      <w:pPr>
        <w:contextualSpacing/>
        <w:rPr>
          <w:rFonts w:eastAsia="Microsoft Sans Serif"/>
          <w:szCs w:val="24"/>
        </w:rPr>
      </w:pPr>
      <w:r w:rsidRPr="00067017">
        <w:rPr>
          <w:rFonts w:eastAsia="Microsoft Sans Serif"/>
          <w:szCs w:val="24"/>
        </w:rPr>
        <w:t xml:space="preserve">Jonathan </w:t>
      </w:r>
      <w:proofErr w:type="spellStart"/>
      <w:r w:rsidRPr="00067017">
        <w:rPr>
          <w:rFonts w:eastAsia="Microsoft Sans Serif"/>
          <w:szCs w:val="24"/>
        </w:rPr>
        <w:t>Nase</w:t>
      </w:r>
      <w:proofErr w:type="spellEnd"/>
      <w:r w:rsidRPr="00067017">
        <w:rPr>
          <w:rFonts w:eastAsia="Microsoft Sans Serif"/>
          <w:szCs w:val="24"/>
        </w:rPr>
        <w:t xml:space="preserve"> Esquire </w:t>
      </w:r>
    </w:p>
    <w:p w:rsidR="001B399F" w:rsidRPr="00067017" w:rsidRDefault="001B399F" w:rsidP="001B399F">
      <w:pPr>
        <w:contextualSpacing/>
        <w:rPr>
          <w:szCs w:val="24"/>
        </w:rPr>
      </w:pPr>
      <w:proofErr w:type="spellStart"/>
      <w:r w:rsidRPr="00067017">
        <w:rPr>
          <w:rFonts w:eastAsia="Microsoft Sans Serif"/>
          <w:szCs w:val="24"/>
        </w:rPr>
        <w:t>Cosen</w:t>
      </w:r>
      <w:proofErr w:type="spellEnd"/>
      <w:r w:rsidRPr="00067017">
        <w:rPr>
          <w:rFonts w:eastAsia="Microsoft Sans Serif"/>
          <w:szCs w:val="24"/>
        </w:rPr>
        <w:t xml:space="preserve"> O’Connor </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17 North Second St. Suite 1410</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Harrisburg PA 17101</w:t>
      </w:r>
      <w:r w:rsidRPr="00067017">
        <w:rPr>
          <w:szCs w:val="24"/>
        </w:rPr>
        <w:t xml:space="preserve"> </w:t>
      </w:r>
    </w:p>
    <w:p w:rsidR="001B399F" w:rsidRPr="00067017" w:rsidRDefault="001B399F" w:rsidP="001B399F">
      <w:pPr>
        <w:contextualSpacing/>
        <w:rPr>
          <w:b/>
          <w:szCs w:val="24"/>
        </w:rPr>
      </w:pPr>
      <w:r w:rsidRPr="00067017">
        <w:rPr>
          <w:rFonts w:eastAsia="Microsoft Sans Serif"/>
          <w:b/>
          <w:szCs w:val="24"/>
        </w:rPr>
        <w:t>717.703.5892</w:t>
      </w:r>
      <w:r w:rsidRPr="00067017">
        <w:rPr>
          <w:b/>
          <w:szCs w:val="24"/>
        </w:rPr>
        <w:t xml:space="preserve"> </w:t>
      </w:r>
    </w:p>
    <w:p w:rsidR="001B399F" w:rsidRPr="00067017" w:rsidRDefault="001B399F" w:rsidP="001B399F">
      <w:pPr>
        <w:contextualSpacing/>
        <w:rPr>
          <w:rFonts w:eastAsia="Microsoft Sans Serif"/>
          <w:b/>
          <w:i/>
          <w:szCs w:val="24"/>
          <w:u w:val="single"/>
        </w:rPr>
      </w:pPr>
      <w:r w:rsidRPr="00067017">
        <w:rPr>
          <w:rFonts w:eastAsia="Microsoft Sans Serif"/>
          <w:b/>
          <w:i/>
          <w:szCs w:val="24"/>
          <w:u w:val="single"/>
        </w:rPr>
        <w:t>Accepts E-Service</w:t>
      </w:r>
    </w:p>
    <w:p w:rsidR="001B399F" w:rsidRPr="00067017" w:rsidRDefault="001B399F" w:rsidP="001B399F">
      <w:pPr>
        <w:contextualSpacing/>
        <w:rPr>
          <w:rFonts w:eastAsia="Microsoft Sans Serif"/>
          <w:i/>
          <w:szCs w:val="24"/>
        </w:rPr>
      </w:pPr>
      <w:r w:rsidRPr="00067017">
        <w:rPr>
          <w:rFonts w:eastAsia="Microsoft Sans Serif"/>
          <w:i/>
          <w:szCs w:val="24"/>
        </w:rPr>
        <w:t>Counsel for The Trustees of University of Pennsylvania</w:t>
      </w:r>
    </w:p>
    <w:p w:rsidR="001B399F" w:rsidRPr="00067017" w:rsidRDefault="001B399F" w:rsidP="001B399F">
      <w:pPr>
        <w:contextualSpacing/>
        <w:rPr>
          <w:rFonts w:eastAsia="Microsoft Sans Serif"/>
          <w:szCs w:val="24"/>
        </w:rPr>
      </w:pPr>
    </w:p>
    <w:p w:rsidR="001B399F" w:rsidRPr="00067017" w:rsidRDefault="001B399F" w:rsidP="001B399F">
      <w:pPr>
        <w:contextualSpacing/>
        <w:rPr>
          <w:rFonts w:eastAsia="Microsoft Sans Serif"/>
          <w:szCs w:val="24"/>
        </w:rPr>
      </w:pPr>
      <w:r w:rsidRPr="00067017">
        <w:rPr>
          <w:rFonts w:eastAsia="Microsoft Sans Serif"/>
          <w:szCs w:val="24"/>
        </w:rPr>
        <w:t xml:space="preserve">Roman </w:t>
      </w:r>
      <w:proofErr w:type="spellStart"/>
      <w:r w:rsidRPr="00067017">
        <w:rPr>
          <w:rFonts w:eastAsia="Microsoft Sans Serif"/>
          <w:szCs w:val="24"/>
        </w:rPr>
        <w:t>Petyk</w:t>
      </w:r>
      <w:proofErr w:type="spellEnd"/>
      <w:r w:rsidRPr="00067017">
        <w:rPr>
          <w:rFonts w:eastAsia="Microsoft Sans Serif"/>
          <w:szCs w:val="24"/>
        </w:rPr>
        <w:t xml:space="preserve"> Esquire </w:t>
      </w:r>
    </w:p>
    <w:p w:rsidR="001B399F" w:rsidRPr="00067017" w:rsidRDefault="001B399F" w:rsidP="001B399F">
      <w:pPr>
        <w:contextualSpacing/>
        <w:rPr>
          <w:szCs w:val="24"/>
        </w:rPr>
      </w:pPr>
      <w:r w:rsidRPr="00067017">
        <w:rPr>
          <w:rFonts w:eastAsia="Microsoft Sans Serif"/>
          <w:szCs w:val="24"/>
        </w:rPr>
        <w:t xml:space="preserve">Assistant General Counsel </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 xml:space="preserve">The University of Pennsylvania </w:t>
      </w:r>
      <w:r w:rsidRPr="00067017">
        <w:rPr>
          <w:szCs w:val="24"/>
        </w:rPr>
        <w:t xml:space="preserve"> </w:t>
      </w:r>
    </w:p>
    <w:p w:rsidR="001B399F" w:rsidRPr="00067017" w:rsidRDefault="001B399F" w:rsidP="001B399F">
      <w:pPr>
        <w:contextualSpacing/>
        <w:rPr>
          <w:rFonts w:eastAsia="Microsoft Sans Serif"/>
          <w:szCs w:val="24"/>
        </w:rPr>
      </w:pPr>
      <w:r w:rsidRPr="00067017">
        <w:rPr>
          <w:rFonts w:eastAsia="Microsoft Sans Serif"/>
          <w:szCs w:val="24"/>
        </w:rPr>
        <w:t xml:space="preserve">2929 Walnut Street FMC Tower </w:t>
      </w:r>
    </w:p>
    <w:p w:rsidR="001B399F" w:rsidRPr="00067017" w:rsidRDefault="001B399F" w:rsidP="001B399F">
      <w:pPr>
        <w:contextualSpacing/>
        <w:rPr>
          <w:szCs w:val="24"/>
        </w:rPr>
      </w:pPr>
      <w:r w:rsidRPr="00067017">
        <w:rPr>
          <w:rFonts w:eastAsia="Microsoft Sans Serif"/>
          <w:szCs w:val="24"/>
        </w:rPr>
        <w:t xml:space="preserve">Suite 400 </w:t>
      </w:r>
    </w:p>
    <w:p w:rsidR="001B399F" w:rsidRPr="00067017" w:rsidRDefault="001B399F" w:rsidP="001B399F">
      <w:pPr>
        <w:contextualSpacing/>
        <w:rPr>
          <w:szCs w:val="24"/>
        </w:rPr>
      </w:pPr>
      <w:r w:rsidRPr="00067017">
        <w:rPr>
          <w:rFonts w:eastAsia="Microsoft Sans Serif"/>
          <w:szCs w:val="24"/>
        </w:rPr>
        <w:t xml:space="preserve">Office of General Counsel </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PHILADELPHIA PA  19104-5099</w:t>
      </w:r>
      <w:r w:rsidRPr="00067017">
        <w:rPr>
          <w:szCs w:val="24"/>
        </w:rPr>
        <w:t xml:space="preserve"> </w:t>
      </w:r>
    </w:p>
    <w:p w:rsidR="001B399F" w:rsidRPr="00067017" w:rsidRDefault="001B399F" w:rsidP="001B399F">
      <w:pPr>
        <w:contextualSpacing/>
        <w:rPr>
          <w:b/>
          <w:szCs w:val="24"/>
        </w:rPr>
      </w:pPr>
      <w:r w:rsidRPr="00067017">
        <w:rPr>
          <w:rFonts w:eastAsia="Microsoft Sans Serif"/>
          <w:b/>
          <w:szCs w:val="24"/>
        </w:rPr>
        <w:t>215.746.5275</w:t>
      </w:r>
      <w:r w:rsidRPr="00067017">
        <w:rPr>
          <w:b/>
          <w:szCs w:val="24"/>
        </w:rPr>
        <w:t xml:space="preserve"> </w:t>
      </w:r>
    </w:p>
    <w:p w:rsidR="001B399F" w:rsidRPr="00067017" w:rsidRDefault="001B399F" w:rsidP="001B399F">
      <w:pPr>
        <w:contextualSpacing/>
        <w:rPr>
          <w:rFonts w:eastAsia="Microsoft Sans Serif"/>
          <w:i/>
          <w:szCs w:val="24"/>
        </w:rPr>
      </w:pPr>
      <w:r w:rsidRPr="00067017">
        <w:rPr>
          <w:rFonts w:eastAsia="Microsoft Sans Serif"/>
          <w:i/>
          <w:szCs w:val="24"/>
        </w:rPr>
        <w:t>Counsel for The Trustees of University of Pennsylvania</w:t>
      </w:r>
    </w:p>
    <w:p w:rsidR="001B399F" w:rsidRPr="00067017" w:rsidRDefault="001B399F" w:rsidP="001B399F">
      <w:pPr>
        <w:contextualSpacing/>
        <w:rPr>
          <w:rFonts w:eastAsia="Microsoft Sans Serif"/>
          <w:szCs w:val="24"/>
        </w:rPr>
      </w:pPr>
    </w:p>
    <w:p w:rsidR="001B399F" w:rsidRPr="00067017" w:rsidRDefault="001B399F" w:rsidP="001B399F">
      <w:pPr>
        <w:contextualSpacing/>
        <w:rPr>
          <w:szCs w:val="24"/>
        </w:rPr>
      </w:pPr>
      <w:r w:rsidRPr="00067017">
        <w:rPr>
          <w:rFonts w:eastAsia="Microsoft Sans Serif"/>
          <w:szCs w:val="24"/>
        </w:rPr>
        <w:t xml:space="preserve">Joline Price Esquire </w:t>
      </w:r>
      <w:r w:rsidRPr="00067017">
        <w:rPr>
          <w:szCs w:val="24"/>
        </w:rPr>
        <w:t xml:space="preserve"> </w:t>
      </w:r>
    </w:p>
    <w:p w:rsidR="001B399F" w:rsidRPr="00067017" w:rsidRDefault="001B399F" w:rsidP="001B399F">
      <w:pPr>
        <w:contextualSpacing/>
        <w:rPr>
          <w:rFonts w:eastAsia="Microsoft Sans Serif"/>
          <w:szCs w:val="24"/>
        </w:rPr>
      </w:pPr>
      <w:r w:rsidRPr="00067017">
        <w:rPr>
          <w:rFonts w:eastAsia="Microsoft Sans Serif"/>
          <w:szCs w:val="24"/>
        </w:rPr>
        <w:t>Robert W. Ballenger Esquire</w:t>
      </w:r>
    </w:p>
    <w:p w:rsidR="001B399F" w:rsidRPr="00067017" w:rsidRDefault="001B399F" w:rsidP="001B399F">
      <w:pPr>
        <w:contextualSpacing/>
        <w:rPr>
          <w:szCs w:val="24"/>
        </w:rPr>
      </w:pPr>
      <w:r w:rsidRPr="00067017">
        <w:rPr>
          <w:rFonts w:eastAsia="Microsoft Sans Serif"/>
          <w:szCs w:val="24"/>
        </w:rPr>
        <w:t>Community Legal Services</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1424 Chestnut Street</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Philadelphia Pa 19102</w:t>
      </w:r>
      <w:r w:rsidRPr="00067017">
        <w:rPr>
          <w:szCs w:val="24"/>
        </w:rPr>
        <w:t xml:space="preserve"> </w:t>
      </w:r>
    </w:p>
    <w:p w:rsidR="001B399F" w:rsidRPr="00067017" w:rsidRDefault="001B399F" w:rsidP="001B399F">
      <w:pPr>
        <w:contextualSpacing/>
        <w:rPr>
          <w:b/>
          <w:szCs w:val="24"/>
        </w:rPr>
      </w:pPr>
      <w:r w:rsidRPr="00067017">
        <w:rPr>
          <w:rFonts w:eastAsia="Microsoft Sans Serif"/>
          <w:b/>
          <w:szCs w:val="24"/>
        </w:rPr>
        <w:t>215-981-3756</w:t>
      </w:r>
      <w:r w:rsidRPr="00067017">
        <w:rPr>
          <w:b/>
          <w:szCs w:val="24"/>
        </w:rPr>
        <w:t xml:space="preserve"> </w:t>
      </w:r>
    </w:p>
    <w:p w:rsidR="001B399F" w:rsidRPr="00067017" w:rsidRDefault="001B399F" w:rsidP="001B399F">
      <w:pPr>
        <w:contextualSpacing/>
        <w:rPr>
          <w:b/>
          <w:i/>
          <w:szCs w:val="24"/>
          <w:u w:val="single"/>
        </w:rPr>
      </w:pPr>
      <w:r w:rsidRPr="00067017">
        <w:rPr>
          <w:b/>
          <w:i/>
          <w:szCs w:val="24"/>
          <w:u w:val="single"/>
        </w:rPr>
        <w:t>Accepts E-Service</w:t>
      </w:r>
    </w:p>
    <w:p w:rsidR="001B399F" w:rsidRPr="00067017" w:rsidRDefault="001B399F" w:rsidP="001B399F">
      <w:pPr>
        <w:contextualSpacing/>
        <w:rPr>
          <w:i/>
          <w:szCs w:val="24"/>
        </w:rPr>
      </w:pPr>
      <w:r w:rsidRPr="00067017">
        <w:rPr>
          <w:i/>
          <w:szCs w:val="24"/>
        </w:rPr>
        <w:t xml:space="preserve">Turn et al. </w:t>
      </w:r>
    </w:p>
    <w:p w:rsidR="001B399F" w:rsidRPr="00067017" w:rsidRDefault="001B399F" w:rsidP="001B399F">
      <w:pPr>
        <w:contextualSpacing/>
        <w:rPr>
          <w:szCs w:val="24"/>
        </w:rPr>
      </w:pPr>
      <w:r w:rsidRPr="00067017">
        <w:rPr>
          <w:rFonts w:eastAsia="Microsoft Sans Serif"/>
          <w:szCs w:val="24"/>
        </w:rPr>
        <w:lastRenderedPageBreak/>
        <w:t xml:space="preserve">Mark Hammond Esquire </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 xml:space="preserve">Land Air Water Legal Solutions LLC </w:t>
      </w:r>
    </w:p>
    <w:p w:rsidR="001B399F" w:rsidRPr="00067017" w:rsidRDefault="001B399F" w:rsidP="001B399F">
      <w:pPr>
        <w:contextualSpacing/>
        <w:rPr>
          <w:szCs w:val="24"/>
        </w:rPr>
      </w:pPr>
      <w:r w:rsidRPr="00067017">
        <w:rPr>
          <w:rFonts w:eastAsia="Microsoft Sans Serif"/>
          <w:szCs w:val="24"/>
        </w:rPr>
        <w:t xml:space="preserve">1000 </w:t>
      </w:r>
      <w:proofErr w:type="spellStart"/>
      <w:r w:rsidRPr="00067017">
        <w:rPr>
          <w:rFonts w:eastAsia="Microsoft Sans Serif"/>
          <w:szCs w:val="24"/>
        </w:rPr>
        <w:t>Westlakes</w:t>
      </w:r>
      <w:proofErr w:type="spellEnd"/>
      <w:r w:rsidRPr="00067017">
        <w:rPr>
          <w:rFonts w:eastAsia="Microsoft Sans Serif"/>
          <w:szCs w:val="24"/>
        </w:rPr>
        <w:t xml:space="preserve"> Drive</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SUITE 150</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BERWYN PA  19312</w:t>
      </w:r>
      <w:r w:rsidRPr="00067017">
        <w:rPr>
          <w:szCs w:val="24"/>
        </w:rPr>
        <w:t xml:space="preserve"> </w:t>
      </w:r>
    </w:p>
    <w:p w:rsidR="001B399F" w:rsidRPr="00067017" w:rsidRDefault="001B399F" w:rsidP="001B399F">
      <w:pPr>
        <w:contextualSpacing/>
        <w:rPr>
          <w:b/>
          <w:szCs w:val="24"/>
        </w:rPr>
      </w:pPr>
      <w:r w:rsidRPr="00067017">
        <w:rPr>
          <w:rFonts w:eastAsia="Microsoft Sans Serif"/>
          <w:b/>
          <w:szCs w:val="24"/>
        </w:rPr>
        <w:t>610-898-3854</w:t>
      </w:r>
      <w:r w:rsidRPr="00067017">
        <w:rPr>
          <w:b/>
          <w:szCs w:val="24"/>
        </w:rPr>
        <w:t xml:space="preserve"> </w:t>
      </w:r>
    </w:p>
    <w:p w:rsidR="001B399F" w:rsidRPr="00067017" w:rsidRDefault="001B399F" w:rsidP="001B399F">
      <w:pPr>
        <w:contextualSpacing/>
        <w:rPr>
          <w:rFonts w:eastAsia="Microsoft Sans Serif"/>
          <w:b/>
          <w:i/>
          <w:szCs w:val="24"/>
          <w:u w:val="single"/>
        </w:rPr>
      </w:pPr>
      <w:r w:rsidRPr="00067017">
        <w:rPr>
          <w:rFonts w:eastAsia="Microsoft Sans Serif"/>
          <w:b/>
          <w:i/>
          <w:szCs w:val="24"/>
          <w:u w:val="single"/>
        </w:rPr>
        <w:t>Accepts E-Service</w:t>
      </w:r>
    </w:p>
    <w:p w:rsidR="001B399F" w:rsidRPr="00067017" w:rsidRDefault="001B399F" w:rsidP="001B399F">
      <w:pPr>
        <w:contextualSpacing/>
        <w:rPr>
          <w:rFonts w:eastAsia="Microsoft Sans Serif"/>
          <w:i/>
          <w:szCs w:val="24"/>
        </w:rPr>
      </w:pPr>
      <w:r w:rsidRPr="00067017">
        <w:rPr>
          <w:rFonts w:eastAsia="Microsoft Sans Serif"/>
          <w:i/>
          <w:szCs w:val="24"/>
        </w:rPr>
        <w:t xml:space="preserve">Counsel for Tesla, Inc. </w:t>
      </w:r>
    </w:p>
    <w:p w:rsidR="001B399F" w:rsidRPr="00067017" w:rsidRDefault="001B399F" w:rsidP="001B399F">
      <w:pPr>
        <w:contextualSpacing/>
        <w:rPr>
          <w:rFonts w:eastAsia="Microsoft Sans Serif"/>
          <w:szCs w:val="24"/>
        </w:rPr>
      </w:pPr>
    </w:p>
    <w:p w:rsidR="001B399F" w:rsidRPr="00067017" w:rsidRDefault="001B399F" w:rsidP="001B399F">
      <w:pPr>
        <w:contextualSpacing/>
        <w:rPr>
          <w:szCs w:val="24"/>
        </w:rPr>
      </w:pPr>
      <w:r w:rsidRPr="00067017">
        <w:rPr>
          <w:rFonts w:eastAsia="Microsoft Sans Serif"/>
          <w:szCs w:val="24"/>
        </w:rPr>
        <w:t>Donald R. Wagner Esquire</w:t>
      </w:r>
      <w:r w:rsidRPr="00067017">
        <w:rPr>
          <w:szCs w:val="24"/>
        </w:rPr>
        <w:t xml:space="preserve"> </w:t>
      </w:r>
    </w:p>
    <w:p w:rsidR="001B399F" w:rsidRPr="00067017" w:rsidRDefault="001B399F" w:rsidP="001B399F">
      <w:pPr>
        <w:contextualSpacing/>
        <w:rPr>
          <w:rFonts w:eastAsia="Microsoft Sans Serif"/>
          <w:szCs w:val="24"/>
        </w:rPr>
      </w:pPr>
      <w:r w:rsidRPr="00067017">
        <w:rPr>
          <w:rFonts w:eastAsia="Microsoft Sans Serif"/>
          <w:szCs w:val="24"/>
        </w:rPr>
        <w:t xml:space="preserve">Linda R. Evers Esquire </w:t>
      </w:r>
    </w:p>
    <w:p w:rsidR="001B399F" w:rsidRPr="00067017" w:rsidRDefault="001B399F" w:rsidP="001B399F">
      <w:pPr>
        <w:contextualSpacing/>
        <w:rPr>
          <w:rFonts w:eastAsia="Microsoft Sans Serif"/>
          <w:szCs w:val="24"/>
        </w:rPr>
      </w:pPr>
      <w:r w:rsidRPr="00067017">
        <w:rPr>
          <w:rFonts w:eastAsia="Microsoft Sans Serif"/>
          <w:szCs w:val="24"/>
        </w:rPr>
        <w:t xml:space="preserve">Michael A </w:t>
      </w:r>
      <w:proofErr w:type="spellStart"/>
      <w:r w:rsidRPr="00067017">
        <w:rPr>
          <w:rFonts w:eastAsia="Microsoft Sans Serif"/>
          <w:szCs w:val="24"/>
        </w:rPr>
        <w:t>Gruin</w:t>
      </w:r>
      <w:proofErr w:type="spellEnd"/>
      <w:r w:rsidRPr="00067017">
        <w:rPr>
          <w:rFonts w:eastAsia="Microsoft Sans Serif"/>
          <w:szCs w:val="24"/>
        </w:rPr>
        <w:t xml:space="preserve"> Esquire</w:t>
      </w:r>
    </w:p>
    <w:p w:rsidR="001B399F" w:rsidRPr="00067017" w:rsidRDefault="001B399F" w:rsidP="001B399F">
      <w:pPr>
        <w:contextualSpacing/>
        <w:rPr>
          <w:szCs w:val="24"/>
        </w:rPr>
      </w:pPr>
      <w:r w:rsidRPr="00067017">
        <w:rPr>
          <w:rFonts w:eastAsia="Microsoft Sans Serif"/>
          <w:szCs w:val="24"/>
        </w:rPr>
        <w:t xml:space="preserve">Stevens &amp; Lee </w:t>
      </w:r>
    </w:p>
    <w:p w:rsidR="001B399F" w:rsidRPr="00067017" w:rsidRDefault="001B399F" w:rsidP="001B399F">
      <w:pPr>
        <w:contextualSpacing/>
        <w:rPr>
          <w:szCs w:val="24"/>
        </w:rPr>
      </w:pPr>
      <w:r w:rsidRPr="00067017">
        <w:rPr>
          <w:rFonts w:eastAsia="Microsoft Sans Serif"/>
          <w:szCs w:val="24"/>
        </w:rPr>
        <w:t>111 N Sixth Street</w:t>
      </w:r>
      <w:r w:rsidRPr="00067017">
        <w:rPr>
          <w:szCs w:val="24"/>
        </w:rPr>
        <w:t xml:space="preserve"> </w:t>
      </w:r>
    </w:p>
    <w:p w:rsidR="001B399F" w:rsidRPr="00067017" w:rsidRDefault="001B399F" w:rsidP="001B399F">
      <w:pPr>
        <w:contextualSpacing/>
        <w:rPr>
          <w:szCs w:val="24"/>
        </w:rPr>
      </w:pPr>
      <w:r w:rsidRPr="00067017">
        <w:rPr>
          <w:rFonts w:eastAsia="Microsoft Sans Serif"/>
          <w:szCs w:val="24"/>
        </w:rPr>
        <w:t>READING PA  19601</w:t>
      </w:r>
      <w:r w:rsidRPr="00067017">
        <w:rPr>
          <w:szCs w:val="24"/>
        </w:rPr>
        <w:t xml:space="preserve"> </w:t>
      </w:r>
    </w:p>
    <w:p w:rsidR="001B399F" w:rsidRPr="00067017" w:rsidRDefault="001B399F" w:rsidP="001B399F">
      <w:pPr>
        <w:contextualSpacing/>
        <w:rPr>
          <w:b/>
          <w:szCs w:val="24"/>
        </w:rPr>
      </w:pPr>
      <w:r w:rsidRPr="00067017">
        <w:rPr>
          <w:rFonts w:eastAsia="Microsoft Sans Serif"/>
          <w:b/>
          <w:szCs w:val="24"/>
        </w:rPr>
        <w:t>610.478.2216</w:t>
      </w:r>
      <w:r w:rsidRPr="00067017">
        <w:rPr>
          <w:b/>
          <w:szCs w:val="24"/>
        </w:rPr>
        <w:t xml:space="preserve"> </w:t>
      </w:r>
    </w:p>
    <w:p w:rsidR="001B399F" w:rsidRPr="00067017" w:rsidRDefault="001B399F" w:rsidP="001B399F">
      <w:pPr>
        <w:contextualSpacing/>
        <w:rPr>
          <w:b/>
          <w:i/>
          <w:szCs w:val="24"/>
          <w:u w:val="single"/>
        </w:rPr>
      </w:pPr>
      <w:r w:rsidRPr="00067017">
        <w:rPr>
          <w:b/>
          <w:i/>
          <w:szCs w:val="24"/>
          <w:u w:val="single"/>
        </w:rPr>
        <w:t xml:space="preserve">Accepts E-Service </w:t>
      </w:r>
    </w:p>
    <w:p w:rsidR="001B399F" w:rsidRPr="00067017" w:rsidRDefault="001B399F" w:rsidP="001B399F">
      <w:pPr>
        <w:contextualSpacing/>
        <w:rPr>
          <w:i/>
          <w:szCs w:val="24"/>
        </w:rPr>
      </w:pPr>
      <w:r w:rsidRPr="00067017">
        <w:rPr>
          <w:i/>
          <w:szCs w:val="24"/>
        </w:rPr>
        <w:t xml:space="preserve">Counsel for </w:t>
      </w:r>
      <w:proofErr w:type="spellStart"/>
      <w:r w:rsidRPr="00067017">
        <w:rPr>
          <w:i/>
          <w:szCs w:val="24"/>
        </w:rPr>
        <w:t>Wal-mart</w:t>
      </w:r>
      <w:proofErr w:type="spellEnd"/>
      <w:r w:rsidRPr="00067017">
        <w:rPr>
          <w:i/>
          <w:szCs w:val="24"/>
        </w:rPr>
        <w:t xml:space="preserve"> Stores East, LP, et al.</w:t>
      </w:r>
    </w:p>
    <w:p w:rsidR="001B399F" w:rsidRPr="00067017" w:rsidRDefault="001B399F" w:rsidP="001B399F">
      <w:pPr>
        <w:contextualSpacing/>
        <w:rPr>
          <w:szCs w:val="24"/>
        </w:rPr>
      </w:pPr>
    </w:p>
    <w:p w:rsidR="001B399F" w:rsidRPr="00067017" w:rsidRDefault="001B399F" w:rsidP="001B399F">
      <w:pPr>
        <w:contextualSpacing/>
        <w:rPr>
          <w:szCs w:val="24"/>
        </w:rPr>
      </w:pPr>
      <w:r w:rsidRPr="00067017">
        <w:rPr>
          <w:szCs w:val="24"/>
        </w:rPr>
        <w:t xml:space="preserve">Karen O. </w:t>
      </w:r>
      <w:proofErr w:type="spellStart"/>
      <w:r w:rsidRPr="00067017">
        <w:rPr>
          <w:szCs w:val="24"/>
        </w:rPr>
        <w:t>Moury</w:t>
      </w:r>
      <w:proofErr w:type="spellEnd"/>
      <w:r w:rsidRPr="00067017">
        <w:rPr>
          <w:szCs w:val="24"/>
        </w:rPr>
        <w:t xml:space="preserve"> Esquire</w:t>
      </w:r>
    </w:p>
    <w:p w:rsidR="001B399F" w:rsidRPr="00067017" w:rsidRDefault="001B399F" w:rsidP="001B399F">
      <w:pPr>
        <w:contextualSpacing/>
        <w:rPr>
          <w:szCs w:val="24"/>
        </w:rPr>
      </w:pPr>
      <w:r w:rsidRPr="00067017">
        <w:rPr>
          <w:szCs w:val="24"/>
        </w:rPr>
        <w:t>Deanne M. O’Dell Esquire</w:t>
      </w:r>
    </w:p>
    <w:p w:rsidR="001B399F" w:rsidRPr="00067017" w:rsidRDefault="001B399F" w:rsidP="001B399F">
      <w:pPr>
        <w:contextualSpacing/>
        <w:rPr>
          <w:szCs w:val="24"/>
        </w:rPr>
      </w:pPr>
      <w:r w:rsidRPr="00067017">
        <w:rPr>
          <w:szCs w:val="24"/>
        </w:rPr>
        <w:t>Eckert Seamans</w:t>
      </w:r>
    </w:p>
    <w:p w:rsidR="001B399F" w:rsidRPr="00067017" w:rsidRDefault="001B399F" w:rsidP="001B399F">
      <w:pPr>
        <w:contextualSpacing/>
        <w:rPr>
          <w:szCs w:val="24"/>
        </w:rPr>
      </w:pPr>
      <w:r w:rsidRPr="00067017">
        <w:rPr>
          <w:szCs w:val="24"/>
        </w:rPr>
        <w:t>213 Market Street</w:t>
      </w:r>
    </w:p>
    <w:p w:rsidR="001B399F" w:rsidRPr="00067017" w:rsidRDefault="001B399F" w:rsidP="001B399F">
      <w:pPr>
        <w:contextualSpacing/>
        <w:rPr>
          <w:szCs w:val="24"/>
        </w:rPr>
      </w:pPr>
      <w:r w:rsidRPr="00067017">
        <w:rPr>
          <w:szCs w:val="24"/>
        </w:rPr>
        <w:t>Harrisburg, PA 17101</w:t>
      </w:r>
    </w:p>
    <w:p w:rsidR="001B399F" w:rsidRPr="00067017" w:rsidRDefault="001B399F" w:rsidP="001B399F">
      <w:pPr>
        <w:contextualSpacing/>
        <w:rPr>
          <w:b/>
          <w:szCs w:val="24"/>
        </w:rPr>
      </w:pPr>
      <w:r w:rsidRPr="00067017">
        <w:rPr>
          <w:b/>
          <w:szCs w:val="24"/>
        </w:rPr>
        <w:t>717.237.6036</w:t>
      </w:r>
    </w:p>
    <w:p w:rsidR="001B399F" w:rsidRPr="00067017" w:rsidRDefault="001B399F" w:rsidP="001B399F">
      <w:pPr>
        <w:contextualSpacing/>
        <w:rPr>
          <w:rFonts w:eastAsia="Microsoft Sans Serif"/>
          <w:b/>
          <w:i/>
          <w:szCs w:val="24"/>
          <w:u w:val="single"/>
        </w:rPr>
      </w:pPr>
      <w:r w:rsidRPr="00067017">
        <w:rPr>
          <w:rFonts w:eastAsia="Microsoft Sans Serif"/>
          <w:b/>
          <w:i/>
          <w:szCs w:val="24"/>
          <w:u w:val="single"/>
        </w:rPr>
        <w:t xml:space="preserve">Accepts E-Service </w:t>
      </w:r>
    </w:p>
    <w:p w:rsidR="001B399F" w:rsidRPr="00067017" w:rsidRDefault="001B399F" w:rsidP="001B399F">
      <w:pPr>
        <w:contextualSpacing/>
        <w:rPr>
          <w:rFonts w:eastAsia="Microsoft Sans Serif"/>
          <w:i/>
          <w:szCs w:val="24"/>
        </w:rPr>
      </w:pPr>
      <w:r w:rsidRPr="00067017">
        <w:rPr>
          <w:rFonts w:eastAsia="Microsoft Sans Serif"/>
          <w:i/>
          <w:szCs w:val="24"/>
        </w:rPr>
        <w:t xml:space="preserve">Counsel for NRG Energy, Inc. and Retail Energy Supply Association </w:t>
      </w:r>
    </w:p>
    <w:p w:rsidR="001B399F" w:rsidRPr="00067017" w:rsidRDefault="001B399F" w:rsidP="001B399F">
      <w:pPr>
        <w:contextualSpacing/>
        <w:rPr>
          <w:rFonts w:eastAsia="Microsoft Sans Serif"/>
          <w:szCs w:val="24"/>
        </w:rPr>
      </w:pPr>
    </w:p>
    <w:p w:rsidR="001B399F" w:rsidRPr="00067017" w:rsidRDefault="001B399F" w:rsidP="001B399F">
      <w:pPr>
        <w:rPr>
          <w:szCs w:val="24"/>
        </w:rPr>
      </w:pPr>
      <w:r w:rsidRPr="00067017">
        <w:rPr>
          <w:szCs w:val="24"/>
        </w:rPr>
        <w:t>Deanne M. O’Dell, Esquire</w:t>
      </w:r>
    </w:p>
    <w:p w:rsidR="001B399F" w:rsidRPr="00067017" w:rsidRDefault="001B399F" w:rsidP="001B399F">
      <w:pPr>
        <w:rPr>
          <w:szCs w:val="24"/>
        </w:rPr>
      </w:pPr>
      <w:hyperlink r:id="rId8" w:history="1">
        <w:r w:rsidRPr="00067017">
          <w:rPr>
            <w:rStyle w:val="Hyperlink"/>
            <w:szCs w:val="24"/>
          </w:rPr>
          <w:t>dodell@eckertseamans.com</w:t>
        </w:r>
      </w:hyperlink>
    </w:p>
    <w:p w:rsidR="001B399F" w:rsidRPr="00067017" w:rsidRDefault="001B399F" w:rsidP="001B399F">
      <w:pPr>
        <w:rPr>
          <w:szCs w:val="24"/>
        </w:rPr>
      </w:pPr>
      <w:r w:rsidRPr="00067017">
        <w:rPr>
          <w:szCs w:val="24"/>
        </w:rPr>
        <w:t>Sarah C. Stoner, Esquire</w:t>
      </w:r>
    </w:p>
    <w:p w:rsidR="001B399F" w:rsidRPr="00067017" w:rsidRDefault="001B399F" w:rsidP="001B399F">
      <w:pPr>
        <w:rPr>
          <w:szCs w:val="24"/>
        </w:rPr>
      </w:pPr>
      <w:hyperlink r:id="rId9" w:history="1">
        <w:r w:rsidRPr="00067017">
          <w:rPr>
            <w:rStyle w:val="Hyperlink"/>
            <w:szCs w:val="24"/>
          </w:rPr>
          <w:t>sstoner@eckertseamans.com</w:t>
        </w:r>
      </w:hyperlink>
    </w:p>
    <w:p w:rsidR="001B399F" w:rsidRPr="00067017" w:rsidRDefault="001B399F" w:rsidP="001B399F">
      <w:pPr>
        <w:rPr>
          <w:szCs w:val="24"/>
        </w:rPr>
      </w:pPr>
      <w:r w:rsidRPr="00067017">
        <w:rPr>
          <w:szCs w:val="24"/>
        </w:rPr>
        <w:t xml:space="preserve">Eckert Seamans </w:t>
      </w:r>
      <w:proofErr w:type="spellStart"/>
      <w:r w:rsidRPr="00067017">
        <w:rPr>
          <w:szCs w:val="24"/>
        </w:rPr>
        <w:t>Cherin</w:t>
      </w:r>
      <w:proofErr w:type="spellEnd"/>
      <w:r w:rsidRPr="00067017">
        <w:rPr>
          <w:szCs w:val="24"/>
        </w:rPr>
        <w:t xml:space="preserve"> &amp; Mellott, LLC</w:t>
      </w:r>
    </w:p>
    <w:p w:rsidR="001B399F" w:rsidRPr="00067017" w:rsidRDefault="001B399F" w:rsidP="001B399F">
      <w:pPr>
        <w:rPr>
          <w:szCs w:val="24"/>
        </w:rPr>
      </w:pPr>
      <w:r w:rsidRPr="00067017">
        <w:rPr>
          <w:szCs w:val="24"/>
        </w:rPr>
        <w:t>213 Market Street, 8</w:t>
      </w:r>
      <w:r w:rsidRPr="00067017">
        <w:rPr>
          <w:szCs w:val="24"/>
          <w:vertAlign w:val="superscript"/>
        </w:rPr>
        <w:t>th</w:t>
      </w:r>
      <w:r w:rsidRPr="00067017">
        <w:rPr>
          <w:szCs w:val="24"/>
        </w:rPr>
        <w:t xml:space="preserve"> Floor</w:t>
      </w:r>
    </w:p>
    <w:p w:rsidR="001B399F" w:rsidRPr="00067017" w:rsidRDefault="001B399F" w:rsidP="001B399F">
      <w:pPr>
        <w:rPr>
          <w:szCs w:val="24"/>
        </w:rPr>
      </w:pPr>
      <w:r w:rsidRPr="00067017">
        <w:rPr>
          <w:szCs w:val="24"/>
        </w:rPr>
        <w:t>Harrisburg, PA  17101</w:t>
      </w:r>
    </w:p>
    <w:p w:rsidR="001B399F" w:rsidRPr="00067017" w:rsidRDefault="001B399F" w:rsidP="001B399F">
      <w:pPr>
        <w:rPr>
          <w:i/>
          <w:szCs w:val="24"/>
        </w:rPr>
      </w:pPr>
      <w:r w:rsidRPr="00067017">
        <w:rPr>
          <w:i/>
          <w:szCs w:val="24"/>
        </w:rPr>
        <w:t>Counsel for the Retail Energy</w:t>
      </w:r>
    </w:p>
    <w:p w:rsidR="001B399F" w:rsidRPr="00067017" w:rsidRDefault="001B399F" w:rsidP="001B399F">
      <w:pPr>
        <w:rPr>
          <w:i/>
          <w:szCs w:val="24"/>
        </w:rPr>
      </w:pPr>
      <w:r w:rsidRPr="00067017">
        <w:rPr>
          <w:i/>
          <w:szCs w:val="24"/>
        </w:rPr>
        <w:t>Supply Association</w:t>
      </w:r>
    </w:p>
    <w:p w:rsidR="001B399F" w:rsidRPr="00067017" w:rsidRDefault="001B399F" w:rsidP="001B399F">
      <w:pPr>
        <w:rPr>
          <w:szCs w:val="24"/>
        </w:rPr>
      </w:pPr>
      <w:r w:rsidRPr="00067017">
        <w:rPr>
          <w:szCs w:val="24"/>
        </w:rPr>
        <w:t xml:space="preserve">Mark </w:t>
      </w:r>
      <w:proofErr w:type="spellStart"/>
      <w:r w:rsidRPr="00067017">
        <w:rPr>
          <w:szCs w:val="24"/>
        </w:rPr>
        <w:t>Belland</w:t>
      </w:r>
      <w:proofErr w:type="spellEnd"/>
      <w:r w:rsidRPr="00067017">
        <w:rPr>
          <w:szCs w:val="24"/>
        </w:rPr>
        <w:t>, Esquire</w:t>
      </w:r>
    </w:p>
    <w:p w:rsidR="001B399F" w:rsidRPr="00067017" w:rsidRDefault="001B399F" w:rsidP="001B399F">
      <w:pPr>
        <w:rPr>
          <w:szCs w:val="24"/>
        </w:rPr>
      </w:pPr>
      <w:hyperlink r:id="rId10" w:history="1">
        <w:r w:rsidRPr="00067017">
          <w:rPr>
            <w:rStyle w:val="Hyperlink"/>
            <w:szCs w:val="24"/>
          </w:rPr>
          <w:t>mbelland@obbblaw.com</w:t>
        </w:r>
      </w:hyperlink>
    </w:p>
    <w:p w:rsidR="001B399F" w:rsidRPr="00067017" w:rsidRDefault="001B399F" w:rsidP="001B399F">
      <w:pPr>
        <w:rPr>
          <w:szCs w:val="24"/>
        </w:rPr>
      </w:pPr>
      <w:r w:rsidRPr="00067017">
        <w:rPr>
          <w:szCs w:val="24"/>
        </w:rPr>
        <w:t xml:space="preserve">O’Brien, </w:t>
      </w:r>
      <w:proofErr w:type="spellStart"/>
      <w:r w:rsidRPr="00067017">
        <w:rPr>
          <w:szCs w:val="24"/>
        </w:rPr>
        <w:t>Belland</w:t>
      </w:r>
      <w:proofErr w:type="spellEnd"/>
      <w:r w:rsidRPr="00067017">
        <w:rPr>
          <w:szCs w:val="24"/>
        </w:rPr>
        <w:t xml:space="preserve"> &amp; </w:t>
      </w:r>
      <w:proofErr w:type="spellStart"/>
      <w:r w:rsidRPr="00067017">
        <w:rPr>
          <w:szCs w:val="24"/>
        </w:rPr>
        <w:t>Bushinsky</w:t>
      </w:r>
      <w:proofErr w:type="spellEnd"/>
      <w:r w:rsidRPr="00067017">
        <w:rPr>
          <w:szCs w:val="24"/>
        </w:rPr>
        <w:t>, LLC</w:t>
      </w:r>
    </w:p>
    <w:p w:rsidR="001B399F" w:rsidRPr="00067017" w:rsidRDefault="001B399F" w:rsidP="001B399F">
      <w:pPr>
        <w:rPr>
          <w:szCs w:val="24"/>
        </w:rPr>
      </w:pPr>
      <w:r w:rsidRPr="00067017">
        <w:rPr>
          <w:szCs w:val="24"/>
        </w:rPr>
        <w:t>500-506 North 6</w:t>
      </w:r>
      <w:r w:rsidRPr="00067017">
        <w:rPr>
          <w:szCs w:val="24"/>
          <w:vertAlign w:val="superscript"/>
        </w:rPr>
        <w:t>th</w:t>
      </w:r>
      <w:r w:rsidRPr="00067017">
        <w:rPr>
          <w:szCs w:val="24"/>
        </w:rPr>
        <w:t xml:space="preserve"> Street</w:t>
      </w:r>
    </w:p>
    <w:p w:rsidR="001B399F" w:rsidRPr="00067017" w:rsidRDefault="001B399F" w:rsidP="001B399F">
      <w:pPr>
        <w:rPr>
          <w:szCs w:val="24"/>
        </w:rPr>
      </w:pPr>
      <w:r w:rsidRPr="00067017">
        <w:rPr>
          <w:szCs w:val="24"/>
        </w:rPr>
        <w:t>Philadelphia, PA  19123</w:t>
      </w:r>
    </w:p>
    <w:p w:rsidR="001B399F" w:rsidRPr="00067017" w:rsidRDefault="001B399F" w:rsidP="001B399F">
      <w:pPr>
        <w:rPr>
          <w:i/>
          <w:szCs w:val="24"/>
        </w:rPr>
      </w:pPr>
      <w:r w:rsidRPr="00067017">
        <w:rPr>
          <w:i/>
          <w:szCs w:val="24"/>
        </w:rPr>
        <w:t>Counsel for Laborers International</w:t>
      </w:r>
    </w:p>
    <w:p w:rsidR="001B399F" w:rsidRPr="00067017" w:rsidRDefault="001B399F" w:rsidP="001B399F">
      <w:pPr>
        <w:rPr>
          <w:szCs w:val="24"/>
        </w:rPr>
      </w:pPr>
      <w:r w:rsidRPr="00067017">
        <w:rPr>
          <w:i/>
          <w:szCs w:val="24"/>
        </w:rPr>
        <w:t>Union of North America, Local 57</w:t>
      </w:r>
    </w:p>
    <w:p w:rsidR="001B399F" w:rsidRDefault="001B399F" w:rsidP="001B399F">
      <w:pPr>
        <w:rPr>
          <w:szCs w:val="24"/>
        </w:rPr>
      </w:pPr>
    </w:p>
    <w:p w:rsidR="001B399F" w:rsidRPr="00067017" w:rsidRDefault="001B399F" w:rsidP="001B399F">
      <w:pPr>
        <w:rPr>
          <w:szCs w:val="24"/>
        </w:rPr>
      </w:pPr>
    </w:p>
    <w:p w:rsidR="001B399F" w:rsidRPr="00067017" w:rsidRDefault="001B399F" w:rsidP="001B399F">
      <w:pPr>
        <w:rPr>
          <w:szCs w:val="24"/>
        </w:rPr>
      </w:pPr>
      <w:r w:rsidRPr="00067017">
        <w:rPr>
          <w:szCs w:val="24"/>
        </w:rPr>
        <w:lastRenderedPageBreak/>
        <w:t>Charles E. Thomas, III, Esquire</w:t>
      </w:r>
    </w:p>
    <w:p w:rsidR="001B399F" w:rsidRPr="00067017" w:rsidRDefault="001B399F" w:rsidP="001B399F">
      <w:pPr>
        <w:rPr>
          <w:szCs w:val="24"/>
        </w:rPr>
      </w:pPr>
      <w:hyperlink r:id="rId11" w:history="1">
        <w:r w:rsidRPr="00067017">
          <w:rPr>
            <w:rStyle w:val="Hyperlink"/>
            <w:szCs w:val="24"/>
          </w:rPr>
          <w:t>Cet3@tntlawfirm.com</w:t>
        </w:r>
      </w:hyperlink>
    </w:p>
    <w:p w:rsidR="001B399F" w:rsidRPr="00067017" w:rsidRDefault="001B399F" w:rsidP="001B399F">
      <w:pPr>
        <w:rPr>
          <w:szCs w:val="24"/>
        </w:rPr>
      </w:pPr>
      <w:r w:rsidRPr="00067017">
        <w:rPr>
          <w:szCs w:val="24"/>
        </w:rPr>
        <w:t xml:space="preserve">Thomas, </w:t>
      </w:r>
      <w:proofErr w:type="spellStart"/>
      <w:r w:rsidRPr="00067017">
        <w:rPr>
          <w:szCs w:val="24"/>
        </w:rPr>
        <w:t>Niesen</w:t>
      </w:r>
      <w:proofErr w:type="spellEnd"/>
      <w:r w:rsidRPr="00067017">
        <w:rPr>
          <w:szCs w:val="24"/>
        </w:rPr>
        <w:t xml:space="preserve"> &amp; Thomas, LLC</w:t>
      </w:r>
    </w:p>
    <w:p w:rsidR="001B399F" w:rsidRPr="00067017" w:rsidRDefault="001B399F" w:rsidP="001B399F">
      <w:pPr>
        <w:rPr>
          <w:szCs w:val="24"/>
        </w:rPr>
      </w:pPr>
      <w:r w:rsidRPr="00067017">
        <w:rPr>
          <w:szCs w:val="24"/>
        </w:rPr>
        <w:t>212 Locust Street, Suite 302</w:t>
      </w:r>
    </w:p>
    <w:p w:rsidR="001B399F" w:rsidRPr="00067017" w:rsidRDefault="001B399F" w:rsidP="001B399F">
      <w:pPr>
        <w:rPr>
          <w:szCs w:val="24"/>
        </w:rPr>
      </w:pPr>
      <w:r w:rsidRPr="00067017">
        <w:rPr>
          <w:szCs w:val="24"/>
        </w:rPr>
        <w:t>Harrisburg, PA  17101</w:t>
      </w:r>
    </w:p>
    <w:p w:rsidR="001B399F" w:rsidRPr="00067017" w:rsidRDefault="001B399F" w:rsidP="001B399F">
      <w:pPr>
        <w:rPr>
          <w:i/>
          <w:szCs w:val="24"/>
        </w:rPr>
      </w:pPr>
      <w:r w:rsidRPr="00067017">
        <w:rPr>
          <w:i/>
          <w:szCs w:val="24"/>
        </w:rPr>
        <w:t>Counsel for Calpine Energy</w:t>
      </w:r>
    </w:p>
    <w:p w:rsidR="001B399F" w:rsidRPr="00067017" w:rsidRDefault="001B399F" w:rsidP="001B399F">
      <w:pPr>
        <w:rPr>
          <w:szCs w:val="24"/>
        </w:rPr>
      </w:pPr>
      <w:r w:rsidRPr="00067017">
        <w:rPr>
          <w:i/>
          <w:szCs w:val="24"/>
        </w:rPr>
        <w:t>Solutions, LLC</w:t>
      </w:r>
    </w:p>
    <w:p w:rsidR="001B399F" w:rsidRPr="00067017" w:rsidRDefault="001B399F" w:rsidP="001B399F">
      <w:pPr>
        <w:rPr>
          <w:szCs w:val="24"/>
        </w:rPr>
      </w:pPr>
    </w:p>
    <w:p w:rsidR="001B399F" w:rsidRPr="00067017" w:rsidRDefault="001B399F" w:rsidP="001B399F">
      <w:pPr>
        <w:rPr>
          <w:szCs w:val="24"/>
        </w:rPr>
      </w:pPr>
      <w:r w:rsidRPr="00067017">
        <w:rPr>
          <w:szCs w:val="24"/>
        </w:rPr>
        <w:t>Derrick Price Williamson, Esquire</w:t>
      </w:r>
    </w:p>
    <w:p w:rsidR="001B399F" w:rsidRPr="00067017" w:rsidRDefault="001B399F" w:rsidP="001B399F">
      <w:pPr>
        <w:rPr>
          <w:szCs w:val="24"/>
        </w:rPr>
      </w:pPr>
      <w:hyperlink r:id="rId12" w:history="1">
        <w:r w:rsidRPr="00067017">
          <w:rPr>
            <w:rStyle w:val="Hyperlink"/>
            <w:szCs w:val="24"/>
          </w:rPr>
          <w:t>dwilliamson@spilmanlaw.com</w:t>
        </w:r>
      </w:hyperlink>
    </w:p>
    <w:p w:rsidR="001B399F" w:rsidRPr="00067017" w:rsidRDefault="001B399F" w:rsidP="001B399F">
      <w:pPr>
        <w:rPr>
          <w:szCs w:val="24"/>
        </w:rPr>
      </w:pPr>
      <w:r w:rsidRPr="00067017">
        <w:rPr>
          <w:szCs w:val="24"/>
        </w:rPr>
        <w:t xml:space="preserve">Barry A. </w:t>
      </w:r>
      <w:proofErr w:type="spellStart"/>
      <w:r w:rsidRPr="00067017">
        <w:rPr>
          <w:szCs w:val="24"/>
        </w:rPr>
        <w:t>Naum</w:t>
      </w:r>
      <w:proofErr w:type="spellEnd"/>
      <w:r w:rsidRPr="00067017">
        <w:rPr>
          <w:szCs w:val="24"/>
        </w:rPr>
        <w:t>, Esquire</w:t>
      </w:r>
    </w:p>
    <w:p w:rsidR="001B399F" w:rsidRPr="00067017" w:rsidRDefault="001B399F" w:rsidP="001B399F">
      <w:pPr>
        <w:rPr>
          <w:szCs w:val="24"/>
        </w:rPr>
      </w:pPr>
      <w:hyperlink r:id="rId13" w:history="1">
        <w:r w:rsidRPr="00067017">
          <w:rPr>
            <w:rStyle w:val="Hyperlink"/>
            <w:szCs w:val="24"/>
          </w:rPr>
          <w:t>bnaum@spilmanlaw.com</w:t>
        </w:r>
      </w:hyperlink>
    </w:p>
    <w:p w:rsidR="001B399F" w:rsidRPr="00067017" w:rsidRDefault="001B399F" w:rsidP="001B399F">
      <w:pPr>
        <w:rPr>
          <w:szCs w:val="24"/>
        </w:rPr>
      </w:pPr>
      <w:proofErr w:type="spellStart"/>
      <w:r w:rsidRPr="00067017">
        <w:rPr>
          <w:szCs w:val="24"/>
        </w:rPr>
        <w:t>Spilman</w:t>
      </w:r>
      <w:proofErr w:type="spellEnd"/>
      <w:r w:rsidRPr="00067017">
        <w:rPr>
          <w:szCs w:val="24"/>
        </w:rPr>
        <w:t xml:space="preserve"> Thomas &amp; Battle, PLLC</w:t>
      </w:r>
    </w:p>
    <w:p w:rsidR="001B399F" w:rsidRPr="00067017" w:rsidRDefault="001B399F" w:rsidP="001B399F">
      <w:pPr>
        <w:rPr>
          <w:szCs w:val="24"/>
        </w:rPr>
      </w:pPr>
      <w:r w:rsidRPr="00067017">
        <w:rPr>
          <w:szCs w:val="24"/>
        </w:rPr>
        <w:t>1100 Bent Creek Boulevard, Suite 101</w:t>
      </w:r>
    </w:p>
    <w:p w:rsidR="001B399F" w:rsidRPr="00067017" w:rsidRDefault="001B399F" w:rsidP="001B399F">
      <w:pPr>
        <w:rPr>
          <w:szCs w:val="24"/>
        </w:rPr>
      </w:pPr>
      <w:r w:rsidRPr="00067017">
        <w:rPr>
          <w:szCs w:val="24"/>
        </w:rPr>
        <w:t>Mechanicsburg, PA  17050</w:t>
      </w:r>
    </w:p>
    <w:p w:rsidR="001B399F" w:rsidRPr="00067017" w:rsidRDefault="001B399F" w:rsidP="001B399F">
      <w:pPr>
        <w:rPr>
          <w:i/>
          <w:szCs w:val="24"/>
        </w:rPr>
      </w:pPr>
      <w:r w:rsidRPr="00067017">
        <w:rPr>
          <w:i/>
          <w:szCs w:val="24"/>
        </w:rPr>
        <w:t>Counsel for ArcelorMittal USA LLC</w:t>
      </w:r>
    </w:p>
    <w:p w:rsidR="001B399F" w:rsidRPr="00067017" w:rsidRDefault="001B399F" w:rsidP="001B399F">
      <w:pPr>
        <w:rPr>
          <w:szCs w:val="24"/>
        </w:rPr>
      </w:pPr>
    </w:p>
    <w:p w:rsidR="001B399F" w:rsidRPr="00067017" w:rsidRDefault="001B399F" w:rsidP="001B399F">
      <w:pPr>
        <w:rPr>
          <w:szCs w:val="24"/>
        </w:rPr>
      </w:pPr>
      <w:r w:rsidRPr="00067017">
        <w:rPr>
          <w:szCs w:val="24"/>
        </w:rPr>
        <w:t>Jason Bobst</w:t>
      </w:r>
    </w:p>
    <w:p w:rsidR="001B399F" w:rsidRPr="00067017" w:rsidRDefault="001B399F" w:rsidP="001B399F">
      <w:pPr>
        <w:rPr>
          <w:szCs w:val="24"/>
        </w:rPr>
      </w:pPr>
      <w:r w:rsidRPr="00067017">
        <w:rPr>
          <w:szCs w:val="24"/>
        </w:rPr>
        <w:t>1630 West Marshall Street</w:t>
      </w:r>
    </w:p>
    <w:p w:rsidR="001B399F" w:rsidRPr="00067017" w:rsidRDefault="001B399F" w:rsidP="001B399F">
      <w:pPr>
        <w:tabs>
          <w:tab w:val="left" w:pos="3180"/>
        </w:tabs>
        <w:rPr>
          <w:szCs w:val="24"/>
        </w:rPr>
      </w:pPr>
      <w:r w:rsidRPr="00067017">
        <w:rPr>
          <w:szCs w:val="24"/>
        </w:rPr>
        <w:t>Jeffersonville, PA  19403</w:t>
      </w:r>
    </w:p>
    <w:p w:rsidR="001B399F" w:rsidRPr="00067017" w:rsidRDefault="001B399F" w:rsidP="001B399F">
      <w:pPr>
        <w:tabs>
          <w:tab w:val="left" w:pos="3180"/>
        </w:tabs>
        <w:rPr>
          <w:i/>
          <w:szCs w:val="24"/>
        </w:rPr>
      </w:pPr>
      <w:r w:rsidRPr="00067017">
        <w:rPr>
          <w:i/>
          <w:szCs w:val="24"/>
        </w:rPr>
        <w:t>West Norriton Township</w:t>
      </w:r>
      <w:r w:rsidRPr="00067017">
        <w:rPr>
          <w:i/>
          <w:szCs w:val="24"/>
        </w:rPr>
        <w:tab/>
      </w:r>
    </w:p>
    <w:p w:rsidR="001B399F" w:rsidRPr="00067017" w:rsidRDefault="001B399F" w:rsidP="001B399F">
      <w:pPr>
        <w:rPr>
          <w:szCs w:val="24"/>
        </w:rPr>
      </w:pPr>
    </w:p>
    <w:p w:rsidR="001B399F" w:rsidRPr="00067017" w:rsidRDefault="001B399F" w:rsidP="001B399F">
      <w:pPr>
        <w:rPr>
          <w:szCs w:val="24"/>
        </w:rPr>
      </w:pPr>
      <w:proofErr w:type="spellStart"/>
      <w:r w:rsidRPr="00067017">
        <w:rPr>
          <w:szCs w:val="24"/>
        </w:rPr>
        <w:t>Reizdan</w:t>
      </w:r>
      <w:proofErr w:type="spellEnd"/>
      <w:r w:rsidRPr="00067017">
        <w:rPr>
          <w:szCs w:val="24"/>
        </w:rPr>
        <w:t xml:space="preserve"> B. Moore, Esquire</w:t>
      </w:r>
    </w:p>
    <w:p w:rsidR="001B399F" w:rsidRPr="00067017" w:rsidRDefault="001B399F" w:rsidP="001B399F">
      <w:pPr>
        <w:rPr>
          <w:szCs w:val="24"/>
        </w:rPr>
      </w:pPr>
      <w:hyperlink r:id="rId14" w:history="1">
        <w:r w:rsidRPr="00067017">
          <w:rPr>
            <w:rStyle w:val="Hyperlink"/>
            <w:szCs w:val="24"/>
          </w:rPr>
          <w:t>Reizdan.moorelaw@comcast.net</w:t>
        </w:r>
      </w:hyperlink>
    </w:p>
    <w:p w:rsidR="001B399F" w:rsidRPr="00067017" w:rsidRDefault="001B399F" w:rsidP="001B399F">
      <w:pPr>
        <w:rPr>
          <w:szCs w:val="24"/>
        </w:rPr>
      </w:pPr>
      <w:proofErr w:type="spellStart"/>
      <w:r w:rsidRPr="00067017">
        <w:rPr>
          <w:szCs w:val="24"/>
        </w:rPr>
        <w:t>Reizdan</w:t>
      </w:r>
      <w:proofErr w:type="spellEnd"/>
      <w:r w:rsidRPr="00067017">
        <w:rPr>
          <w:szCs w:val="24"/>
        </w:rPr>
        <w:t xml:space="preserve"> B. Moore, LLC</w:t>
      </w:r>
    </w:p>
    <w:p w:rsidR="001B399F" w:rsidRPr="00067017" w:rsidRDefault="001B399F" w:rsidP="001B399F">
      <w:pPr>
        <w:rPr>
          <w:szCs w:val="24"/>
        </w:rPr>
      </w:pPr>
      <w:r w:rsidRPr="00067017">
        <w:rPr>
          <w:szCs w:val="24"/>
        </w:rPr>
        <w:t>3544 N. Progress Avenue, Suite 108</w:t>
      </w:r>
    </w:p>
    <w:p w:rsidR="001B399F" w:rsidRPr="00067017" w:rsidRDefault="001B399F" w:rsidP="001B399F">
      <w:pPr>
        <w:rPr>
          <w:szCs w:val="24"/>
        </w:rPr>
      </w:pPr>
      <w:r w:rsidRPr="00067017">
        <w:rPr>
          <w:szCs w:val="24"/>
        </w:rPr>
        <w:t>Harrisburg, PA  17110</w:t>
      </w:r>
    </w:p>
    <w:p w:rsidR="001B399F" w:rsidRPr="00067017" w:rsidRDefault="001B399F" w:rsidP="001B399F">
      <w:pPr>
        <w:rPr>
          <w:i/>
          <w:szCs w:val="24"/>
        </w:rPr>
      </w:pPr>
      <w:r w:rsidRPr="00067017">
        <w:rPr>
          <w:i/>
          <w:szCs w:val="24"/>
        </w:rPr>
        <w:t>Counsel for ChargePoint, Inc.</w:t>
      </w:r>
    </w:p>
    <w:p w:rsidR="001B399F" w:rsidRPr="00067017" w:rsidRDefault="001B399F" w:rsidP="001B399F">
      <w:pPr>
        <w:rPr>
          <w:szCs w:val="24"/>
        </w:rPr>
      </w:pPr>
    </w:p>
    <w:p w:rsidR="001B399F" w:rsidRPr="00067017" w:rsidRDefault="001B399F" w:rsidP="001B399F">
      <w:pPr>
        <w:rPr>
          <w:szCs w:val="24"/>
        </w:rPr>
      </w:pPr>
      <w:r w:rsidRPr="00067017">
        <w:rPr>
          <w:szCs w:val="24"/>
        </w:rPr>
        <w:t>Scott F. Dunbar, Esquire</w:t>
      </w:r>
    </w:p>
    <w:p w:rsidR="001B399F" w:rsidRPr="00067017" w:rsidRDefault="001B399F" w:rsidP="001B399F">
      <w:pPr>
        <w:rPr>
          <w:szCs w:val="24"/>
        </w:rPr>
      </w:pPr>
      <w:hyperlink r:id="rId15" w:history="1">
        <w:r w:rsidRPr="00067017">
          <w:rPr>
            <w:rStyle w:val="Hyperlink"/>
            <w:szCs w:val="24"/>
          </w:rPr>
          <w:t>sdunbar@keyesfox.com</w:t>
        </w:r>
      </w:hyperlink>
    </w:p>
    <w:p w:rsidR="001B399F" w:rsidRPr="00067017" w:rsidRDefault="001B399F" w:rsidP="001B399F">
      <w:pPr>
        <w:rPr>
          <w:szCs w:val="24"/>
        </w:rPr>
      </w:pPr>
      <w:r w:rsidRPr="00067017">
        <w:rPr>
          <w:szCs w:val="24"/>
        </w:rPr>
        <w:t>Keyes &amp; Fox LLP</w:t>
      </w:r>
    </w:p>
    <w:p w:rsidR="001B399F" w:rsidRPr="00067017" w:rsidRDefault="001B399F" w:rsidP="001B399F">
      <w:pPr>
        <w:rPr>
          <w:szCs w:val="24"/>
        </w:rPr>
      </w:pPr>
      <w:r w:rsidRPr="00067017">
        <w:rPr>
          <w:szCs w:val="24"/>
        </w:rPr>
        <w:t>1580 Lincoln St., Suite 880</w:t>
      </w:r>
    </w:p>
    <w:p w:rsidR="001B399F" w:rsidRPr="00067017" w:rsidRDefault="001B399F" w:rsidP="001B399F">
      <w:pPr>
        <w:rPr>
          <w:szCs w:val="24"/>
        </w:rPr>
      </w:pPr>
      <w:r w:rsidRPr="00067017">
        <w:rPr>
          <w:szCs w:val="24"/>
        </w:rPr>
        <w:t>Denver, CO  80203</w:t>
      </w:r>
    </w:p>
    <w:p w:rsidR="001B399F" w:rsidRPr="00067017" w:rsidRDefault="001B399F" w:rsidP="001B399F">
      <w:pPr>
        <w:rPr>
          <w:i/>
          <w:szCs w:val="24"/>
        </w:rPr>
      </w:pPr>
      <w:r w:rsidRPr="00067017">
        <w:rPr>
          <w:i/>
          <w:szCs w:val="24"/>
        </w:rPr>
        <w:t>Counsel for ChargePoint, Inc.</w:t>
      </w:r>
    </w:p>
    <w:sectPr w:rsidR="001B399F" w:rsidRPr="00067017" w:rsidSect="002D2415">
      <w:footerReference w:type="even" r:id="rId16"/>
      <w:footerReference w:type="default" r:id="rId17"/>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487" w:rsidRDefault="00D05487">
      <w:r>
        <w:separator/>
      </w:r>
    </w:p>
  </w:endnote>
  <w:endnote w:type="continuationSeparator" w:id="0">
    <w:p w:rsidR="00D05487" w:rsidRDefault="00D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9F2DB2" w:rsidRDefault="009F2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DB2" w:rsidRDefault="009F2DB2" w:rsidP="00E84792">
    <w:pPr>
      <w:pStyle w:val="Footer"/>
      <w:framePr w:wrap="around" w:vAnchor="text" w:hAnchor="margin" w:xAlign="center" w:y="1"/>
      <w:jc w:val="center"/>
      <w:rPr>
        <w:rStyle w:val="PageNumber"/>
      </w:rPr>
    </w:pPr>
    <w:r w:rsidRPr="00E84792">
      <w:rPr>
        <w:rStyle w:val="PageNumber"/>
        <w:sz w:val="20"/>
      </w:rPr>
      <w:fldChar w:fldCharType="begin"/>
    </w:r>
    <w:r w:rsidRPr="00E84792">
      <w:rPr>
        <w:rStyle w:val="PageNumber"/>
        <w:sz w:val="20"/>
      </w:rPr>
      <w:instrText xml:space="preserve">PAGE  </w:instrText>
    </w:r>
    <w:r w:rsidRPr="00E84792">
      <w:rPr>
        <w:rStyle w:val="PageNumber"/>
        <w:sz w:val="20"/>
      </w:rPr>
      <w:fldChar w:fldCharType="separate"/>
    </w:r>
    <w:r>
      <w:rPr>
        <w:rStyle w:val="PageNumber"/>
        <w:noProof/>
        <w:sz w:val="20"/>
      </w:rPr>
      <w:t>5</w:t>
    </w:r>
    <w:r w:rsidRPr="00E84792">
      <w:rPr>
        <w:rStyle w:val="PageNumber"/>
        <w:sz w:val="20"/>
      </w:rPr>
      <w:fldChar w:fldCharType="end"/>
    </w:r>
  </w:p>
  <w:p w:rsidR="009F2DB2" w:rsidRDefault="009F2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487" w:rsidRDefault="00D05487">
      <w:r>
        <w:separator/>
      </w:r>
    </w:p>
  </w:footnote>
  <w:footnote w:type="continuationSeparator" w:id="0">
    <w:p w:rsidR="00D05487" w:rsidRDefault="00D05487">
      <w:r>
        <w:continuationSeparator/>
      </w:r>
    </w:p>
  </w:footnote>
  <w:footnote w:id="1">
    <w:p w:rsidR="009F2DB2" w:rsidRPr="00D83E73" w:rsidRDefault="009F2DB2" w:rsidP="008F576F">
      <w:pPr>
        <w:pStyle w:val="FootnoteText"/>
        <w:rPr>
          <w:rFonts w:ascii="Times New Roman" w:hAnsi="Times New Roman" w:cs="Times New Roman"/>
          <w:sz w:val="20"/>
          <w:szCs w:val="20"/>
        </w:rPr>
      </w:pPr>
      <w:r w:rsidRPr="00D83E73">
        <w:rPr>
          <w:rStyle w:val="FootnoteReference"/>
          <w:rFonts w:ascii="Times New Roman" w:hAnsi="Times New Roman" w:cs="Times New Roman"/>
          <w:sz w:val="20"/>
          <w:szCs w:val="20"/>
        </w:rPr>
        <w:footnoteRef/>
      </w:r>
      <w:r w:rsidRPr="00D83E73">
        <w:rPr>
          <w:rFonts w:ascii="Times New Roman" w:hAnsi="Times New Roman" w:cs="Times New Roman"/>
          <w:sz w:val="20"/>
          <w:szCs w:val="20"/>
        </w:rPr>
        <w:t xml:space="preserve"> </w:t>
      </w:r>
      <w:r>
        <w:rPr>
          <w:rFonts w:ascii="Times New Roman" w:hAnsi="Times New Roman" w:cs="Times New Roman"/>
          <w:sz w:val="20"/>
          <w:szCs w:val="20"/>
        </w:rPr>
        <w:tab/>
      </w:r>
      <w:r w:rsidRPr="00D83E73">
        <w:rPr>
          <w:rFonts w:ascii="Times New Roman" w:hAnsi="Times New Roman" w:cs="Times New Roman"/>
          <w:sz w:val="20"/>
          <w:szCs w:val="20"/>
        </w:rPr>
        <w:t>PECO’s proposed rate increase reflects $71 million savings in 2019 from changes in the Federal Income Tax Law, effective January 1, 2018.</w:t>
      </w:r>
      <w:r w:rsidR="00A72EEB">
        <w:rPr>
          <w:rFonts w:ascii="Times New Roman" w:hAnsi="Times New Roman" w:cs="Times New Roman"/>
          <w:sz w:val="20"/>
          <w:szCs w:val="20"/>
        </w:rPr>
        <w:t xml:space="preserve">  </w:t>
      </w:r>
    </w:p>
  </w:footnote>
  <w:footnote w:id="2">
    <w:p w:rsidR="009F2DB2" w:rsidRPr="00BF75B6" w:rsidRDefault="009F2DB2" w:rsidP="008F576F">
      <w:pPr>
        <w:pStyle w:val="FootnoteText"/>
        <w:rPr>
          <w:rFonts w:ascii="Times New Roman" w:hAnsi="Times New Roman" w:cs="Times New Roman"/>
          <w:sz w:val="20"/>
          <w:szCs w:val="20"/>
        </w:rPr>
      </w:pPr>
      <w:r w:rsidRPr="00BF75B6">
        <w:rPr>
          <w:rStyle w:val="FootnoteReference"/>
          <w:rFonts w:ascii="Times New Roman" w:hAnsi="Times New Roman" w:cs="Times New Roman"/>
          <w:sz w:val="20"/>
          <w:szCs w:val="20"/>
        </w:rPr>
        <w:footnoteRef/>
      </w:r>
      <w:r w:rsidRPr="00BF75B6">
        <w:rPr>
          <w:rFonts w:ascii="Times New Roman" w:hAnsi="Times New Roman" w:cs="Times New Roman"/>
          <w:sz w:val="20"/>
          <w:szCs w:val="20"/>
        </w:rPr>
        <w:t xml:space="preserve"> </w:t>
      </w:r>
      <w:r w:rsidRPr="00BF75B6">
        <w:rPr>
          <w:rFonts w:ascii="Times New Roman" w:hAnsi="Times New Roman" w:cs="Times New Roman"/>
          <w:sz w:val="20"/>
          <w:szCs w:val="20"/>
        </w:rPr>
        <w:tab/>
        <w:t>Due to a conflict, Joseph Vullo, Esq., counsel for CAAP, was excused from attending the Prehearing</w:t>
      </w:r>
      <w:r w:rsidR="00733A7A">
        <w:rPr>
          <w:rFonts w:ascii="Times New Roman" w:hAnsi="Times New Roman" w:cs="Times New Roman"/>
          <w:sz w:val="20"/>
          <w:szCs w:val="20"/>
        </w:rPr>
        <w:t> </w:t>
      </w:r>
      <w:r w:rsidRPr="00BF75B6">
        <w:rPr>
          <w:rFonts w:ascii="Times New Roman" w:hAnsi="Times New Roman" w:cs="Times New Roman"/>
          <w:sz w:val="20"/>
          <w:szCs w:val="20"/>
        </w:rPr>
        <w:t xml:space="preserve">Conference.  </w:t>
      </w:r>
    </w:p>
  </w:footnote>
  <w:footnote w:id="3">
    <w:p w:rsidR="00A63F35" w:rsidRPr="00A63F35" w:rsidRDefault="00A63F35" w:rsidP="00A63F35">
      <w:pPr>
        <w:pStyle w:val="FootnoteText"/>
        <w:ind w:left="720" w:hanging="720"/>
        <w:rPr>
          <w:rFonts w:ascii="Times New Roman" w:hAnsi="Times New Roman" w:cs="Times New Roman"/>
          <w:sz w:val="20"/>
          <w:szCs w:val="20"/>
        </w:rPr>
      </w:pPr>
      <w:r w:rsidRPr="00A63F35">
        <w:rPr>
          <w:rStyle w:val="FootnoteReference"/>
          <w:rFonts w:ascii="Times New Roman" w:hAnsi="Times New Roman" w:cs="Times New Roman"/>
          <w:sz w:val="20"/>
          <w:szCs w:val="20"/>
        </w:rPr>
        <w:footnoteRef/>
      </w:r>
      <w:r w:rsidRPr="00A63F35">
        <w:rPr>
          <w:rFonts w:ascii="Times New Roman" w:hAnsi="Times New Roman" w:cs="Times New Roman"/>
          <w:sz w:val="20"/>
          <w:szCs w:val="20"/>
        </w:rPr>
        <w:t xml:space="preserve"> </w:t>
      </w:r>
      <w:r w:rsidRPr="00A63F35">
        <w:rPr>
          <w:rFonts w:ascii="Times New Roman" w:hAnsi="Times New Roman" w:cs="Times New Roman"/>
          <w:sz w:val="20"/>
          <w:szCs w:val="20"/>
        </w:rPr>
        <w:tab/>
        <w:t>West Norriton Township filed a Petition for Leave to Withdraw its Complaint on July 18, 2018.</w:t>
      </w:r>
    </w:p>
  </w:footnote>
  <w:footnote w:id="4">
    <w:p w:rsidR="00A63F35" w:rsidRPr="00A63F35" w:rsidRDefault="00A63F35" w:rsidP="001B399F">
      <w:pPr>
        <w:pStyle w:val="FootnoteText"/>
        <w:rPr>
          <w:rFonts w:ascii="Times New Roman" w:hAnsi="Times New Roman" w:cs="Times New Roman"/>
          <w:sz w:val="20"/>
          <w:szCs w:val="20"/>
        </w:rPr>
      </w:pPr>
      <w:r w:rsidRPr="00A63F35">
        <w:rPr>
          <w:rStyle w:val="FootnoteReference"/>
          <w:rFonts w:ascii="Times New Roman" w:hAnsi="Times New Roman" w:cs="Times New Roman"/>
          <w:sz w:val="20"/>
          <w:szCs w:val="20"/>
        </w:rPr>
        <w:footnoteRef/>
      </w:r>
      <w:r w:rsidRPr="00A63F35">
        <w:rPr>
          <w:rFonts w:ascii="Times New Roman" w:hAnsi="Times New Roman" w:cs="Times New Roman"/>
          <w:sz w:val="20"/>
          <w:szCs w:val="20"/>
        </w:rPr>
        <w:t xml:space="preserve"> </w:t>
      </w:r>
      <w:r w:rsidRPr="00A63F35">
        <w:rPr>
          <w:rFonts w:ascii="Times New Roman" w:hAnsi="Times New Roman" w:cs="Times New Roman"/>
          <w:sz w:val="20"/>
          <w:szCs w:val="20"/>
        </w:rPr>
        <w:tab/>
        <w:t xml:space="preserve">Pursuant to paragraph #5 of our Prehearing Order #1 issued on May 10, 2018, ChargePoint’s Petition to Intervene was deemed granted as there were no objections to their Petition within three calendar days of filing.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2FDC"/>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B021DD"/>
    <w:multiLevelType w:val="hybridMultilevel"/>
    <w:tmpl w:val="FC807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71F05"/>
    <w:multiLevelType w:val="hybridMultilevel"/>
    <w:tmpl w:val="926E12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7766501"/>
    <w:multiLevelType w:val="hybridMultilevel"/>
    <w:tmpl w:val="3BFCBB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5C54F2"/>
    <w:multiLevelType w:val="multilevel"/>
    <w:tmpl w:val="16960064"/>
    <w:name w:val="zzmpbrieftony||brieftony|3|1|1|1|0|41||1|0|32||1|0|32||1|0|32||1|0|32||1|0|32||1|0|32||1|0|32||1|0|32||"/>
    <w:lvl w:ilvl="0">
      <w:start w:val="1"/>
      <w:numFmt w:val="upperRoman"/>
      <w:pStyle w:val="brieftonyL1"/>
      <w:lvlText w:val="%1."/>
      <w:lvlJc w:val="left"/>
      <w:pPr>
        <w:tabs>
          <w:tab w:val="num" w:pos="0"/>
        </w:tabs>
        <w:ind w:left="0" w:firstLine="0"/>
      </w:pPr>
      <w:rPr>
        <w:rFonts w:ascii="Times New Roman" w:hAnsi="Times New Roman"/>
        <w:b/>
        <w:i w:val="0"/>
        <w:sz w:val="24"/>
        <w:u w:val="none"/>
      </w:rPr>
    </w:lvl>
    <w:lvl w:ilvl="1">
      <w:start w:val="1"/>
      <w:numFmt w:val="upperLetter"/>
      <w:pStyle w:val="brieftonyL2"/>
      <w:lvlText w:val="%2."/>
      <w:lvlJc w:val="left"/>
      <w:pPr>
        <w:tabs>
          <w:tab w:val="num" w:pos="1440"/>
        </w:tabs>
        <w:ind w:left="0" w:firstLine="720"/>
      </w:pPr>
      <w:rPr>
        <w:rFonts w:ascii="Times New Roman" w:hAnsi="Times New Roman" w:cs="Times New Roman"/>
        <w:b/>
        <w:i w:val="0"/>
        <w:caps w:val="0"/>
        <w:smallCaps w:val="0"/>
        <w:sz w:val="24"/>
        <w:u w:val="none"/>
      </w:rPr>
    </w:lvl>
    <w:lvl w:ilvl="2">
      <w:start w:val="1"/>
      <w:numFmt w:val="decimal"/>
      <w:pStyle w:val="brieftonyL3"/>
      <w:lvlText w:val="(%3)"/>
      <w:lvlJc w:val="left"/>
      <w:pPr>
        <w:tabs>
          <w:tab w:val="num" w:pos="2160"/>
        </w:tabs>
        <w:ind w:left="0" w:firstLine="1440"/>
      </w:pPr>
      <w:rPr>
        <w:rFonts w:ascii="Times New Roman" w:hAnsi="Times New Roman" w:cs="Times New Roman"/>
        <w:b w:val="0"/>
        <w:i w:val="0"/>
        <w:caps w:val="0"/>
        <w:smallCaps w:val="0"/>
        <w:sz w:val="24"/>
        <w:u w:val="none"/>
      </w:rPr>
    </w:lvl>
    <w:lvl w:ilvl="3">
      <w:start w:val="1"/>
      <w:numFmt w:val="decimal"/>
      <w:pStyle w:val="brieftonyL4"/>
      <w:lvlText w:val="%4."/>
      <w:lvlJc w:val="left"/>
      <w:pPr>
        <w:tabs>
          <w:tab w:val="num" w:pos="1440"/>
        </w:tabs>
        <w:ind w:left="0" w:firstLine="720"/>
      </w:pPr>
      <w:rPr>
        <w:rFonts w:ascii="Times New Roman" w:hAnsi="Times New Roman" w:cs="Times New Roman"/>
        <w:b w:val="0"/>
        <w:i w:val="0"/>
        <w:caps w:val="0"/>
        <w:smallCaps w:val="0"/>
        <w:sz w:val="24"/>
        <w:u w:val="none"/>
      </w:rPr>
    </w:lvl>
    <w:lvl w:ilvl="4">
      <w:start w:val="1"/>
      <w:numFmt w:val="decimal"/>
      <w:pStyle w:val="brieftonyL5"/>
      <w:lvlText w:val="(%5)"/>
      <w:lvlJc w:val="left"/>
      <w:pPr>
        <w:tabs>
          <w:tab w:val="num" w:pos="3600"/>
        </w:tabs>
        <w:ind w:left="3600" w:hanging="720"/>
      </w:pPr>
      <w:rPr>
        <w:rFonts w:ascii="Times New Roman" w:hAnsi="Times New Roman"/>
        <w:b/>
        <w:i w:val="0"/>
        <w:caps w:val="0"/>
        <w:smallCaps w:val="0"/>
        <w:sz w:val="24"/>
        <w:u w:val="none"/>
      </w:rPr>
    </w:lvl>
    <w:lvl w:ilvl="5">
      <w:start w:val="1"/>
      <w:numFmt w:val="lowerLetter"/>
      <w:pStyle w:val="brieftonyL6"/>
      <w:lvlText w:val="(%6)"/>
      <w:lvlJc w:val="left"/>
      <w:pPr>
        <w:tabs>
          <w:tab w:val="num" w:pos="4320"/>
        </w:tabs>
        <w:ind w:left="4320" w:hanging="720"/>
      </w:pPr>
      <w:rPr>
        <w:rFonts w:ascii="Times New Roman" w:hAnsi="Times New Roman"/>
        <w:b w:val="0"/>
        <w:i w:val="0"/>
        <w:caps w:val="0"/>
        <w:smallCaps w:val="0"/>
        <w:sz w:val="24"/>
        <w:u w:val="none"/>
      </w:rPr>
    </w:lvl>
    <w:lvl w:ilvl="6">
      <w:start w:val="1"/>
      <w:numFmt w:val="lowerRoman"/>
      <w:pStyle w:val="brieftonyL7"/>
      <w:lvlText w:val="(%7)"/>
      <w:lvlJc w:val="left"/>
      <w:pPr>
        <w:tabs>
          <w:tab w:val="num" w:pos="5040"/>
        </w:tabs>
        <w:ind w:left="5040" w:hanging="720"/>
      </w:pPr>
      <w:rPr>
        <w:rFonts w:ascii="Times New Roman" w:hAnsi="Times New Roman"/>
        <w:b w:val="0"/>
        <w:i w:val="0"/>
        <w:caps w:val="0"/>
        <w:smallCaps w:val="0"/>
        <w:sz w:val="24"/>
        <w:u w:val="none"/>
      </w:rPr>
    </w:lvl>
    <w:lvl w:ilvl="7">
      <w:start w:val="1"/>
      <w:numFmt w:val="lowerLetter"/>
      <w:pStyle w:val="brieftonyL8"/>
      <w:lvlText w:val="%8)"/>
      <w:lvlJc w:val="left"/>
      <w:pPr>
        <w:tabs>
          <w:tab w:val="num" w:pos="5760"/>
        </w:tabs>
        <w:ind w:left="5760" w:hanging="720"/>
      </w:pPr>
      <w:rPr>
        <w:rFonts w:ascii="Times New Roman" w:hAnsi="Times New Roman"/>
        <w:b w:val="0"/>
        <w:i w:val="0"/>
        <w:caps w:val="0"/>
        <w:smallCaps w:val="0"/>
        <w:sz w:val="24"/>
        <w:u w:val="none"/>
      </w:rPr>
    </w:lvl>
    <w:lvl w:ilvl="8">
      <w:start w:val="1"/>
      <w:numFmt w:val="lowerRoman"/>
      <w:pStyle w:val="brieftonyL9"/>
      <w:lvlText w:val="%9)"/>
      <w:lvlJc w:val="left"/>
      <w:pPr>
        <w:tabs>
          <w:tab w:val="num" w:pos="6480"/>
        </w:tabs>
        <w:ind w:left="6480" w:hanging="720"/>
      </w:pPr>
      <w:rPr>
        <w:rFonts w:ascii="Times New Roman" w:hAnsi="Times New Roman"/>
        <w:b w:val="0"/>
        <w:i w:val="0"/>
        <w:caps w:val="0"/>
        <w:smallCaps w:val="0"/>
        <w:sz w:val="24"/>
        <w:u w:val="none"/>
      </w:rPr>
    </w:lvl>
  </w:abstractNum>
  <w:abstractNum w:abstractNumId="5" w15:restartNumberingAfterBreak="0">
    <w:nsid w:val="44C212F3"/>
    <w:multiLevelType w:val="hybridMultilevel"/>
    <w:tmpl w:val="672EB162"/>
    <w:lvl w:ilvl="0" w:tplc="FCF4B8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4D7263D8"/>
    <w:multiLevelType w:val="hybridMultilevel"/>
    <w:tmpl w:val="1A3E1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857DE4"/>
    <w:multiLevelType w:val="hybridMultilevel"/>
    <w:tmpl w:val="ECFC1B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D8A51FF"/>
    <w:multiLevelType w:val="hybridMultilevel"/>
    <w:tmpl w:val="13A29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052A31"/>
    <w:multiLevelType w:val="hybridMultilevel"/>
    <w:tmpl w:val="5B3C7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2"/>
  </w:num>
  <w:num w:numId="4">
    <w:abstractNumId w:val="5"/>
  </w:num>
  <w:num w:numId="5">
    <w:abstractNumId w:val="7"/>
  </w:num>
  <w:num w:numId="6">
    <w:abstractNumId w:val="3"/>
  </w:num>
  <w:num w:numId="7">
    <w:abstractNumId w:val="4"/>
  </w:num>
  <w:num w:numId="8">
    <w:abstractNumId w:val="8"/>
  </w:num>
  <w:num w:numId="9">
    <w:abstractNumId w:val="0"/>
  </w:num>
  <w:num w:numId="10">
    <w:abstractNumId w:val="10"/>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67"/>
    <w:rsid w:val="0000075D"/>
    <w:rsid w:val="00000CA8"/>
    <w:rsid w:val="000019A5"/>
    <w:rsid w:val="000027E8"/>
    <w:rsid w:val="000107FE"/>
    <w:rsid w:val="000145E1"/>
    <w:rsid w:val="00016060"/>
    <w:rsid w:val="00023DC4"/>
    <w:rsid w:val="00031F58"/>
    <w:rsid w:val="000405E9"/>
    <w:rsid w:val="0004351C"/>
    <w:rsid w:val="00045A82"/>
    <w:rsid w:val="000510E8"/>
    <w:rsid w:val="0006364A"/>
    <w:rsid w:val="00072738"/>
    <w:rsid w:val="000758F7"/>
    <w:rsid w:val="00077787"/>
    <w:rsid w:val="00077FA1"/>
    <w:rsid w:val="000809EB"/>
    <w:rsid w:val="00082FE9"/>
    <w:rsid w:val="000862E5"/>
    <w:rsid w:val="00091FD8"/>
    <w:rsid w:val="00092976"/>
    <w:rsid w:val="000A1348"/>
    <w:rsid w:val="000A2695"/>
    <w:rsid w:val="000B12FD"/>
    <w:rsid w:val="000B58B1"/>
    <w:rsid w:val="000C1D5A"/>
    <w:rsid w:val="000C2C14"/>
    <w:rsid w:val="000C73AF"/>
    <w:rsid w:val="000C7424"/>
    <w:rsid w:val="000E1ED0"/>
    <w:rsid w:val="000F1256"/>
    <w:rsid w:val="000F1AAA"/>
    <w:rsid w:val="00107AAD"/>
    <w:rsid w:val="00130B72"/>
    <w:rsid w:val="00130D0F"/>
    <w:rsid w:val="001315DA"/>
    <w:rsid w:val="001366FC"/>
    <w:rsid w:val="00143773"/>
    <w:rsid w:val="001540E0"/>
    <w:rsid w:val="001570DC"/>
    <w:rsid w:val="00161D45"/>
    <w:rsid w:val="00170E04"/>
    <w:rsid w:val="0017732E"/>
    <w:rsid w:val="00177AF8"/>
    <w:rsid w:val="00185616"/>
    <w:rsid w:val="00185E07"/>
    <w:rsid w:val="00187352"/>
    <w:rsid w:val="00187BBC"/>
    <w:rsid w:val="00191555"/>
    <w:rsid w:val="00191F29"/>
    <w:rsid w:val="001A0BF4"/>
    <w:rsid w:val="001A42C5"/>
    <w:rsid w:val="001A518C"/>
    <w:rsid w:val="001A55CB"/>
    <w:rsid w:val="001B0505"/>
    <w:rsid w:val="001B0BB2"/>
    <w:rsid w:val="001B20DB"/>
    <w:rsid w:val="001B2340"/>
    <w:rsid w:val="001B399F"/>
    <w:rsid w:val="001B3F77"/>
    <w:rsid w:val="001B7EB7"/>
    <w:rsid w:val="001C5A88"/>
    <w:rsid w:val="001D29E4"/>
    <w:rsid w:val="001D4E11"/>
    <w:rsid w:val="001E2B1A"/>
    <w:rsid w:val="001E3873"/>
    <w:rsid w:val="001E4752"/>
    <w:rsid w:val="001E6256"/>
    <w:rsid w:val="001E7642"/>
    <w:rsid w:val="001F12D6"/>
    <w:rsid w:val="001F6FBE"/>
    <w:rsid w:val="0020485F"/>
    <w:rsid w:val="0021271C"/>
    <w:rsid w:val="002202C7"/>
    <w:rsid w:val="00226EED"/>
    <w:rsid w:val="00230657"/>
    <w:rsid w:val="0023214F"/>
    <w:rsid w:val="002334DC"/>
    <w:rsid w:val="00235320"/>
    <w:rsid w:val="002361B1"/>
    <w:rsid w:val="0024463F"/>
    <w:rsid w:val="002503B5"/>
    <w:rsid w:val="00266619"/>
    <w:rsid w:val="002675D1"/>
    <w:rsid w:val="002718AC"/>
    <w:rsid w:val="00271FD7"/>
    <w:rsid w:val="002723EA"/>
    <w:rsid w:val="002741A9"/>
    <w:rsid w:val="00274256"/>
    <w:rsid w:val="00274276"/>
    <w:rsid w:val="00276077"/>
    <w:rsid w:val="00276325"/>
    <w:rsid w:val="00277815"/>
    <w:rsid w:val="00277EFA"/>
    <w:rsid w:val="00291421"/>
    <w:rsid w:val="002A240B"/>
    <w:rsid w:val="002A5595"/>
    <w:rsid w:val="002A6AAA"/>
    <w:rsid w:val="002B2B80"/>
    <w:rsid w:val="002C0D30"/>
    <w:rsid w:val="002C0E6D"/>
    <w:rsid w:val="002C1556"/>
    <w:rsid w:val="002C3729"/>
    <w:rsid w:val="002C68DD"/>
    <w:rsid w:val="002D2415"/>
    <w:rsid w:val="002D26A3"/>
    <w:rsid w:val="002D4D45"/>
    <w:rsid w:val="002E24B9"/>
    <w:rsid w:val="002E50BD"/>
    <w:rsid w:val="002E695F"/>
    <w:rsid w:val="002F17F7"/>
    <w:rsid w:val="002F2ACD"/>
    <w:rsid w:val="002F4BB9"/>
    <w:rsid w:val="00300B6A"/>
    <w:rsid w:val="00317DA3"/>
    <w:rsid w:val="00326334"/>
    <w:rsid w:val="00331860"/>
    <w:rsid w:val="00333F46"/>
    <w:rsid w:val="00344575"/>
    <w:rsid w:val="00347952"/>
    <w:rsid w:val="00350E0E"/>
    <w:rsid w:val="003554E1"/>
    <w:rsid w:val="00366FB1"/>
    <w:rsid w:val="0037000B"/>
    <w:rsid w:val="00380EAD"/>
    <w:rsid w:val="00382AAA"/>
    <w:rsid w:val="00390592"/>
    <w:rsid w:val="003931EA"/>
    <w:rsid w:val="003971E5"/>
    <w:rsid w:val="003A24AA"/>
    <w:rsid w:val="003A31AD"/>
    <w:rsid w:val="003A72FE"/>
    <w:rsid w:val="003A7792"/>
    <w:rsid w:val="003A7F98"/>
    <w:rsid w:val="003B35CF"/>
    <w:rsid w:val="003C2CC6"/>
    <w:rsid w:val="003C5746"/>
    <w:rsid w:val="003D0B3B"/>
    <w:rsid w:val="003D3334"/>
    <w:rsid w:val="003E3F9B"/>
    <w:rsid w:val="003E5586"/>
    <w:rsid w:val="003E5B1B"/>
    <w:rsid w:val="003F1270"/>
    <w:rsid w:val="003F557F"/>
    <w:rsid w:val="00404CC2"/>
    <w:rsid w:val="00406A60"/>
    <w:rsid w:val="00406A75"/>
    <w:rsid w:val="00406D13"/>
    <w:rsid w:val="00410C24"/>
    <w:rsid w:val="00412C7E"/>
    <w:rsid w:val="0041412C"/>
    <w:rsid w:val="004161A4"/>
    <w:rsid w:val="004169B2"/>
    <w:rsid w:val="004232B2"/>
    <w:rsid w:val="00427408"/>
    <w:rsid w:val="00430354"/>
    <w:rsid w:val="00434857"/>
    <w:rsid w:val="00434FA0"/>
    <w:rsid w:val="004356B4"/>
    <w:rsid w:val="004408E4"/>
    <w:rsid w:val="00445F22"/>
    <w:rsid w:val="0044677B"/>
    <w:rsid w:val="00451645"/>
    <w:rsid w:val="004539E3"/>
    <w:rsid w:val="00453D8B"/>
    <w:rsid w:val="00455CED"/>
    <w:rsid w:val="00462410"/>
    <w:rsid w:val="00464DEF"/>
    <w:rsid w:val="0046692B"/>
    <w:rsid w:val="00470D56"/>
    <w:rsid w:val="004715B0"/>
    <w:rsid w:val="00484A73"/>
    <w:rsid w:val="00486DAD"/>
    <w:rsid w:val="004909CC"/>
    <w:rsid w:val="0049250E"/>
    <w:rsid w:val="0049294E"/>
    <w:rsid w:val="004963BB"/>
    <w:rsid w:val="004964B0"/>
    <w:rsid w:val="00496D79"/>
    <w:rsid w:val="004A0A21"/>
    <w:rsid w:val="004A1D57"/>
    <w:rsid w:val="004A5C36"/>
    <w:rsid w:val="004A7FEF"/>
    <w:rsid w:val="004B01C5"/>
    <w:rsid w:val="004B232D"/>
    <w:rsid w:val="004B265F"/>
    <w:rsid w:val="004B4423"/>
    <w:rsid w:val="004C30DB"/>
    <w:rsid w:val="004D430D"/>
    <w:rsid w:val="004F3EB2"/>
    <w:rsid w:val="005012B1"/>
    <w:rsid w:val="005054C4"/>
    <w:rsid w:val="005105E2"/>
    <w:rsid w:val="005123FD"/>
    <w:rsid w:val="005217F8"/>
    <w:rsid w:val="005219EB"/>
    <w:rsid w:val="00523B62"/>
    <w:rsid w:val="0052461C"/>
    <w:rsid w:val="0053078B"/>
    <w:rsid w:val="00534E84"/>
    <w:rsid w:val="0053534B"/>
    <w:rsid w:val="005358A9"/>
    <w:rsid w:val="00541AA1"/>
    <w:rsid w:val="005450A8"/>
    <w:rsid w:val="00545EA3"/>
    <w:rsid w:val="00554968"/>
    <w:rsid w:val="00564631"/>
    <w:rsid w:val="00566C8E"/>
    <w:rsid w:val="00570E25"/>
    <w:rsid w:val="00575F24"/>
    <w:rsid w:val="0057638E"/>
    <w:rsid w:val="005868B5"/>
    <w:rsid w:val="00597E7F"/>
    <w:rsid w:val="005A2242"/>
    <w:rsid w:val="005B12D7"/>
    <w:rsid w:val="005B1861"/>
    <w:rsid w:val="005B4895"/>
    <w:rsid w:val="005B48AD"/>
    <w:rsid w:val="005B4E94"/>
    <w:rsid w:val="005B51BC"/>
    <w:rsid w:val="005B5D70"/>
    <w:rsid w:val="005B7036"/>
    <w:rsid w:val="005B764D"/>
    <w:rsid w:val="005C38AD"/>
    <w:rsid w:val="005D0CB5"/>
    <w:rsid w:val="005D647B"/>
    <w:rsid w:val="005D6709"/>
    <w:rsid w:val="005F742A"/>
    <w:rsid w:val="006000BD"/>
    <w:rsid w:val="00601CD8"/>
    <w:rsid w:val="0060265A"/>
    <w:rsid w:val="00602AD6"/>
    <w:rsid w:val="00606047"/>
    <w:rsid w:val="0060635B"/>
    <w:rsid w:val="00610A17"/>
    <w:rsid w:val="00610A4F"/>
    <w:rsid w:val="00611DB0"/>
    <w:rsid w:val="0061354E"/>
    <w:rsid w:val="00616B50"/>
    <w:rsid w:val="0062105B"/>
    <w:rsid w:val="00624BB1"/>
    <w:rsid w:val="00634FFD"/>
    <w:rsid w:val="00641F5C"/>
    <w:rsid w:val="00647725"/>
    <w:rsid w:val="0065325D"/>
    <w:rsid w:val="00663F33"/>
    <w:rsid w:val="00664999"/>
    <w:rsid w:val="00671EB4"/>
    <w:rsid w:val="00680C28"/>
    <w:rsid w:val="006A2E53"/>
    <w:rsid w:val="006B34F9"/>
    <w:rsid w:val="006B353C"/>
    <w:rsid w:val="006B3CE5"/>
    <w:rsid w:val="006B5DBA"/>
    <w:rsid w:val="006B5F4F"/>
    <w:rsid w:val="006C0ED9"/>
    <w:rsid w:val="006C5DE6"/>
    <w:rsid w:val="006E29FE"/>
    <w:rsid w:val="006E2F7D"/>
    <w:rsid w:val="006E3CA0"/>
    <w:rsid w:val="006E61FF"/>
    <w:rsid w:val="006F7136"/>
    <w:rsid w:val="007005B7"/>
    <w:rsid w:val="00711BAD"/>
    <w:rsid w:val="00717713"/>
    <w:rsid w:val="0072453A"/>
    <w:rsid w:val="00724FED"/>
    <w:rsid w:val="00733A7A"/>
    <w:rsid w:val="00736951"/>
    <w:rsid w:val="007503F0"/>
    <w:rsid w:val="007522AA"/>
    <w:rsid w:val="007565CF"/>
    <w:rsid w:val="00760FFD"/>
    <w:rsid w:val="007629C5"/>
    <w:rsid w:val="00766A98"/>
    <w:rsid w:val="00767A58"/>
    <w:rsid w:val="00770D44"/>
    <w:rsid w:val="007735AA"/>
    <w:rsid w:val="00775C74"/>
    <w:rsid w:val="007761EB"/>
    <w:rsid w:val="0078092E"/>
    <w:rsid w:val="00785B00"/>
    <w:rsid w:val="00786843"/>
    <w:rsid w:val="00793175"/>
    <w:rsid w:val="007A1529"/>
    <w:rsid w:val="007A2F4A"/>
    <w:rsid w:val="007A63CB"/>
    <w:rsid w:val="007A7019"/>
    <w:rsid w:val="007A76D4"/>
    <w:rsid w:val="007B2D67"/>
    <w:rsid w:val="007C152A"/>
    <w:rsid w:val="007D0C82"/>
    <w:rsid w:val="007D4040"/>
    <w:rsid w:val="007E2496"/>
    <w:rsid w:val="007F7DA3"/>
    <w:rsid w:val="0080314A"/>
    <w:rsid w:val="008037A8"/>
    <w:rsid w:val="008041B4"/>
    <w:rsid w:val="00804AFB"/>
    <w:rsid w:val="00810767"/>
    <w:rsid w:val="00812059"/>
    <w:rsid w:val="00813883"/>
    <w:rsid w:val="00817FAD"/>
    <w:rsid w:val="00821987"/>
    <w:rsid w:val="0082360B"/>
    <w:rsid w:val="00837DBD"/>
    <w:rsid w:val="00840A63"/>
    <w:rsid w:val="00843870"/>
    <w:rsid w:val="00843B85"/>
    <w:rsid w:val="008510A1"/>
    <w:rsid w:val="00853972"/>
    <w:rsid w:val="00853ADC"/>
    <w:rsid w:val="00853C00"/>
    <w:rsid w:val="0085596A"/>
    <w:rsid w:val="00856D0A"/>
    <w:rsid w:val="0085702E"/>
    <w:rsid w:val="00857695"/>
    <w:rsid w:val="00867689"/>
    <w:rsid w:val="0087040C"/>
    <w:rsid w:val="00880FC6"/>
    <w:rsid w:val="008926AE"/>
    <w:rsid w:val="00894650"/>
    <w:rsid w:val="008A18AF"/>
    <w:rsid w:val="008A1D59"/>
    <w:rsid w:val="008A45A2"/>
    <w:rsid w:val="008A7302"/>
    <w:rsid w:val="008B0E11"/>
    <w:rsid w:val="008B4CE0"/>
    <w:rsid w:val="008C0C93"/>
    <w:rsid w:val="008C3219"/>
    <w:rsid w:val="008D38F0"/>
    <w:rsid w:val="008E3B1D"/>
    <w:rsid w:val="008E4B90"/>
    <w:rsid w:val="008E6B0C"/>
    <w:rsid w:val="008F24CB"/>
    <w:rsid w:val="008F29F0"/>
    <w:rsid w:val="008F4ABF"/>
    <w:rsid w:val="008F576F"/>
    <w:rsid w:val="008F62DC"/>
    <w:rsid w:val="00901C6C"/>
    <w:rsid w:val="00902FBC"/>
    <w:rsid w:val="009127A8"/>
    <w:rsid w:val="0091300F"/>
    <w:rsid w:val="00917593"/>
    <w:rsid w:val="00923244"/>
    <w:rsid w:val="00923F2D"/>
    <w:rsid w:val="00925E3B"/>
    <w:rsid w:val="00926C47"/>
    <w:rsid w:val="009310DB"/>
    <w:rsid w:val="00935B57"/>
    <w:rsid w:val="009375BE"/>
    <w:rsid w:val="009375C5"/>
    <w:rsid w:val="0093791F"/>
    <w:rsid w:val="009421EA"/>
    <w:rsid w:val="00947DE7"/>
    <w:rsid w:val="00953456"/>
    <w:rsid w:val="009648CD"/>
    <w:rsid w:val="009804E8"/>
    <w:rsid w:val="00995B98"/>
    <w:rsid w:val="00995D6F"/>
    <w:rsid w:val="00996EC4"/>
    <w:rsid w:val="009A13A9"/>
    <w:rsid w:val="009A14F8"/>
    <w:rsid w:val="009A194E"/>
    <w:rsid w:val="009A6D0F"/>
    <w:rsid w:val="009B4659"/>
    <w:rsid w:val="009C1F68"/>
    <w:rsid w:val="009D0787"/>
    <w:rsid w:val="009D2145"/>
    <w:rsid w:val="009D5CFF"/>
    <w:rsid w:val="009D6C8F"/>
    <w:rsid w:val="009E230B"/>
    <w:rsid w:val="009F1434"/>
    <w:rsid w:val="009F2DB2"/>
    <w:rsid w:val="009F5F55"/>
    <w:rsid w:val="009F7AC7"/>
    <w:rsid w:val="00A00990"/>
    <w:rsid w:val="00A123F6"/>
    <w:rsid w:val="00A21853"/>
    <w:rsid w:val="00A22C92"/>
    <w:rsid w:val="00A239C5"/>
    <w:rsid w:val="00A36807"/>
    <w:rsid w:val="00A41602"/>
    <w:rsid w:val="00A41F55"/>
    <w:rsid w:val="00A508CE"/>
    <w:rsid w:val="00A526A8"/>
    <w:rsid w:val="00A559B0"/>
    <w:rsid w:val="00A63F35"/>
    <w:rsid w:val="00A650A0"/>
    <w:rsid w:val="00A72EEB"/>
    <w:rsid w:val="00A736DC"/>
    <w:rsid w:val="00A74705"/>
    <w:rsid w:val="00A752E4"/>
    <w:rsid w:val="00A76526"/>
    <w:rsid w:val="00A76923"/>
    <w:rsid w:val="00A80309"/>
    <w:rsid w:val="00A82723"/>
    <w:rsid w:val="00A83166"/>
    <w:rsid w:val="00A836AE"/>
    <w:rsid w:val="00A86763"/>
    <w:rsid w:val="00A91127"/>
    <w:rsid w:val="00A91E2C"/>
    <w:rsid w:val="00A95204"/>
    <w:rsid w:val="00A970E6"/>
    <w:rsid w:val="00A97947"/>
    <w:rsid w:val="00AA1E21"/>
    <w:rsid w:val="00AA4B08"/>
    <w:rsid w:val="00AB30AD"/>
    <w:rsid w:val="00AB3911"/>
    <w:rsid w:val="00AB6017"/>
    <w:rsid w:val="00AC0BF7"/>
    <w:rsid w:val="00AC2A33"/>
    <w:rsid w:val="00AC5234"/>
    <w:rsid w:val="00AC549F"/>
    <w:rsid w:val="00AD015D"/>
    <w:rsid w:val="00AD3857"/>
    <w:rsid w:val="00AE3AD7"/>
    <w:rsid w:val="00B01299"/>
    <w:rsid w:val="00B05AA7"/>
    <w:rsid w:val="00B10D5A"/>
    <w:rsid w:val="00B10EB7"/>
    <w:rsid w:val="00B11A77"/>
    <w:rsid w:val="00B1202B"/>
    <w:rsid w:val="00B14D3B"/>
    <w:rsid w:val="00B175E9"/>
    <w:rsid w:val="00B20AB3"/>
    <w:rsid w:val="00B24F67"/>
    <w:rsid w:val="00B25D4C"/>
    <w:rsid w:val="00B271FC"/>
    <w:rsid w:val="00B30CD0"/>
    <w:rsid w:val="00B411EF"/>
    <w:rsid w:val="00B4315A"/>
    <w:rsid w:val="00B43EED"/>
    <w:rsid w:val="00B45915"/>
    <w:rsid w:val="00B46FCD"/>
    <w:rsid w:val="00B51BC4"/>
    <w:rsid w:val="00B60F52"/>
    <w:rsid w:val="00B61763"/>
    <w:rsid w:val="00B62D63"/>
    <w:rsid w:val="00B636DB"/>
    <w:rsid w:val="00B679A8"/>
    <w:rsid w:val="00B72CBD"/>
    <w:rsid w:val="00B742B9"/>
    <w:rsid w:val="00B76986"/>
    <w:rsid w:val="00B76B9D"/>
    <w:rsid w:val="00B8522B"/>
    <w:rsid w:val="00B86680"/>
    <w:rsid w:val="00B878AB"/>
    <w:rsid w:val="00B91773"/>
    <w:rsid w:val="00B945DF"/>
    <w:rsid w:val="00B96F41"/>
    <w:rsid w:val="00BA10F0"/>
    <w:rsid w:val="00BA15CB"/>
    <w:rsid w:val="00BA19BA"/>
    <w:rsid w:val="00BA1ADC"/>
    <w:rsid w:val="00BB0993"/>
    <w:rsid w:val="00BD0623"/>
    <w:rsid w:val="00BD62AD"/>
    <w:rsid w:val="00BD74E3"/>
    <w:rsid w:val="00BD77F0"/>
    <w:rsid w:val="00BE4975"/>
    <w:rsid w:val="00BE4A36"/>
    <w:rsid w:val="00BE55A7"/>
    <w:rsid w:val="00BE6A3B"/>
    <w:rsid w:val="00BE6DB4"/>
    <w:rsid w:val="00BF0E8C"/>
    <w:rsid w:val="00BF1AAB"/>
    <w:rsid w:val="00BF35E3"/>
    <w:rsid w:val="00BF75B6"/>
    <w:rsid w:val="00C01941"/>
    <w:rsid w:val="00C16C1D"/>
    <w:rsid w:val="00C179BC"/>
    <w:rsid w:val="00C26977"/>
    <w:rsid w:val="00C30A86"/>
    <w:rsid w:val="00C37BA3"/>
    <w:rsid w:val="00C43192"/>
    <w:rsid w:val="00C45BF4"/>
    <w:rsid w:val="00C45EFF"/>
    <w:rsid w:val="00C46564"/>
    <w:rsid w:val="00C5014B"/>
    <w:rsid w:val="00C53C7B"/>
    <w:rsid w:val="00C5579C"/>
    <w:rsid w:val="00C65591"/>
    <w:rsid w:val="00C66782"/>
    <w:rsid w:val="00C74B11"/>
    <w:rsid w:val="00C76C13"/>
    <w:rsid w:val="00C82D13"/>
    <w:rsid w:val="00C87D67"/>
    <w:rsid w:val="00C94A9E"/>
    <w:rsid w:val="00C95AEB"/>
    <w:rsid w:val="00C96E34"/>
    <w:rsid w:val="00CA01DE"/>
    <w:rsid w:val="00CA6ACE"/>
    <w:rsid w:val="00CB53C9"/>
    <w:rsid w:val="00CC463A"/>
    <w:rsid w:val="00CD2BF8"/>
    <w:rsid w:val="00CD7209"/>
    <w:rsid w:val="00CD7DE2"/>
    <w:rsid w:val="00CE2642"/>
    <w:rsid w:val="00CF294D"/>
    <w:rsid w:val="00CF57C4"/>
    <w:rsid w:val="00D00A1A"/>
    <w:rsid w:val="00D02317"/>
    <w:rsid w:val="00D05487"/>
    <w:rsid w:val="00D10284"/>
    <w:rsid w:val="00D12604"/>
    <w:rsid w:val="00D208E8"/>
    <w:rsid w:val="00D21A4F"/>
    <w:rsid w:val="00D23397"/>
    <w:rsid w:val="00D242A3"/>
    <w:rsid w:val="00D26931"/>
    <w:rsid w:val="00D4362F"/>
    <w:rsid w:val="00D473CA"/>
    <w:rsid w:val="00D54928"/>
    <w:rsid w:val="00D56BD4"/>
    <w:rsid w:val="00D61552"/>
    <w:rsid w:val="00D627B5"/>
    <w:rsid w:val="00D72F56"/>
    <w:rsid w:val="00D83E73"/>
    <w:rsid w:val="00D948C2"/>
    <w:rsid w:val="00D95C88"/>
    <w:rsid w:val="00DA7084"/>
    <w:rsid w:val="00DB3AC6"/>
    <w:rsid w:val="00DB59BB"/>
    <w:rsid w:val="00DC1F38"/>
    <w:rsid w:val="00DC6279"/>
    <w:rsid w:val="00DE7D86"/>
    <w:rsid w:val="00DF2C6B"/>
    <w:rsid w:val="00DF3240"/>
    <w:rsid w:val="00E012D7"/>
    <w:rsid w:val="00E020A9"/>
    <w:rsid w:val="00E0435A"/>
    <w:rsid w:val="00E07F2C"/>
    <w:rsid w:val="00E107BF"/>
    <w:rsid w:val="00E1159B"/>
    <w:rsid w:val="00E1228D"/>
    <w:rsid w:val="00E16D8B"/>
    <w:rsid w:val="00E17565"/>
    <w:rsid w:val="00E202D7"/>
    <w:rsid w:val="00E21586"/>
    <w:rsid w:val="00E23ADB"/>
    <w:rsid w:val="00E2786B"/>
    <w:rsid w:val="00E33EAA"/>
    <w:rsid w:val="00E33ECF"/>
    <w:rsid w:val="00E44CBA"/>
    <w:rsid w:val="00E53452"/>
    <w:rsid w:val="00E65E9F"/>
    <w:rsid w:val="00E71990"/>
    <w:rsid w:val="00E8225F"/>
    <w:rsid w:val="00E836CD"/>
    <w:rsid w:val="00E84792"/>
    <w:rsid w:val="00E84F7F"/>
    <w:rsid w:val="00E90872"/>
    <w:rsid w:val="00E958D8"/>
    <w:rsid w:val="00E96A81"/>
    <w:rsid w:val="00EA3679"/>
    <w:rsid w:val="00EA5974"/>
    <w:rsid w:val="00EB15B2"/>
    <w:rsid w:val="00EB282B"/>
    <w:rsid w:val="00EB3D70"/>
    <w:rsid w:val="00EB47F2"/>
    <w:rsid w:val="00EC2062"/>
    <w:rsid w:val="00EC6BD2"/>
    <w:rsid w:val="00ED00AD"/>
    <w:rsid w:val="00ED602F"/>
    <w:rsid w:val="00EE1A44"/>
    <w:rsid w:val="00EF02C7"/>
    <w:rsid w:val="00EF21CA"/>
    <w:rsid w:val="00EF2755"/>
    <w:rsid w:val="00EF345B"/>
    <w:rsid w:val="00EF3525"/>
    <w:rsid w:val="00EF5CBA"/>
    <w:rsid w:val="00EF6FF5"/>
    <w:rsid w:val="00F01C7E"/>
    <w:rsid w:val="00F042E4"/>
    <w:rsid w:val="00F049E3"/>
    <w:rsid w:val="00F04CD0"/>
    <w:rsid w:val="00F05F00"/>
    <w:rsid w:val="00F135B1"/>
    <w:rsid w:val="00F14CF1"/>
    <w:rsid w:val="00F15904"/>
    <w:rsid w:val="00F20D41"/>
    <w:rsid w:val="00F20E40"/>
    <w:rsid w:val="00F23121"/>
    <w:rsid w:val="00F23837"/>
    <w:rsid w:val="00F3447D"/>
    <w:rsid w:val="00F40760"/>
    <w:rsid w:val="00F42F98"/>
    <w:rsid w:val="00F4504E"/>
    <w:rsid w:val="00F46BFA"/>
    <w:rsid w:val="00F47CA8"/>
    <w:rsid w:val="00F641E8"/>
    <w:rsid w:val="00F774A0"/>
    <w:rsid w:val="00F938FF"/>
    <w:rsid w:val="00FA2270"/>
    <w:rsid w:val="00FA4C27"/>
    <w:rsid w:val="00FA5987"/>
    <w:rsid w:val="00FB0F93"/>
    <w:rsid w:val="00FC04B4"/>
    <w:rsid w:val="00FC4952"/>
    <w:rsid w:val="00FD0A9A"/>
    <w:rsid w:val="00FD72FF"/>
    <w:rsid w:val="00FD773F"/>
    <w:rsid w:val="00FF0628"/>
    <w:rsid w:val="00FF2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1E5489"/>
  <w15:chartTrackingRefBased/>
  <w15:docId w15:val="{21EB92D4-E541-497F-A417-AE09A035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2C14"/>
    <w:rPr>
      <w:sz w:val="24"/>
    </w:rPr>
  </w:style>
  <w:style w:type="paragraph" w:styleId="Heading1">
    <w:name w:val="heading 1"/>
    <w:basedOn w:val="Normal"/>
    <w:next w:val="Normal"/>
    <w:qFormat/>
    <w:rsid w:val="00347952"/>
    <w:pPr>
      <w:keepNext/>
      <w:jc w:val="cente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7952"/>
    <w:pPr>
      <w:jc w:val="center"/>
    </w:pPr>
    <w:rPr>
      <w:b/>
    </w:rPr>
  </w:style>
  <w:style w:type="paragraph" w:styleId="Subtitle">
    <w:name w:val="Subtitle"/>
    <w:basedOn w:val="Normal"/>
    <w:qFormat/>
    <w:rsid w:val="00347952"/>
    <w:pPr>
      <w:jc w:val="center"/>
    </w:pPr>
    <w:rPr>
      <w:b/>
    </w:rPr>
  </w:style>
  <w:style w:type="character" w:styleId="Hyperlink">
    <w:name w:val="Hyperlink"/>
    <w:rsid w:val="00347952"/>
    <w:rPr>
      <w:color w:val="0000FF"/>
      <w:u w:val="single"/>
    </w:rPr>
  </w:style>
  <w:style w:type="paragraph" w:styleId="Footer">
    <w:name w:val="footer"/>
    <w:basedOn w:val="Normal"/>
    <w:link w:val="FooterChar"/>
    <w:rsid w:val="00347952"/>
    <w:pPr>
      <w:tabs>
        <w:tab w:val="center" w:pos="4320"/>
        <w:tab w:val="right" w:pos="8640"/>
      </w:tabs>
    </w:pPr>
  </w:style>
  <w:style w:type="character" w:styleId="PageNumber">
    <w:name w:val="page number"/>
    <w:basedOn w:val="DefaultParagraphFont"/>
    <w:rsid w:val="00347952"/>
  </w:style>
  <w:style w:type="paragraph" w:styleId="Header">
    <w:name w:val="header"/>
    <w:basedOn w:val="Normal"/>
    <w:rsid w:val="00347952"/>
    <w:pPr>
      <w:tabs>
        <w:tab w:val="center" w:pos="4320"/>
        <w:tab w:val="right" w:pos="8640"/>
      </w:tabs>
    </w:pPr>
  </w:style>
  <w:style w:type="paragraph" w:styleId="BodyTextIndent">
    <w:name w:val="Body Text Indent"/>
    <w:basedOn w:val="Normal"/>
    <w:rsid w:val="00347952"/>
    <w:pPr>
      <w:spacing w:line="360" w:lineRule="auto"/>
      <w:ind w:firstLine="1440"/>
    </w:pPr>
  </w:style>
  <w:style w:type="paragraph" w:styleId="BodyTextIndent2">
    <w:name w:val="Body Text Indent 2"/>
    <w:basedOn w:val="Normal"/>
    <w:rsid w:val="00347952"/>
    <w:pPr>
      <w:spacing w:line="360" w:lineRule="auto"/>
      <w:ind w:firstLine="1440"/>
    </w:pPr>
    <w:rPr>
      <w:sz w:val="26"/>
    </w:rPr>
  </w:style>
  <w:style w:type="paragraph" w:styleId="BodyText">
    <w:name w:val="Body Text"/>
    <w:basedOn w:val="Normal"/>
    <w:rsid w:val="00347952"/>
    <w:pPr>
      <w:spacing w:line="360" w:lineRule="auto"/>
    </w:pPr>
    <w:rPr>
      <w:sz w:val="26"/>
    </w:rPr>
  </w:style>
  <w:style w:type="paragraph" w:styleId="BalloonText">
    <w:name w:val="Balloon Text"/>
    <w:basedOn w:val="Normal"/>
    <w:link w:val="BalloonTextChar"/>
    <w:rsid w:val="00FF2840"/>
    <w:rPr>
      <w:rFonts w:ascii="Tahoma" w:hAnsi="Tahoma" w:cs="Tahoma"/>
      <w:sz w:val="16"/>
      <w:szCs w:val="16"/>
    </w:rPr>
  </w:style>
  <w:style w:type="character" w:customStyle="1" w:styleId="BalloonTextChar">
    <w:name w:val="Balloon Text Char"/>
    <w:link w:val="BalloonText"/>
    <w:rsid w:val="00FF2840"/>
    <w:rPr>
      <w:rFonts w:ascii="Tahoma" w:hAnsi="Tahoma" w:cs="Tahoma"/>
      <w:sz w:val="16"/>
      <w:szCs w:val="16"/>
    </w:rPr>
  </w:style>
  <w:style w:type="paragraph" w:customStyle="1" w:styleId="WBBlockText">
    <w:name w:val="WB Block Text"/>
    <w:aliases w:val="BT"/>
    <w:basedOn w:val="Normal"/>
    <w:rsid w:val="00564631"/>
    <w:pPr>
      <w:spacing w:after="240"/>
    </w:pPr>
    <w:rPr>
      <w:szCs w:val="24"/>
    </w:rPr>
  </w:style>
  <w:style w:type="paragraph" w:styleId="FootnoteText">
    <w:name w:val="footnote text"/>
    <w:basedOn w:val="Normal"/>
    <w:link w:val="FootnoteTextChar"/>
    <w:uiPriority w:val="99"/>
    <w:rsid w:val="002E695F"/>
    <w:pPr>
      <w:autoSpaceDE w:val="0"/>
      <w:autoSpaceDN w:val="0"/>
    </w:pPr>
    <w:rPr>
      <w:rFonts w:ascii="CG Times" w:hAnsi="CG Times" w:cs="CG Times"/>
      <w:szCs w:val="24"/>
    </w:rPr>
  </w:style>
  <w:style w:type="character" w:customStyle="1" w:styleId="FootnoteTextChar">
    <w:name w:val="Footnote Text Char"/>
    <w:link w:val="FootnoteText"/>
    <w:uiPriority w:val="99"/>
    <w:rsid w:val="002E695F"/>
    <w:rPr>
      <w:rFonts w:ascii="CG Times" w:hAnsi="CG Times" w:cs="CG Times"/>
      <w:sz w:val="24"/>
      <w:szCs w:val="24"/>
    </w:rPr>
  </w:style>
  <w:style w:type="character" w:styleId="FootnoteReference">
    <w:name w:val="footnote reference"/>
    <w:aliases w:val="o,fr"/>
    <w:uiPriority w:val="99"/>
    <w:rsid w:val="002E695F"/>
    <w:rPr>
      <w:vertAlign w:val="superscript"/>
    </w:rPr>
  </w:style>
  <w:style w:type="paragraph" w:styleId="ListParagraph">
    <w:name w:val="List Paragraph"/>
    <w:basedOn w:val="Normal"/>
    <w:uiPriority w:val="34"/>
    <w:qFormat/>
    <w:rsid w:val="00B01299"/>
    <w:pPr>
      <w:ind w:left="720"/>
      <w:contextualSpacing/>
    </w:pPr>
  </w:style>
  <w:style w:type="character" w:customStyle="1" w:styleId="FooterChar">
    <w:name w:val="Footer Char"/>
    <w:link w:val="Footer"/>
    <w:rsid w:val="00E020A9"/>
    <w:rPr>
      <w:sz w:val="24"/>
    </w:rPr>
  </w:style>
  <w:style w:type="paragraph" w:customStyle="1" w:styleId="ParaTab1">
    <w:name w:val="ParaTab 1"/>
    <w:rsid w:val="00812059"/>
    <w:pPr>
      <w:tabs>
        <w:tab w:val="left" w:pos="-720"/>
      </w:tabs>
      <w:suppressAutoHyphens/>
      <w:autoSpaceDE w:val="0"/>
      <w:autoSpaceDN w:val="0"/>
      <w:ind w:firstLine="1440"/>
    </w:pPr>
    <w:rPr>
      <w:rFonts w:ascii="CG Times" w:hAnsi="CG Times" w:cs="CG Times"/>
      <w:sz w:val="24"/>
      <w:szCs w:val="24"/>
    </w:rPr>
  </w:style>
  <w:style w:type="paragraph" w:styleId="NoSpacing">
    <w:name w:val="No Spacing"/>
    <w:uiPriority w:val="1"/>
    <w:qFormat/>
    <w:rsid w:val="00E84792"/>
    <w:rPr>
      <w:sz w:val="24"/>
    </w:rPr>
  </w:style>
  <w:style w:type="character" w:styleId="UnresolvedMention">
    <w:name w:val="Unresolved Mention"/>
    <w:uiPriority w:val="99"/>
    <w:semiHidden/>
    <w:unhideWhenUsed/>
    <w:rsid w:val="003F1270"/>
    <w:rPr>
      <w:color w:val="808080"/>
      <w:shd w:val="clear" w:color="auto" w:fill="E6E6E6"/>
    </w:rPr>
  </w:style>
  <w:style w:type="paragraph" w:customStyle="1" w:styleId="brieftonyL1">
    <w:name w:val="brieftony_L1"/>
    <w:basedOn w:val="Normal"/>
    <w:rsid w:val="003F1270"/>
    <w:pPr>
      <w:numPr>
        <w:numId w:val="7"/>
      </w:numPr>
      <w:spacing w:after="360"/>
      <w:jc w:val="center"/>
      <w:outlineLvl w:val="0"/>
    </w:pPr>
    <w:rPr>
      <w:rFonts w:eastAsia="Calibri"/>
      <w:b/>
      <w:caps/>
      <w:szCs w:val="22"/>
    </w:rPr>
  </w:style>
  <w:style w:type="paragraph" w:customStyle="1" w:styleId="brieftonyL2">
    <w:name w:val="brieftony_L2"/>
    <w:basedOn w:val="brieftonyL1"/>
    <w:rsid w:val="003F1270"/>
    <w:pPr>
      <w:numPr>
        <w:ilvl w:val="1"/>
      </w:numPr>
      <w:spacing w:after="120" w:line="480" w:lineRule="auto"/>
      <w:jc w:val="left"/>
      <w:outlineLvl w:val="1"/>
    </w:pPr>
    <w:rPr>
      <w:b w:val="0"/>
      <w:caps w:val="0"/>
    </w:rPr>
  </w:style>
  <w:style w:type="paragraph" w:customStyle="1" w:styleId="brieftonyL3">
    <w:name w:val="brieftony_L3"/>
    <w:basedOn w:val="brieftonyL2"/>
    <w:rsid w:val="003F1270"/>
    <w:pPr>
      <w:numPr>
        <w:ilvl w:val="2"/>
      </w:numPr>
      <w:outlineLvl w:val="2"/>
    </w:pPr>
  </w:style>
  <w:style w:type="paragraph" w:customStyle="1" w:styleId="brieftonyL4">
    <w:name w:val="brieftony_L4"/>
    <w:basedOn w:val="brieftonyL3"/>
    <w:rsid w:val="003F1270"/>
    <w:pPr>
      <w:numPr>
        <w:ilvl w:val="3"/>
      </w:numPr>
      <w:outlineLvl w:val="3"/>
    </w:pPr>
    <w:rPr>
      <w:szCs w:val="24"/>
    </w:rPr>
  </w:style>
  <w:style w:type="paragraph" w:customStyle="1" w:styleId="brieftonyL5">
    <w:name w:val="brieftony_L5"/>
    <w:basedOn w:val="brieftonyL4"/>
    <w:rsid w:val="003F1270"/>
    <w:pPr>
      <w:keepNext/>
      <w:keepLines/>
      <w:widowControl w:val="0"/>
      <w:numPr>
        <w:ilvl w:val="4"/>
      </w:numPr>
      <w:spacing w:after="240" w:line="240" w:lineRule="auto"/>
      <w:outlineLvl w:val="4"/>
    </w:pPr>
  </w:style>
  <w:style w:type="paragraph" w:customStyle="1" w:styleId="brieftonyL6">
    <w:name w:val="brieftony_L6"/>
    <w:basedOn w:val="brieftonyL5"/>
    <w:rsid w:val="003F1270"/>
    <w:pPr>
      <w:numPr>
        <w:ilvl w:val="5"/>
      </w:numPr>
      <w:outlineLvl w:val="5"/>
    </w:pPr>
  </w:style>
  <w:style w:type="paragraph" w:customStyle="1" w:styleId="brieftonyL7">
    <w:name w:val="brieftony_L7"/>
    <w:basedOn w:val="brieftonyL6"/>
    <w:rsid w:val="003F1270"/>
    <w:pPr>
      <w:numPr>
        <w:ilvl w:val="6"/>
      </w:numPr>
      <w:outlineLvl w:val="6"/>
    </w:pPr>
  </w:style>
  <w:style w:type="paragraph" w:customStyle="1" w:styleId="brieftonyL8">
    <w:name w:val="brieftony_L8"/>
    <w:basedOn w:val="brieftonyL7"/>
    <w:rsid w:val="003F1270"/>
    <w:pPr>
      <w:numPr>
        <w:ilvl w:val="7"/>
      </w:numPr>
      <w:outlineLvl w:val="7"/>
    </w:pPr>
  </w:style>
  <w:style w:type="paragraph" w:customStyle="1" w:styleId="brieftonyL9">
    <w:name w:val="brieftony_L9"/>
    <w:basedOn w:val="brieftonyL8"/>
    <w:rsid w:val="003F1270"/>
    <w:pPr>
      <w:numPr>
        <w:ilvl w:val="8"/>
      </w:numPr>
      <w:tabs>
        <w:tab w:val="clear" w:pos="6480"/>
      </w:tabs>
      <w:ind w:hanging="18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13197">
      <w:bodyDiv w:val="1"/>
      <w:marLeft w:val="0"/>
      <w:marRight w:val="0"/>
      <w:marTop w:val="0"/>
      <w:marBottom w:val="0"/>
      <w:divBdr>
        <w:top w:val="none" w:sz="0" w:space="0" w:color="auto"/>
        <w:left w:val="none" w:sz="0" w:space="0" w:color="auto"/>
        <w:bottom w:val="none" w:sz="0" w:space="0" w:color="auto"/>
        <w:right w:val="none" w:sz="0" w:space="0" w:color="auto"/>
      </w:divBdr>
    </w:div>
    <w:div w:id="453718179">
      <w:bodyDiv w:val="1"/>
      <w:marLeft w:val="0"/>
      <w:marRight w:val="0"/>
      <w:marTop w:val="0"/>
      <w:marBottom w:val="0"/>
      <w:divBdr>
        <w:top w:val="none" w:sz="0" w:space="0" w:color="auto"/>
        <w:left w:val="none" w:sz="0" w:space="0" w:color="auto"/>
        <w:bottom w:val="none" w:sz="0" w:space="0" w:color="auto"/>
        <w:right w:val="none" w:sz="0" w:space="0" w:color="auto"/>
      </w:divBdr>
    </w:div>
    <w:div w:id="536548682">
      <w:bodyDiv w:val="1"/>
      <w:marLeft w:val="0"/>
      <w:marRight w:val="0"/>
      <w:marTop w:val="0"/>
      <w:marBottom w:val="0"/>
      <w:divBdr>
        <w:top w:val="none" w:sz="0" w:space="0" w:color="auto"/>
        <w:left w:val="none" w:sz="0" w:space="0" w:color="auto"/>
        <w:bottom w:val="none" w:sz="0" w:space="0" w:color="auto"/>
        <w:right w:val="none" w:sz="0" w:space="0" w:color="auto"/>
      </w:divBdr>
    </w:div>
    <w:div w:id="785849176">
      <w:bodyDiv w:val="1"/>
      <w:marLeft w:val="0"/>
      <w:marRight w:val="0"/>
      <w:marTop w:val="0"/>
      <w:marBottom w:val="0"/>
      <w:divBdr>
        <w:top w:val="none" w:sz="0" w:space="0" w:color="auto"/>
        <w:left w:val="none" w:sz="0" w:space="0" w:color="auto"/>
        <w:bottom w:val="none" w:sz="0" w:space="0" w:color="auto"/>
        <w:right w:val="none" w:sz="0" w:space="0" w:color="auto"/>
      </w:divBdr>
    </w:div>
    <w:div w:id="1440026724">
      <w:bodyDiv w:val="1"/>
      <w:marLeft w:val="0"/>
      <w:marRight w:val="0"/>
      <w:marTop w:val="0"/>
      <w:marBottom w:val="0"/>
      <w:divBdr>
        <w:top w:val="none" w:sz="0" w:space="0" w:color="auto"/>
        <w:left w:val="none" w:sz="0" w:space="0" w:color="auto"/>
        <w:bottom w:val="none" w:sz="0" w:space="0" w:color="auto"/>
        <w:right w:val="none" w:sz="0" w:space="0" w:color="auto"/>
      </w:divBdr>
    </w:div>
    <w:div w:id="1653827567">
      <w:bodyDiv w:val="1"/>
      <w:marLeft w:val="0"/>
      <w:marRight w:val="0"/>
      <w:marTop w:val="0"/>
      <w:marBottom w:val="0"/>
      <w:divBdr>
        <w:top w:val="none" w:sz="0" w:space="0" w:color="auto"/>
        <w:left w:val="none" w:sz="0" w:space="0" w:color="auto"/>
        <w:bottom w:val="none" w:sz="0" w:space="0" w:color="auto"/>
        <w:right w:val="none" w:sz="0" w:space="0" w:color="auto"/>
      </w:divBdr>
    </w:div>
    <w:div w:id="1687096589">
      <w:bodyDiv w:val="1"/>
      <w:marLeft w:val="0"/>
      <w:marRight w:val="0"/>
      <w:marTop w:val="0"/>
      <w:marBottom w:val="0"/>
      <w:divBdr>
        <w:top w:val="none" w:sz="0" w:space="0" w:color="auto"/>
        <w:left w:val="none" w:sz="0" w:space="0" w:color="auto"/>
        <w:bottom w:val="none" w:sz="0" w:space="0" w:color="auto"/>
        <w:right w:val="none" w:sz="0" w:space="0" w:color="auto"/>
      </w:divBdr>
    </w:div>
    <w:div w:id="1774397955">
      <w:bodyDiv w:val="1"/>
      <w:marLeft w:val="0"/>
      <w:marRight w:val="0"/>
      <w:marTop w:val="0"/>
      <w:marBottom w:val="0"/>
      <w:divBdr>
        <w:top w:val="none" w:sz="0" w:space="0" w:color="auto"/>
        <w:left w:val="none" w:sz="0" w:space="0" w:color="auto"/>
        <w:bottom w:val="none" w:sz="0" w:space="0" w:color="auto"/>
        <w:right w:val="none" w:sz="0" w:space="0" w:color="auto"/>
      </w:divBdr>
    </w:div>
    <w:div w:id="1783914230">
      <w:bodyDiv w:val="1"/>
      <w:marLeft w:val="0"/>
      <w:marRight w:val="0"/>
      <w:marTop w:val="0"/>
      <w:marBottom w:val="0"/>
      <w:divBdr>
        <w:top w:val="none" w:sz="0" w:space="0" w:color="auto"/>
        <w:left w:val="none" w:sz="0" w:space="0" w:color="auto"/>
        <w:bottom w:val="none" w:sz="0" w:space="0" w:color="auto"/>
        <w:right w:val="none" w:sz="0" w:space="0" w:color="auto"/>
      </w:divBdr>
    </w:div>
    <w:div w:id="211590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dell@eckertseamans.com" TargetMode="External"/><Relationship Id="rId13" Type="http://schemas.openxmlformats.org/officeDocument/2006/relationships/hyperlink" Target="mailto:bnaum@spilmanlaw.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williamson@spilmanlaw.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t3@tntlawfirm.com" TargetMode="External"/><Relationship Id="rId5" Type="http://schemas.openxmlformats.org/officeDocument/2006/relationships/webSettings" Target="webSettings.xml"/><Relationship Id="rId15" Type="http://schemas.openxmlformats.org/officeDocument/2006/relationships/hyperlink" Target="mailto:sdunbar@keyesfox.com" TargetMode="External"/><Relationship Id="rId10" Type="http://schemas.openxmlformats.org/officeDocument/2006/relationships/hyperlink" Target="mailto:mbelland@obbblaw.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stoner@eckertseamans.com" TargetMode="External"/><Relationship Id="rId14" Type="http://schemas.openxmlformats.org/officeDocument/2006/relationships/hyperlink" Target="mailto:Reizdan.moorelaw@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AF2AE-5D68-4475-B8C9-36D98A3E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12467</CharactersWithSpaces>
  <SharedDoc>false</SharedDoc>
  <HLinks>
    <vt:vector size="198" baseType="variant">
      <vt:variant>
        <vt:i4>4784238</vt:i4>
      </vt:variant>
      <vt:variant>
        <vt:i4>96</vt:i4>
      </vt:variant>
      <vt:variant>
        <vt:i4>0</vt:i4>
      </vt:variant>
      <vt:variant>
        <vt:i4>5</vt:i4>
      </vt:variant>
      <vt:variant>
        <vt:lpwstr>mailto:pmcneal@pa.gov</vt:lpwstr>
      </vt:variant>
      <vt:variant>
        <vt:lpwstr/>
      </vt:variant>
      <vt:variant>
        <vt:i4>5046376</vt:i4>
      </vt:variant>
      <vt:variant>
        <vt:i4>93</vt:i4>
      </vt:variant>
      <vt:variant>
        <vt:i4>0</vt:i4>
      </vt:variant>
      <vt:variant>
        <vt:i4>5</vt:i4>
      </vt:variant>
      <vt:variant>
        <vt:lpwstr>mailto:dharvell@pa.gov</vt:lpwstr>
      </vt:variant>
      <vt:variant>
        <vt:lpwstr/>
      </vt:variant>
      <vt:variant>
        <vt:i4>2228225</vt:i4>
      </vt:variant>
      <vt:variant>
        <vt:i4>90</vt:i4>
      </vt:variant>
      <vt:variant>
        <vt:i4>0</vt:i4>
      </vt:variant>
      <vt:variant>
        <vt:i4>5</vt:i4>
      </vt:variant>
      <vt:variant>
        <vt:lpwstr>mailto:fbrady@pa.gov</vt:lpwstr>
      </vt:variant>
      <vt:variant>
        <vt:lpwstr/>
      </vt:variant>
      <vt:variant>
        <vt:i4>3735568</vt:i4>
      </vt:variant>
      <vt:variant>
        <vt:i4>87</vt:i4>
      </vt:variant>
      <vt:variant>
        <vt:i4>0</vt:i4>
      </vt:variant>
      <vt:variant>
        <vt:i4>5</vt:i4>
      </vt:variant>
      <vt:variant>
        <vt:lpwstr>mailto:cpell@pa.gov</vt:lpwstr>
      </vt:variant>
      <vt:variant>
        <vt:lpwstr/>
      </vt:variant>
      <vt:variant>
        <vt:i4>4980845</vt:i4>
      </vt:variant>
      <vt:variant>
        <vt:i4>84</vt:i4>
      </vt:variant>
      <vt:variant>
        <vt:i4>0</vt:i4>
      </vt:variant>
      <vt:variant>
        <vt:i4>5</vt:i4>
      </vt:variant>
      <vt:variant>
        <vt:lpwstr>mailto:mag@stevenslee.com</vt:lpwstr>
      </vt:variant>
      <vt:variant>
        <vt:lpwstr/>
      </vt:variant>
      <vt:variant>
        <vt:i4>5177470</vt:i4>
      </vt:variant>
      <vt:variant>
        <vt:i4>81</vt:i4>
      </vt:variant>
      <vt:variant>
        <vt:i4>0</vt:i4>
      </vt:variant>
      <vt:variant>
        <vt:i4>5</vt:i4>
      </vt:variant>
      <vt:variant>
        <vt:lpwstr>mailto:lre@stevenslee.com</vt:lpwstr>
      </vt:variant>
      <vt:variant>
        <vt:lpwstr/>
      </vt:variant>
      <vt:variant>
        <vt:i4>5570686</vt:i4>
      </vt:variant>
      <vt:variant>
        <vt:i4>78</vt:i4>
      </vt:variant>
      <vt:variant>
        <vt:i4>0</vt:i4>
      </vt:variant>
      <vt:variant>
        <vt:i4>5</vt:i4>
      </vt:variant>
      <vt:variant>
        <vt:lpwstr>mailto:drw@stevenslee.com</vt:lpwstr>
      </vt:variant>
      <vt:variant>
        <vt:lpwstr/>
      </vt:variant>
      <vt:variant>
        <vt:i4>4063248</vt:i4>
      </vt:variant>
      <vt:variant>
        <vt:i4>75</vt:i4>
      </vt:variant>
      <vt:variant>
        <vt:i4>0</vt:i4>
      </vt:variant>
      <vt:variant>
        <vt:i4>5</vt:i4>
      </vt:variant>
      <vt:variant>
        <vt:lpwstr>mailto:mhammond@landairwater.com</vt:lpwstr>
      </vt:variant>
      <vt:variant>
        <vt:lpwstr/>
      </vt:variant>
      <vt:variant>
        <vt:i4>4849788</vt:i4>
      </vt:variant>
      <vt:variant>
        <vt:i4>72</vt:i4>
      </vt:variant>
      <vt:variant>
        <vt:i4>0</vt:i4>
      </vt:variant>
      <vt:variant>
        <vt:i4>5</vt:i4>
      </vt:variant>
      <vt:variant>
        <vt:lpwstr>mailto:rballenger@clsphila.org</vt:lpwstr>
      </vt:variant>
      <vt:variant>
        <vt:lpwstr/>
      </vt:variant>
      <vt:variant>
        <vt:i4>4522110</vt:i4>
      </vt:variant>
      <vt:variant>
        <vt:i4>69</vt:i4>
      </vt:variant>
      <vt:variant>
        <vt:i4>0</vt:i4>
      </vt:variant>
      <vt:variant>
        <vt:i4>5</vt:i4>
      </vt:variant>
      <vt:variant>
        <vt:lpwstr>mailto:jprice@clsphila.org</vt:lpwstr>
      </vt:variant>
      <vt:variant>
        <vt:lpwstr/>
      </vt:variant>
      <vt:variant>
        <vt:i4>1966123</vt:i4>
      </vt:variant>
      <vt:variant>
        <vt:i4>66</vt:i4>
      </vt:variant>
      <vt:variant>
        <vt:i4>0</vt:i4>
      </vt:variant>
      <vt:variant>
        <vt:i4>5</vt:i4>
      </vt:variant>
      <vt:variant>
        <vt:lpwstr>mailto:Roman.petyk@ogc.upenn.edu</vt:lpwstr>
      </vt:variant>
      <vt:variant>
        <vt:lpwstr/>
      </vt:variant>
      <vt:variant>
        <vt:i4>7667804</vt:i4>
      </vt:variant>
      <vt:variant>
        <vt:i4>63</vt:i4>
      </vt:variant>
      <vt:variant>
        <vt:i4>0</vt:i4>
      </vt:variant>
      <vt:variant>
        <vt:i4>5</vt:i4>
      </vt:variant>
      <vt:variant>
        <vt:lpwstr>mailto:jnase@cozen.com</vt:lpwstr>
      </vt:variant>
      <vt:variant>
        <vt:lpwstr/>
      </vt:variant>
      <vt:variant>
        <vt:i4>7995471</vt:i4>
      </vt:variant>
      <vt:variant>
        <vt:i4>60</vt:i4>
      </vt:variant>
      <vt:variant>
        <vt:i4>0</vt:i4>
      </vt:variant>
      <vt:variant>
        <vt:i4>5</vt:i4>
      </vt:variant>
      <vt:variant>
        <vt:lpwstr>mailto:dzambito@cozen.com</vt:lpwstr>
      </vt:variant>
      <vt:variant>
        <vt:lpwstr/>
      </vt:variant>
      <vt:variant>
        <vt:i4>8257616</vt:i4>
      </vt:variant>
      <vt:variant>
        <vt:i4>57</vt:i4>
      </vt:variant>
      <vt:variant>
        <vt:i4>0</vt:i4>
      </vt:variant>
      <vt:variant>
        <vt:i4>5</vt:i4>
      </vt:variant>
      <vt:variant>
        <vt:lpwstr>mailto:ahylander@mcneeslaw.com</vt:lpwstr>
      </vt:variant>
      <vt:variant>
        <vt:lpwstr/>
      </vt:variant>
      <vt:variant>
        <vt:i4>1376292</vt:i4>
      </vt:variant>
      <vt:variant>
        <vt:i4>54</vt:i4>
      </vt:variant>
      <vt:variant>
        <vt:i4>0</vt:i4>
      </vt:variant>
      <vt:variant>
        <vt:i4>5</vt:i4>
      </vt:variant>
      <vt:variant>
        <vt:lpwstr>mailto:abakare@mcneeslaw.com</vt:lpwstr>
      </vt:variant>
      <vt:variant>
        <vt:lpwstr/>
      </vt:variant>
      <vt:variant>
        <vt:i4>983090</vt:i4>
      </vt:variant>
      <vt:variant>
        <vt:i4>51</vt:i4>
      </vt:variant>
      <vt:variant>
        <vt:i4>0</vt:i4>
      </vt:variant>
      <vt:variant>
        <vt:i4>5</vt:i4>
      </vt:variant>
      <vt:variant>
        <vt:lpwstr>mailto:cmincavage@mcneeslaw.com</vt:lpwstr>
      </vt:variant>
      <vt:variant>
        <vt:lpwstr/>
      </vt:variant>
      <vt:variant>
        <vt:i4>7864411</vt:i4>
      </vt:variant>
      <vt:variant>
        <vt:i4>48</vt:i4>
      </vt:variant>
      <vt:variant>
        <vt:i4>0</vt:i4>
      </vt:variant>
      <vt:variant>
        <vt:i4>5</vt:i4>
      </vt:variant>
      <vt:variant>
        <vt:lpwstr>mailto:jlvullo@bvrrlaw.com</vt:lpwstr>
      </vt:variant>
      <vt:variant>
        <vt:lpwstr/>
      </vt:variant>
      <vt:variant>
        <vt:i4>7995460</vt:i4>
      </vt:variant>
      <vt:variant>
        <vt:i4>45</vt:i4>
      </vt:variant>
      <vt:variant>
        <vt:i4>0</vt:i4>
      </vt:variant>
      <vt:variant>
        <vt:i4>5</vt:i4>
      </vt:variant>
      <vt:variant>
        <vt:lpwstr>mailto:Scott.j.rubin@gmail.com</vt:lpwstr>
      </vt:variant>
      <vt:variant>
        <vt:lpwstr/>
      </vt:variant>
      <vt:variant>
        <vt:i4>4456570</vt:i4>
      </vt:variant>
      <vt:variant>
        <vt:i4>42</vt:i4>
      </vt:variant>
      <vt:variant>
        <vt:i4>0</vt:i4>
      </vt:variant>
      <vt:variant>
        <vt:i4>5</vt:i4>
      </vt:variant>
      <vt:variant>
        <vt:lpwstr>mailto:pulp@palegalaid.net</vt:lpwstr>
      </vt:variant>
      <vt:variant>
        <vt:lpwstr/>
      </vt:variant>
      <vt:variant>
        <vt:i4>4456570</vt:i4>
      </vt:variant>
      <vt:variant>
        <vt:i4>39</vt:i4>
      </vt:variant>
      <vt:variant>
        <vt:i4>0</vt:i4>
      </vt:variant>
      <vt:variant>
        <vt:i4>5</vt:i4>
      </vt:variant>
      <vt:variant>
        <vt:lpwstr>mailto:pulp@palegalaid.net</vt:lpwstr>
      </vt:variant>
      <vt:variant>
        <vt:lpwstr/>
      </vt:variant>
      <vt:variant>
        <vt:i4>4456570</vt:i4>
      </vt:variant>
      <vt:variant>
        <vt:i4>36</vt:i4>
      </vt:variant>
      <vt:variant>
        <vt:i4>0</vt:i4>
      </vt:variant>
      <vt:variant>
        <vt:i4>5</vt:i4>
      </vt:variant>
      <vt:variant>
        <vt:lpwstr>mailto:pulp@palegalaid.net</vt:lpwstr>
      </vt:variant>
      <vt:variant>
        <vt:lpwstr/>
      </vt:variant>
      <vt:variant>
        <vt:i4>4128768</vt:i4>
      </vt:variant>
      <vt:variant>
        <vt:i4>33</vt:i4>
      </vt:variant>
      <vt:variant>
        <vt:i4>0</vt:i4>
      </vt:variant>
      <vt:variant>
        <vt:i4>5</vt:i4>
      </vt:variant>
      <vt:variant>
        <vt:lpwstr>mailto:etriscari@pa.gov</vt:lpwstr>
      </vt:variant>
      <vt:variant>
        <vt:lpwstr/>
      </vt:variant>
      <vt:variant>
        <vt:i4>1900579</vt:i4>
      </vt:variant>
      <vt:variant>
        <vt:i4>30</vt:i4>
      </vt:variant>
      <vt:variant>
        <vt:i4>0</vt:i4>
      </vt:variant>
      <vt:variant>
        <vt:i4>5</vt:i4>
      </vt:variant>
      <vt:variant>
        <vt:lpwstr>mailto:ABeatty@paoca.org</vt:lpwstr>
      </vt:variant>
      <vt:variant>
        <vt:lpwstr/>
      </vt:variant>
      <vt:variant>
        <vt:i4>6750302</vt:i4>
      </vt:variant>
      <vt:variant>
        <vt:i4>27</vt:i4>
      </vt:variant>
      <vt:variant>
        <vt:i4>0</vt:i4>
      </vt:variant>
      <vt:variant>
        <vt:i4>5</vt:i4>
      </vt:variant>
      <vt:variant>
        <vt:lpwstr>mailto:HDunn@paoca.org</vt:lpwstr>
      </vt:variant>
      <vt:variant>
        <vt:lpwstr/>
      </vt:variant>
      <vt:variant>
        <vt:i4>6357078</vt:i4>
      </vt:variant>
      <vt:variant>
        <vt:i4>24</vt:i4>
      </vt:variant>
      <vt:variant>
        <vt:i4>0</vt:i4>
      </vt:variant>
      <vt:variant>
        <vt:i4>5</vt:i4>
      </vt:variant>
      <vt:variant>
        <vt:lpwstr>mailto:CAppleby@paoca.org</vt:lpwstr>
      </vt:variant>
      <vt:variant>
        <vt:lpwstr/>
      </vt:variant>
      <vt:variant>
        <vt:i4>2293787</vt:i4>
      </vt:variant>
      <vt:variant>
        <vt:i4>21</vt:i4>
      </vt:variant>
      <vt:variant>
        <vt:i4>0</vt:i4>
      </vt:variant>
      <vt:variant>
        <vt:i4>5</vt:i4>
      </vt:variant>
      <vt:variant>
        <vt:lpwstr>mailto:carwright@pa.gov</vt:lpwstr>
      </vt:variant>
      <vt:variant>
        <vt:lpwstr/>
      </vt:variant>
      <vt:variant>
        <vt:i4>8192010</vt:i4>
      </vt:variant>
      <vt:variant>
        <vt:i4>18</vt:i4>
      </vt:variant>
      <vt:variant>
        <vt:i4>0</vt:i4>
      </vt:variant>
      <vt:variant>
        <vt:i4>5</vt:i4>
      </vt:variant>
      <vt:variant>
        <vt:lpwstr>mailto:catherine.vasudevan@morganlewis.com</vt:lpwstr>
      </vt:variant>
      <vt:variant>
        <vt:lpwstr/>
      </vt:variant>
      <vt:variant>
        <vt:i4>655487</vt:i4>
      </vt:variant>
      <vt:variant>
        <vt:i4>15</vt:i4>
      </vt:variant>
      <vt:variant>
        <vt:i4>0</vt:i4>
      </vt:variant>
      <vt:variant>
        <vt:i4>5</vt:i4>
      </vt:variant>
      <vt:variant>
        <vt:lpwstr>mailto:anthony.decusatis@morganlewis.com</vt:lpwstr>
      </vt:variant>
      <vt:variant>
        <vt:lpwstr/>
      </vt:variant>
      <vt:variant>
        <vt:i4>1245310</vt:i4>
      </vt:variant>
      <vt:variant>
        <vt:i4>12</vt:i4>
      </vt:variant>
      <vt:variant>
        <vt:i4>0</vt:i4>
      </vt:variant>
      <vt:variant>
        <vt:i4>5</vt:i4>
      </vt:variant>
      <vt:variant>
        <vt:lpwstr>mailto:ken.kulak@morganlewis.com</vt:lpwstr>
      </vt:variant>
      <vt:variant>
        <vt:lpwstr/>
      </vt:variant>
      <vt:variant>
        <vt:i4>6160436</vt:i4>
      </vt:variant>
      <vt:variant>
        <vt:i4>9</vt:i4>
      </vt:variant>
      <vt:variant>
        <vt:i4>0</vt:i4>
      </vt:variant>
      <vt:variant>
        <vt:i4>5</vt:i4>
      </vt:variant>
      <vt:variant>
        <vt:lpwstr>mailto:michael.swerling@exeloncorp.com</vt:lpwstr>
      </vt:variant>
      <vt:variant>
        <vt:lpwstr/>
      </vt:variant>
      <vt:variant>
        <vt:i4>3342423</vt:i4>
      </vt:variant>
      <vt:variant>
        <vt:i4>6</vt:i4>
      </vt:variant>
      <vt:variant>
        <vt:i4>0</vt:i4>
      </vt:variant>
      <vt:variant>
        <vt:i4>5</vt:i4>
      </vt:variant>
      <vt:variant>
        <vt:lpwstr>mailto:craig.williams@exeloncorp.com</vt:lpwstr>
      </vt:variant>
      <vt:variant>
        <vt:lpwstr/>
      </vt:variant>
      <vt:variant>
        <vt:i4>7012365</vt:i4>
      </vt:variant>
      <vt:variant>
        <vt:i4>3</vt:i4>
      </vt:variant>
      <vt:variant>
        <vt:i4>0</vt:i4>
      </vt:variant>
      <vt:variant>
        <vt:i4>5</vt:i4>
      </vt:variant>
      <vt:variant>
        <vt:lpwstr>mailto:jack.garfinkle@exeloncorp.com</vt:lpwstr>
      </vt:variant>
      <vt:variant>
        <vt:lpwstr/>
      </vt:variant>
      <vt:variant>
        <vt:i4>1245308</vt:i4>
      </vt:variant>
      <vt:variant>
        <vt:i4>0</vt:i4>
      </vt:variant>
      <vt:variant>
        <vt:i4>0</vt:i4>
      </vt:variant>
      <vt:variant>
        <vt:i4>5</vt:i4>
      </vt:variant>
      <vt:variant>
        <vt:lpwstr>mailto:romulo.diaz@exeloncorp.com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PUC</dc:creator>
  <cp:keywords/>
  <cp:lastModifiedBy>Harvell, Diane</cp:lastModifiedBy>
  <cp:revision>2</cp:revision>
  <cp:lastPrinted>2018-06-01T17:42:00Z</cp:lastPrinted>
  <dcterms:created xsi:type="dcterms:W3CDTF">2018-07-24T19:18:00Z</dcterms:created>
  <dcterms:modified xsi:type="dcterms:W3CDTF">2018-07-24T19:18:00Z</dcterms:modified>
</cp:coreProperties>
</file>