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5B82" w14:textId="77777777" w:rsidR="006F5428" w:rsidRDefault="006F5428" w:rsidP="000F1223">
      <w:pPr>
        <w:pStyle w:val="Heading1"/>
        <w:keepNext w:val="0"/>
        <w:tabs>
          <w:tab w:val="clear" w:pos="-720"/>
          <w:tab w:val="center" w:pos="4680"/>
        </w:tabs>
        <w:spacing w:line="240" w:lineRule="auto"/>
        <w:jc w:val="center"/>
      </w:pPr>
      <w:r>
        <w:t>PENNSYLVANIA</w:t>
      </w:r>
    </w:p>
    <w:p w14:paraId="53A53ED3" w14:textId="77777777" w:rsidR="006F5428" w:rsidRDefault="006F5428" w:rsidP="000F1223">
      <w:pPr>
        <w:tabs>
          <w:tab w:val="center" w:pos="4680"/>
        </w:tabs>
        <w:suppressAutoHyphens/>
        <w:jc w:val="center"/>
        <w:rPr>
          <w:rFonts w:ascii="Times New Roman" w:hAnsi="Times New Roman"/>
          <w:b/>
          <w:sz w:val="26"/>
        </w:rPr>
      </w:pPr>
      <w:r>
        <w:rPr>
          <w:rFonts w:ascii="Times New Roman" w:hAnsi="Times New Roman"/>
          <w:b/>
          <w:sz w:val="26"/>
        </w:rPr>
        <w:t>PUBLIC UTILITY COMMISSION</w:t>
      </w:r>
    </w:p>
    <w:p w14:paraId="05681220" w14:textId="77777777" w:rsidR="006F5428" w:rsidRDefault="006F5428" w:rsidP="000F1223">
      <w:pPr>
        <w:tabs>
          <w:tab w:val="center" w:pos="4680"/>
        </w:tabs>
        <w:suppressAutoHyphens/>
        <w:jc w:val="center"/>
        <w:rPr>
          <w:rFonts w:ascii="Times New Roman" w:hAnsi="Times New Roman"/>
          <w:b/>
          <w:sz w:val="26"/>
        </w:rPr>
      </w:pPr>
      <w:r>
        <w:rPr>
          <w:rFonts w:ascii="Times New Roman" w:hAnsi="Times New Roman"/>
          <w:b/>
          <w:sz w:val="26"/>
        </w:rPr>
        <w:t>Harrisburg, PA  17105-3265</w:t>
      </w:r>
    </w:p>
    <w:p w14:paraId="048C1791" w14:textId="77777777" w:rsidR="006F5428" w:rsidRDefault="006F5428" w:rsidP="000F1223">
      <w:pPr>
        <w:tabs>
          <w:tab w:val="left" w:pos="-720"/>
        </w:tabs>
        <w:suppressAutoHyphens/>
        <w:rPr>
          <w:rFonts w:ascii="Times New Roman" w:hAnsi="Times New Roman"/>
          <w:b/>
          <w:sz w:val="26"/>
        </w:rPr>
      </w:pPr>
    </w:p>
    <w:p w14:paraId="39FBB930" w14:textId="0190917A" w:rsidR="006F5428" w:rsidRDefault="00B17B88" w:rsidP="0020352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DD5CE7">
        <w:rPr>
          <w:rFonts w:ascii="Times New Roman" w:hAnsi="Times New Roman"/>
          <w:sz w:val="26"/>
        </w:rPr>
        <w:t>August 2</w:t>
      </w:r>
      <w:r w:rsidR="0022383D">
        <w:rPr>
          <w:rFonts w:ascii="Times New Roman" w:hAnsi="Times New Roman"/>
          <w:sz w:val="26"/>
        </w:rPr>
        <w:t>, 201</w:t>
      </w:r>
      <w:r w:rsidR="00F30BAB">
        <w:rPr>
          <w:rFonts w:ascii="Times New Roman" w:hAnsi="Times New Roman"/>
          <w:sz w:val="26"/>
        </w:rPr>
        <w:t>8</w:t>
      </w:r>
    </w:p>
    <w:p w14:paraId="08FC303F" w14:textId="77777777" w:rsidR="006F5428" w:rsidRDefault="006F5428" w:rsidP="000F1223">
      <w:pPr>
        <w:tabs>
          <w:tab w:val="left" w:pos="-720"/>
        </w:tabs>
        <w:suppressAutoHyphens/>
        <w:rPr>
          <w:rFonts w:ascii="Times New Roman" w:hAnsi="Times New Roman"/>
          <w:sz w:val="26"/>
        </w:rPr>
      </w:pPr>
    </w:p>
    <w:p w14:paraId="4DD39124" w14:textId="77777777" w:rsidR="006F5428" w:rsidRDefault="00897FB7" w:rsidP="000F1223">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14:paraId="4873EB05" w14:textId="77777777" w:rsidR="006F5428" w:rsidRDefault="006F5428" w:rsidP="000F1223">
      <w:pPr>
        <w:tabs>
          <w:tab w:val="left" w:pos="-720"/>
        </w:tabs>
        <w:suppressAutoHyphens/>
        <w:rPr>
          <w:rFonts w:ascii="Times New Roman" w:hAnsi="Times New Roman"/>
          <w:sz w:val="26"/>
        </w:rPr>
      </w:pPr>
    </w:p>
    <w:p w14:paraId="03DE8512" w14:textId="77777777" w:rsidR="00BD673C" w:rsidRPr="00B91E15" w:rsidRDefault="00BD673C" w:rsidP="00BD673C">
      <w:pPr>
        <w:tabs>
          <w:tab w:val="left" w:pos="-720"/>
        </w:tabs>
        <w:ind w:left="720"/>
        <w:rPr>
          <w:rFonts w:ascii="Times New Roman" w:hAnsi="Times New Roman"/>
          <w:sz w:val="26"/>
          <w:szCs w:val="26"/>
        </w:rPr>
      </w:pPr>
      <w:r w:rsidRPr="00B91E15">
        <w:rPr>
          <w:rFonts w:ascii="Times New Roman" w:hAnsi="Times New Roman"/>
          <w:sz w:val="26"/>
          <w:szCs w:val="26"/>
        </w:rPr>
        <w:t>Gladys M. Brown, Chairman</w:t>
      </w:r>
    </w:p>
    <w:p w14:paraId="0AA3BD03" w14:textId="77777777" w:rsidR="00BD673C" w:rsidRPr="00B91E15" w:rsidRDefault="00BD673C" w:rsidP="00BD673C">
      <w:pPr>
        <w:tabs>
          <w:tab w:val="left" w:pos="-720"/>
        </w:tabs>
        <w:ind w:left="720"/>
        <w:rPr>
          <w:rFonts w:ascii="Times New Roman" w:hAnsi="Times New Roman"/>
          <w:sz w:val="26"/>
          <w:szCs w:val="26"/>
        </w:rPr>
      </w:pPr>
      <w:r w:rsidRPr="00B91E15">
        <w:rPr>
          <w:rFonts w:ascii="Times New Roman" w:hAnsi="Times New Roman"/>
          <w:sz w:val="26"/>
          <w:szCs w:val="26"/>
        </w:rPr>
        <w:t>Andrew G. Place, Vice Chairman</w:t>
      </w:r>
    </w:p>
    <w:p w14:paraId="4696DBC7" w14:textId="77777777" w:rsidR="00BD673C" w:rsidRPr="00B91E15" w:rsidRDefault="00BD673C" w:rsidP="00BD673C">
      <w:pPr>
        <w:tabs>
          <w:tab w:val="left" w:pos="-720"/>
        </w:tabs>
        <w:ind w:left="720"/>
        <w:rPr>
          <w:rFonts w:ascii="Times New Roman" w:hAnsi="Times New Roman"/>
          <w:sz w:val="26"/>
          <w:szCs w:val="26"/>
        </w:rPr>
      </w:pPr>
      <w:r w:rsidRPr="00B91E15">
        <w:rPr>
          <w:rFonts w:ascii="Times New Roman" w:hAnsi="Times New Roman"/>
          <w:sz w:val="26"/>
          <w:szCs w:val="26"/>
        </w:rPr>
        <w:t>Norman J. Kennard</w:t>
      </w:r>
    </w:p>
    <w:p w14:paraId="247A4A45" w14:textId="77777777" w:rsidR="00BD673C" w:rsidRPr="00B91E15" w:rsidRDefault="00BD673C" w:rsidP="00BD673C">
      <w:pPr>
        <w:tabs>
          <w:tab w:val="left" w:pos="-720"/>
        </w:tabs>
        <w:ind w:left="720"/>
        <w:rPr>
          <w:rFonts w:ascii="Times New Roman" w:hAnsi="Times New Roman"/>
          <w:sz w:val="26"/>
          <w:szCs w:val="26"/>
        </w:rPr>
      </w:pPr>
      <w:r w:rsidRPr="00B91E15">
        <w:rPr>
          <w:rFonts w:ascii="Times New Roman" w:hAnsi="Times New Roman"/>
          <w:sz w:val="26"/>
          <w:szCs w:val="26"/>
        </w:rPr>
        <w:t>David W. Sweet</w:t>
      </w:r>
    </w:p>
    <w:p w14:paraId="027FFEE7" w14:textId="77777777" w:rsidR="00BD673C" w:rsidRPr="00B91E15" w:rsidRDefault="00BD673C" w:rsidP="00BD673C">
      <w:pPr>
        <w:tabs>
          <w:tab w:val="left" w:pos="-720"/>
        </w:tabs>
        <w:ind w:left="720"/>
        <w:rPr>
          <w:rFonts w:ascii="Times New Roman" w:hAnsi="Times New Roman"/>
          <w:sz w:val="26"/>
          <w:szCs w:val="26"/>
        </w:rPr>
      </w:pPr>
      <w:r w:rsidRPr="00B91E15">
        <w:rPr>
          <w:rFonts w:ascii="Times New Roman" w:hAnsi="Times New Roman"/>
          <w:sz w:val="26"/>
          <w:szCs w:val="26"/>
        </w:rPr>
        <w:t xml:space="preserve">John F. Coleman, Jr. </w:t>
      </w:r>
    </w:p>
    <w:p w14:paraId="7EF20056" w14:textId="77777777" w:rsidR="002E13E0" w:rsidRDefault="002E13E0" w:rsidP="000F1223">
      <w:pPr>
        <w:ind w:left="720"/>
        <w:rPr>
          <w:rFonts w:ascii="Times New Roman" w:hAnsi="Times New Roman"/>
          <w:sz w:val="26"/>
          <w:szCs w:val="26"/>
        </w:rPr>
      </w:pPr>
    </w:p>
    <w:p w14:paraId="2503F19C" w14:textId="77777777" w:rsidR="009916D6" w:rsidRDefault="009916D6" w:rsidP="000F1223">
      <w:pPr>
        <w:tabs>
          <w:tab w:val="left" w:pos="-720"/>
        </w:tabs>
        <w:suppressAutoHyphens/>
        <w:rPr>
          <w:rFonts w:ascii="Times New Roman" w:hAnsi="Times New Roman"/>
          <w:sz w:val="26"/>
        </w:rPr>
      </w:pPr>
    </w:p>
    <w:p w14:paraId="2358A5A5" w14:textId="5711A8F2" w:rsidR="00753982" w:rsidRDefault="00692EA8" w:rsidP="000F1223">
      <w:pPr>
        <w:tabs>
          <w:tab w:val="left" w:pos="-720"/>
        </w:tabs>
        <w:suppressAutoHyphens/>
        <w:rPr>
          <w:rFonts w:ascii="Times New Roman" w:hAnsi="Times New Roman"/>
          <w:sz w:val="26"/>
        </w:rPr>
      </w:pPr>
      <w:r>
        <w:rPr>
          <w:rFonts w:ascii="Times New Roman" w:hAnsi="Times New Roman"/>
          <w:sz w:val="26"/>
        </w:rPr>
        <w:t xml:space="preserve">Ross E. Schell </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w:t>
      </w:r>
      <w:r w:rsidR="00F3143E">
        <w:rPr>
          <w:rFonts w:ascii="Times New Roman" w:hAnsi="Times New Roman"/>
          <w:sz w:val="26"/>
        </w:rPr>
        <w:t>-</w:t>
      </w:r>
      <w:r>
        <w:rPr>
          <w:rFonts w:ascii="Times New Roman" w:hAnsi="Times New Roman"/>
          <w:sz w:val="26"/>
        </w:rPr>
        <w:t>25</w:t>
      </w:r>
      <w:r w:rsidR="003D302D">
        <w:rPr>
          <w:rFonts w:ascii="Times New Roman" w:hAnsi="Times New Roman"/>
          <w:sz w:val="26"/>
        </w:rPr>
        <w:t>7</w:t>
      </w:r>
      <w:r w:rsidR="00DD5CE7">
        <w:rPr>
          <w:rFonts w:ascii="Times New Roman" w:hAnsi="Times New Roman"/>
          <w:sz w:val="26"/>
        </w:rPr>
        <w:t>880</w:t>
      </w:r>
      <w:r w:rsidR="0083044E">
        <w:rPr>
          <w:rFonts w:ascii="Times New Roman" w:hAnsi="Times New Roman"/>
          <w:sz w:val="26"/>
        </w:rPr>
        <w:t>9</w:t>
      </w:r>
    </w:p>
    <w:p w14:paraId="1AD778B8" w14:textId="26FB6B2F" w:rsidR="00813768" w:rsidRDefault="00813768" w:rsidP="000F1223">
      <w:pPr>
        <w:tabs>
          <w:tab w:val="left" w:pos="-720"/>
        </w:tabs>
        <w:suppressAutoHyphens/>
        <w:rPr>
          <w:rFonts w:ascii="Times New Roman" w:hAnsi="Times New Roman"/>
          <w:sz w:val="26"/>
        </w:rPr>
      </w:pPr>
    </w:p>
    <w:p w14:paraId="573EF326" w14:textId="38D7A56A" w:rsidR="00813768" w:rsidRDefault="00FD6A63" w:rsidP="000F1223">
      <w:pPr>
        <w:tabs>
          <w:tab w:val="left" w:pos="-720"/>
        </w:tabs>
        <w:suppressAutoHyphens/>
        <w:rPr>
          <w:rFonts w:ascii="Times New Roman" w:hAnsi="Times New Roman"/>
          <w:sz w:val="26"/>
        </w:rPr>
      </w:pPr>
      <w:r>
        <w:rPr>
          <w:rFonts w:ascii="Times New Roman" w:hAnsi="Times New Roman"/>
          <w:sz w:val="26"/>
        </w:rPr>
        <w:tab/>
      </w:r>
      <w:r w:rsidR="00203522">
        <w:rPr>
          <w:rFonts w:ascii="Times New Roman" w:hAnsi="Times New Roman"/>
          <w:sz w:val="26"/>
        </w:rPr>
        <w:t xml:space="preserve">  </w:t>
      </w:r>
      <w:r>
        <w:rPr>
          <w:rFonts w:ascii="Times New Roman" w:hAnsi="Times New Roman"/>
          <w:sz w:val="26"/>
        </w:rPr>
        <w:t>v</w:t>
      </w:r>
      <w:r w:rsidR="00203522">
        <w:rPr>
          <w:rFonts w:ascii="Times New Roman" w:hAnsi="Times New Roman"/>
          <w:sz w:val="26"/>
        </w:rPr>
        <w:t>.</w:t>
      </w:r>
    </w:p>
    <w:p w14:paraId="2BEC1959" w14:textId="77777777" w:rsidR="00203522" w:rsidRDefault="00203522" w:rsidP="000F1223">
      <w:pPr>
        <w:tabs>
          <w:tab w:val="left" w:pos="-720"/>
        </w:tabs>
        <w:suppressAutoHyphens/>
        <w:rPr>
          <w:rFonts w:ascii="Times New Roman" w:hAnsi="Times New Roman"/>
          <w:sz w:val="26"/>
        </w:rPr>
      </w:pPr>
    </w:p>
    <w:p w14:paraId="79F8A2DC" w14:textId="651D30F5" w:rsidR="00FD6A63" w:rsidRDefault="0055631A" w:rsidP="000F1223">
      <w:pPr>
        <w:tabs>
          <w:tab w:val="left" w:pos="-720"/>
        </w:tabs>
        <w:suppressAutoHyphens/>
        <w:rPr>
          <w:rFonts w:ascii="Times New Roman" w:hAnsi="Times New Roman"/>
          <w:sz w:val="26"/>
        </w:rPr>
      </w:pPr>
      <w:r>
        <w:rPr>
          <w:rFonts w:ascii="Times New Roman" w:hAnsi="Times New Roman"/>
          <w:sz w:val="26"/>
        </w:rPr>
        <w:t>SUEZ</w:t>
      </w:r>
      <w:r w:rsidR="00630259">
        <w:rPr>
          <w:rFonts w:ascii="Times New Roman" w:hAnsi="Times New Roman"/>
          <w:sz w:val="26"/>
        </w:rPr>
        <w:t xml:space="preserve"> Water Pennsylvania Inc.</w:t>
      </w:r>
      <w:r w:rsidR="00692EA8">
        <w:rPr>
          <w:rFonts w:ascii="Times New Roman" w:hAnsi="Times New Roman"/>
          <w:sz w:val="26"/>
        </w:rPr>
        <w:t xml:space="preserve"> </w:t>
      </w:r>
      <w:r w:rsidR="005604BD">
        <w:rPr>
          <w:rFonts w:ascii="Times New Roman" w:hAnsi="Times New Roman"/>
          <w:sz w:val="26"/>
        </w:rPr>
        <w:t xml:space="preserve"> </w:t>
      </w:r>
    </w:p>
    <w:p w14:paraId="528CBB92" w14:textId="77777777" w:rsidR="00813768" w:rsidRDefault="00813768" w:rsidP="000F1223">
      <w:pPr>
        <w:tabs>
          <w:tab w:val="left" w:pos="-720"/>
        </w:tabs>
        <w:suppressAutoHyphens/>
        <w:rPr>
          <w:rFonts w:ascii="Times New Roman" w:hAnsi="Times New Roman"/>
          <w:sz w:val="26"/>
        </w:rPr>
      </w:pPr>
    </w:p>
    <w:p w14:paraId="7C04AE5F" w14:textId="77777777" w:rsidR="00F13F0B" w:rsidRDefault="00F13F0B" w:rsidP="000F1223">
      <w:pPr>
        <w:tabs>
          <w:tab w:val="center" w:pos="4680"/>
        </w:tabs>
        <w:suppressAutoHyphens/>
        <w:rPr>
          <w:rFonts w:ascii="Times New Roman" w:hAnsi="Times New Roman"/>
          <w:b/>
          <w:sz w:val="26"/>
        </w:rPr>
      </w:pPr>
    </w:p>
    <w:p w14:paraId="5AA266A6" w14:textId="77777777" w:rsidR="0025740E" w:rsidRDefault="006F5428" w:rsidP="000F1223">
      <w:pPr>
        <w:tabs>
          <w:tab w:val="center" w:pos="4680"/>
        </w:tabs>
        <w:suppressAutoHyphens/>
        <w:jc w:val="center"/>
        <w:rPr>
          <w:rFonts w:ascii="Times New Roman" w:hAnsi="Times New Roman"/>
          <w:b/>
          <w:sz w:val="26"/>
        </w:rPr>
      </w:pPr>
      <w:r>
        <w:rPr>
          <w:rFonts w:ascii="Times New Roman" w:hAnsi="Times New Roman"/>
          <w:b/>
          <w:sz w:val="26"/>
        </w:rPr>
        <w:t>OPINION AND ORDER</w:t>
      </w:r>
    </w:p>
    <w:p w14:paraId="2348DD20" w14:textId="77777777" w:rsidR="006F5428" w:rsidRDefault="006F5428" w:rsidP="000F1223">
      <w:pPr>
        <w:tabs>
          <w:tab w:val="left" w:pos="-720"/>
        </w:tabs>
        <w:suppressAutoHyphens/>
        <w:spacing w:line="360" w:lineRule="auto"/>
        <w:rPr>
          <w:rFonts w:ascii="Times New Roman" w:hAnsi="Times New Roman"/>
          <w:b/>
          <w:sz w:val="26"/>
        </w:rPr>
      </w:pPr>
    </w:p>
    <w:p w14:paraId="3D57E0E7" w14:textId="77777777" w:rsidR="006F5428" w:rsidRDefault="006F5428" w:rsidP="000F1223">
      <w:pPr>
        <w:tabs>
          <w:tab w:val="left" w:pos="-720"/>
        </w:tabs>
        <w:suppressAutoHyphens/>
        <w:spacing w:after="120"/>
        <w:rPr>
          <w:rFonts w:ascii="Times New Roman" w:hAnsi="Times New Roman"/>
          <w:sz w:val="26"/>
        </w:rPr>
      </w:pPr>
      <w:r>
        <w:rPr>
          <w:rFonts w:ascii="Times New Roman" w:hAnsi="Times New Roman"/>
          <w:b/>
          <w:sz w:val="26"/>
        </w:rPr>
        <w:t>BY THE COMMISSION:</w:t>
      </w:r>
    </w:p>
    <w:p w14:paraId="6F5BD44F" w14:textId="77777777" w:rsidR="006F5428" w:rsidRDefault="006F5428" w:rsidP="000F1223">
      <w:pPr>
        <w:tabs>
          <w:tab w:val="left" w:pos="-720"/>
        </w:tabs>
        <w:suppressAutoHyphens/>
        <w:spacing w:line="360" w:lineRule="auto"/>
        <w:rPr>
          <w:rFonts w:ascii="Times New Roman" w:hAnsi="Times New Roman"/>
          <w:sz w:val="26"/>
        </w:rPr>
      </w:pPr>
    </w:p>
    <w:p w14:paraId="30ECC519" w14:textId="61AE85A9" w:rsidR="00F76B5D" w:rsidRPr="00657CA8" w:rsidRDefault="00642F4F" w:rsidP="000F1223">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8D03C2">
        <w:rPr>
          <w:rFonts w:ascii="Times New Roman" w:hAnsi="Times New Roman"/>
          <w:sz w:val="26"/>
        </w:rPr>
        <w:t xml:space="preserve">Ross </w:t>
      </w:r>
      <w:r w:rsidR="000902A0">
        <w:rPr>
          <w:rFonts w:ascii="Times New Roman" w:hAnsi="Times New Roman"/>
          <w:sz w:val="26"/>
        </w:rPr>
        <w:t xml:space="preserve">E. </w:t>
      </w:r>
      <w:r w:rsidR="008D03C2">
        <w:rPr>
          <w:rFonts w:ascii="Times New Roman" w:hAnsi="Times New Roman"/>
          <w:sz w:val="26"/>
        </w:rPr>
        <w:t>Schell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Mr. Schell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9D6C6C">
        <w:rPr>
          <w:rFonts w:ascii="Times New Roman" w:hAnsi="Times New Roman"/>
          <w:sz w:val="26"/>
        </w:rPr>
        <w:t>March 1</w:t>
      </w:r>
      <w:r w:rsidR="00E5170B">
        <w:rPr>
          <w:rFonts w:ascii="Times New Roman" w:hAnsi="Times New Roman"/>
          <w:sz w:val="26"/>
        </w:rPr>
        <w:t>,</w:t>
      </w:r>
      <w:r w:rsidR="00056CC3">
        <w:rPr>
          <w:rFonts w:ascii="Times New Roman" w:hAnsi="Times New Roman"/>
          <w:sz w:val="26"/>
        </w:rPr>
        <w:t xml:space="preserve"> </w:t>
      </w:r>
      <w:r w:rsidR="00F7057C">
        <w:rPr>
          <w:rFonts w:ascii="Times New Roman" w:hAnsi="Times New Roman"/>
          <w:sz w:val="26"/>
        </w:rPr>
        <w:t>201</w:t>
      </w:r>
      <w:r w:rsidR="00E5170B">
        <w:rPr>
          <w:rFonts w:ascii="Times New Roman" w:hAnsi="Times New Roman"/>
          <w:sz w:val="26"/>
        </w:rPr>
        <w:t>7</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w:t>
      </w:r>
      <w:r w:rsidR="004D4635">
        <w:rPr>
          <w:rFonts w:ascii="Times New Roman" w:hAnsi="Times New Roman"/>
          <w:sz w:val="26"/>
        </w:rPr>
        <w:t xml:space="preserve">Initial Decision or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8D03C2">
        <w:rPr>
          <w:rFonts w:ascii="Times New Roman" w:hAnsi="Times New Roman"/>
          <w:sz w:val="26"/>
        </w:rPr>
        <w:t>Jeffrey A. Watson, i</w:t>
      </w:r>
      <w:r w:rsidR="00F3224F">
        <w:rPr>
          <w:rFonts w:ascii="Times New Roman" w:hAnsi="Times New Roman"/>
          <w:sz w:val="26"/>
        </w:rPr>
        <w:t xml:space="preserve">ssued </w:t>
      </w:r>
      <w:r w:rsidR="00D5042B">
        <w:rPr>
          <w:rFonts w:ascii="Times New Roman" w:hAnsi="Times New Roman"/>
          <w:sz w:val="26"/>
        </w:rPr>
        <w:t xml:space="preserve">on </w:t>
      </w:r>
      <w:r w:rsidR="00E21EC6">
        <w:rPr>
          <w:rFonts w:ascii="Times New Roman" w:hAnsi="Times New Roman"/>
          <w:sz w:val="26"/>
        </w:rPr>
        <w:t>March 1</w:t>
      </w:r>
      <w:r w:rsidR="00E5170B">
        <w:rPr>
          <w:rFonts w:ascii="Times New Roman" w:hAnsi="Times New Roman"/>
          <w:sz w:val="26"/>
        </w:rPr>
        <w:t>, 2017</w:t>
      </w:r>
      <w:r w:rsidR="00BC0C68">
        <w:rPr>
          <w:rFonts w:ascii="Times New Roman" w:hAnsi="Times New Roman"/>
          <w:sz w:val="26"/>
        </w:rPr>
        <w:t>.</w:t>
      </w:r>
      <w:r w:rsidR="00792018">
        <w:rPr>
          <w:rFonts w:ascii="Times New Roman" w:hAnsi="Times New Roman"/>
          <w:sz w:val="26"/>
        </w:rPr>
        <w:t xml:space="preserve">  </w:t>
      </w:r>
      <w:r w:rsidR="0055631A">
        <w:rPr>
          <w:rFonts w:ascii="Times New Roman" w:hAnsi="Times New Roman"/>
          <w:sz w:val="26"/>
        </w:rPr>
        <w:t>SUEZ</w:t>
      </w:r>
      <w:r w:rsidR="00630259">
        <w:rPr>
          <w:rFonts w:ascii="Times New Roman" w:hAnsi="Times New Roman"/>
          <w:sz w:val="26"/>
        </w:rPr>
        <w:t xml:space="preserve"> Water Pennsylvania Inc. (Respondent or </w:t>
      </w:r>
      <w:r w:rsidR="0055631A">
        <w:rPr>
          <w:rFonts w:ascii="Times New Roman" w:hAnsi="Times New Roman"/>
          <w:sz w:val="26"/>
        </w:rPr>
        <w:t>SUEZ</w:t>
      </w:r>
      <w:r w:rsidR="00630259">
        <w:rPr>
          <w:rFonts w:ascii="Times New Roman" w:hAnsi="Times New Roman"/>
          <w:sz w:val="26"/>
        </w:rPr>
        <w:t xml:space="preserve">) filed Replies to Exceptions on </w:t>
      </w:r>
      <w:r w:rsidR="00FB0D40">
        <w:rPr>
          <w:rFonts w:ascii="Times New Roman" w:hAnsi="Times New Roman"/>
          <w:sz w:val="26"/>
        </w:rPr>
        <w:t>March</w:t>
      </w:r>
      <w:r w:rsidR="00203522">
        <w:rPr>
          <w:rFonts w:ascii="Times New Roman" w:hAnsi="Times New Roman"/>
          <w:sz w:val="26"/>
        </w:rPr>
        <w:t> </w:t>
      </w:r>
      <w:r w:rsidR="00E21EC6">
        <w:rPr>
          <w:rFonts w:ascii="Times New Roman" w:hAnsi="Times New Roman"/>
          <w:sz w:val="26"/>
        </w:rPr>
        <w:t>31</w:t>
      </w:r>
      <w:r w:rsidR="00E5170B">
        <w:rPr>
          <w:rFonts w:ascii="Times New Roman" w:hAnsi="Times New Roman"/>
          <w:sz w:val="26"/>
        </w:rPr>
        <w:t xml:space="preserve">, </w:t>
      </w:r>
      <w:r w:rsidR="00630259">
        <w:rPr>
          <w:rFonts w:ascii="Times New Roman" w:hAnsi="Times New Roman"/>
          <w:sz w:val="26"/>
        </w:rPr>
        <w:t>2017</w:t>
      </w:r>
      <w:r w:rsidR="00F7057C">
        <w:rPr>
          <w:rFonts w:ascii="Times New Roman" w:hAnsi="Times New Roman"/>
          <w:sz w:val="26"/>
        </w:rPr>
        <w:t xml:space="preserve">.  </w:t>
      </w:r>
      <w:r w:rsidR="00F07450" w:rsidRPr="00657CA8">
        <w:rPr>
          <w:rFonts w:ascii="Times New Roman" w:hAnsi="Times New Roman"/>
          <w:sz w:val="26"/>
          <w:szCs w:val="26"/>
        </w:rPr>
        <w:t>For the reasons</w:t>
      </w:r>
      <w:r w:rsidR="00CB1B08" w:rsidRPr="00657CA8">
        <w:rPr>
          <w:rFonts w:ascii="Times New Roman" w:hAnsi="Times New Roman"/>
          <w:sz w:val="26"/>
          <w:szCs w:val="26"/>
        </w:rPr>
        <w:t xml:space="preserve"> stated below</w:t>
      </w:r>
      <w:r w:rsidR="00F07450" w:rsidRPr="00657CA8">
        <w:rPr>
          <w:rFonts w:ascii="Times New Roman" w:hAnsi="Times New Roman"/>
          <w:sz w:val="26"/>
          <w:szCs w:val="26"/>
        </w:rPr>
        <w:t xml:space="preserve">, we will </w:t>
      </w:r>
      <w:r w:rsidR="00185DCB" w:rsidRPr="00657CA8">
        <w:rPr>
          <w:rFonts w:ascii="Times New Roman" w:hAnsi="Times New Roman"/>
          <w:sz w:val="26"/>
          <w:szCs w:val="26"/>
        </w:rPr>
        <w:t>deny</w:t>
      </w:r>
      <w:r w:rsidR="00012A3C" w:rsidRPr="00657CA8">
        <w:rPr>
          <w:rFonts w:ascii="Times New Roman" w:hAnsi="Times New Roman"/>
          <w:sz w:val="26"/>
          <w:szCs w:val="26"/>
        </w:rPr>
        <w:t xml:space="preserve"> the </w:t>
      </w:r>
      <w:r w:rsidR="00185DCB" w:rsidRPr="00657CA8">
        <w:rPr>
          <w:rFonts w:ascii="Times New Roman" w:hAnsi="Times New Roman"/>
          <w:sz w:val="26"/>
          <w:szCs w:val="26"/>
        </w:rPr>
        <w:t>Complainant</w:t>
      </w:r>
      <w:r w:rsidR="00012A3C" w:rsidRPr="00657CA8">
        <w:rPr>
          <w:rFonts w:ascii="Times New Roman" w:hAnsi="Times New Roman"/>
          <w:sz w:val="26"/>
          <w:szCs w:val="26"/>
        </w:rPr>
        <w:t>’s Exceptions</w:t>
      </w:r>
      <w:r w:rsidR="00AE147E" w:rsidRPr="00657CA8">
        <w:rPr>
          <w:rFonts w:ascii="Times New Roman" w:hAnsi="Times New Roman"/>
          <w:sz w:val="26"/>
          <w:szCs w:val="26"/>
        </w:rPr>
        <w:t xml:space="preserve"> and </w:t>
      </w:r>
      <w:r w:rsidR="00A321C6">
        <w:rPr>
          <w:rFonts w:ascii="Times New Roman" w:hAnsi="Times New Roman"/>
          <w:sz w:val="26"/>
          <w:szCs w:val="26"/>
        </w:rPr>
        <w:t>adopt</w:t>
      </w:r>
      <w:r w:rsidR="00F07450" w:rsidRPr="00657CA8">
        <w:rPr>
          <w:rFonts w:ascii="Times New Roman" w:hAnsi="Times New Roman"/>
          <w:sz w:val="26"/>
          <w:szCs w:val="26"/>
        </w:rPr>
        <w:t xml:space="preserve"> the Initial Decision</w:t>
      </w:r>
      <w:r w:rsidR="00E97CEC" w:rsidRPr="00657CA8">
        <w:rPr>
          <w:rFonts w:ascii="Times New Roman" w:hAnsi="Times New Roman"/>
          <w:sz w:val="26"/>
          <w:szCs w:val="26"/>
        </w:rPr>
        <w:t>, consistent with this Opinion and Order</w:t>
      </w:r>
      <w:r w:rsidR="00F07450" w:rsidRPr="00657CA8">
        <w:rPr>
          <w:rFonts w:ascii="Times New Roman" w:hAnsi="Times New Roman"/>
          <w:sz w:val="26"/>
          <w:szCs w:val="26"/>
        </w:rPr>
        <w:t>.</w:t>
      </w:r>
    </w:p>
    <w:p w14:paraId="0652273A" w14:textId="77777777" w:rsidR="000958BC" w:rsidRPr="00657CA8" w:rsidRDefault="000958BC" w:rsidP="000F1223">
      <w:pPr>
        <w:tabs>
          <w:tab w:val="left" w:pos="-720"/>
        </w:tabs>
        <w:suppressAutoHyphens/>
        <w:spacing w:line="360" w:lineRule="auto"/>
        <w:rPr>
          <w:rFonts w:ascii="Times New Roman" w:hAnsi="Times New Roman"/>
          <w:sz w:val="26"/>
          <w:szCs w:val="26"/>
        </w:rPr>
      </w:pPr>
    </w:p>
    <w:p w14:paraId="18B79911" w14:textId="77777777" w:rsidR="00F76B5D" w:rsidRDefault="00A57216" w:rsidP="004B3AC5">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14:paraId="5677CF1B" w14:textId="77777777" w:rsidR="00A57216" w:rsidRDefault="00A57216" w:rsidP="004B3AC5">
      <w:pPr>
        <w:keepNext/>
        <w:keepLines/>
        <w:tabs>
          <w:tab w:val="left" w:pos="-720"/>
        </w:tabs>
        <w:suppressAutoHyphens/>
        <w:spacing w:line="360" w:lineRule="auto"/>
        <w:jc w:val="center"/>
        <w:rPr>
          <w:rFonts w:ascii="Times New Roman" w:hAnsi="Times New Roman"/>
          <w:b/>
          <w:sz w:val="26"/>
          <w:szCs w:val="24"/>
        </w:rPr>
      </w:pPr>
    </w:p>
    <w:p w14:paraId="5B168844" w14:textId="1F34D3D5" w:rsidR="00C353C8" w:rsidRPr="00C353C8" w:rsidRDefault="00F759E3" w:rsidP="00C353C8">
      <w:pPr>
        <w:autoSpaceDE w:val="0"/>
        <w:autoSpaceDN w:val="0"/>
        <w:adjustRightInd w:val="0"/>
        <w:spacing w:line="360" w:lineRule="auto"/>
        <w:ind w:firstLine="720"/>
        <w:rPr>
          <w:rFonts w:ascii="Times New Roman" w:hAnsi="Times New Roman"/>
          <w:sz w:val="26"/>
          <w:szCs w:val="24"/>
        </w:rPr>
      </w:pPr>
      <w:r>
        <w:rPr>
          <w:rFonts w:ascii="Times New Roman" w:hAnsi="Times New Roman"/>
          <w:sz w:val="26"/>
          <w:szCs w:val="24"/>
        </w:rPr>
        <w:tab/>
      </w:r>
      <w:r w:rsidR="00C353C8" w:rsidRPr="00C538AC">
        <w:rPr>
          <w:rFonts w:ascii="Times New Roman" w:hAnsi="Times New Roman"/>
          <w:sz w:val="26"/>
          <w:szCs w:val="24"/>
        </w:rPr>
        <w:t xml:space="preserve">On December </w:t>
      </w:r>
      <w:r w:rsidR="00AB3969" w:rsidRPr="00C538AC">
        <w:rPr>
          <w:rFonts w:ascii="Times New Roman" w:hAnsi="Times New Roman"/>
          <w:sz w:val="26"/>
          <w:szCs w:val="24"/>
        </w:rPr>
        <w:t>5</w:t>
      </w:r>
      <w:r w:rsidR="00C353C8" w:rsidRPr="00C538AC">
        <w:rPr>
          <w:rFonts w:ascii="Times New Roman" w:hAnsi="Times New Roman"/>
          <w:sz w:val="26"/>
          <w:szCs w:val="24"/>
        </w:rPr>
        <w:t xml:space="preserve">, 2016, Mr. Schell filed a </w:t>
      </w:r>
      <w:r w:rsidR="002856F7" w:rsidRPr="00C538AC">
        <w:rPr>
          <w:rFonts w:ascii="Times New Roman" w:hAnsi="Times New Roman"/>
          <w:sz w:val="26"/>
          <w:szCs w:val="24"/>
        </w:rPr>
        <w:t>F</w:t>
      </w:r>
      <w:r w:rsidR="00C353C8" w:rsidRPr="00C538AC">
        <w:rPr>
          <w:rFonts w:ascii="Times New Roman" w:hAnsi="Times New Roman"/>
          <w:sz w:val="26"/>
          <w:szCs w:val="24"/>
        </w:rPr>
        <w:t xml:space="preserve">ormal </w:t>
      </w:r>
      <w:r w:rsidR="002856F7" w:rsidRPr="00C538AC">
        <w:rPr>
          <w:rFonts w:ascii="Times New Roman" w:hAnsi="Times New Roman"/>
          <w:sz w:val="26"/>
          <w:szCs w:val="24"/>
        </w:rPr>
        <w:t>C</w:t>
      </w:r>
      <w:r w:rsidR="00C353C8" w:rsidRPr="00C538AC">
        <w:rPr>
          <w:rFonts w:ascii="Times New Roman" w:hAnsi="Times New Roman"/>
          <w:sz w:val="26"/>
          <w:szCs w:val="24"/>
        </w:rPr>
        <w:t>omplaint (</w:t>
      </w:r>
      <w:r w:rsidR="002856F7" w:rsidRPr="00C538AC">
        <w:rPr>
          <w:rFonts w:ascii="Times New Roman" w:hAnsi="Times New Roman"/>
          <w:sz w:val="26"/>
          <w:szCs w:val="24"/>
        </w:rPr>
        <w:t>C</w:t>
      </w:r>
      <w:r w:rsidR="00C353C8" w:rsidRPr="00C538AC">
        <w:rPr>
          <w:rFonts w:ascii="Times New Roman" w:hAnsi="Times New Roman"/>
          <w:sz w:val="26"/>
          <w:szCs w:val="24"/>
        </w:rPr>
        <w:t xml:space="preserve">omplaint) against </w:t>
      </w:r>
      <w:r w:rsidR="00F00742" w:rsidRPr="00C538AC">
        <w:rPr>
          <w:rFonts w:ascii="Times New Roman" w:hAnsi="Times New Roman"/>
          <w:sz w:val="26"/>
          <w:szCs w:val="24"/>
        </w:rPr>
        <w:t>SUEZ</w:t>
      </w:r>
      <w:r w:rsidR="00C353C8" w:rsidRPr="00C538AC">
        <w:rPr>
          <w:rFonts w:ascii="Times New Roman" w:hAnsi="Times New Roman"/>
          <w:sz w:val="26"/>
          <w:szCs w:val="24"/>
        </w:rPr>
        <w:t xml:space="preserve">.  </w:t>
      </w:r>
      <w:r w:rsidR="00C353C8" w:rsidRPr="00C353C8">
        <w:rPr>
          <w:rFonts w:ascii="Times New Roman" w:hAnsi="Times New Roman"/>
          <w:sz w:val="26"/>
          <w:szCs w:val="24"/>
        </w:rPr>
        <w:t>Mr. Schell c</w:t>
      </w:r>
      <w:r w:rsidR="00F00742">
        <w:rPr>
          <w:rFonts w:ascii="Times New Roman" w:hAnsi="Times New Roman"/>
          <w:sz w:val="26"/>
          <w:szCs w:val="24"/>
        </w:rPr>
        <w:t>h</w:t>
      </w:r>
      <w:r w:rsidR="00C353C8" w:rsidRPr="00C353C8">
        <w:rPr>
          <w:rFonts w:ascii="Times New Roman" w:hAnsi="Times New Roman"/>
          <w:sz w:val="26"/>
          <w:szCs w:val="24"/>
        </w:rPr>
        <w:t xml:space="preserve">ecked </w:t>
      </w:r>
      <w:r w:rsidR="00F00742">
        <w:rPr>
          <w:rFonts w:ascii="Times New Roman" w:hAnsi="Times New Roman"/>
          <w:sz w:val="26"/>
          <w:szCs w:val="24"/>
        </w:rPr>
        <w:t xml:space="preserve">the </w:t>
      </w:r>
      <w:r w:rsidR="00C353C8" w:rsidRPr="00C353C8">
        <w:rPr>
          <w:rFonts w:ascii="Times New Roman" w:hAnsi="Times New Roman"/>
          <w:sz w:val="26"/>
          <w:szCs w:val="24"/>
        </w:rPr>
        <w:t xml:space="preserve">boxes on the </w:t>
      </w:r>
      <w:r w:rsidR="00F00742">
        <w:rPr>
          <w:rFonts w:ascii="Times New Roman" w:hAnsi="Times New Roman"/>
          <w:sz w:val="26"/>
          <w:szCs w:val="24"/>
        </w:rPr>
        <w:t>C</w:t>
      </w:r>
      <w:r w:rsidR="00C353C8" w:rsidRPr="00C353C8">
        <w:rPr>
          <w:rFonts w:ascii="Times New Roman" w:hAnsi="Times New Roman"/>
          <w:sz w:val="26"/>
          <w:szCs w:val="24"/>
        </w:rPr>
        <w:t>omplaint form alleging incorrect charges on his bill; the existence of reliability, safety</w:t>
      </w:r>
      <w:r w:rsidR="00F00742">
        <w:rPr>
          <w:rFonts w:ascii="Times New Roman" w:hAnsi="Times New Roman"/>
          <w:sz w:val="26"/>
          <w:szCs w:val="24"/>
        </w:rPr>
        <w:t>,</w:t>
      </w:r>
      <w:r w:rsidR="00C353C8" w:rsidRPr="00C353C8">
        <w:rPr>
          <w:rFonts w:ascii="Times New Roman" w:hAnsi="Times New Roman"/>
          <w:sz w:val="26"/>
          <w:szCs w:val="24"/>
        </w:rPr>
        <w:t xml:space="preserve"> or quality problems with his service; and “other.”  </w:t>
      </w:r>
      <w:r w:rsidR="00F00742">
        <w:rPr>
          <w:rFonts w:ascii="Times New Roman" w:hAnsi="Times New Roman"/>
          <w:sz w:val="26"/>
          <w:szCs w:val="24"/>
        </w:rPr>
        <w:t xml:space="preserve">Mr. Shell </w:t>
      </w:r>
      <w:r w:rsidR="00C353C8" w:rsidRPr="00C353C8">
        <w:rPr>
          <w:rFonts w:ascii="Times New Roman" w:hAnsi="Times New Roman"/>
          <w:sz w:val="26"/>
          <w:szCs w:val="24"/>
        </w:rPr>
        <w:t xml:space="preserve">averred </w:t>
      </w:r>
      <w:r w:rsidR="00C04A86">
        <w:rPr>
          <w:rFonts w:ascii="Times New Roman" w:hAnsi="Times New Roman"/>
          <w:sz w:val="26"/>
          <w:szCs w:val="24"/>
        </w:rPr>
        <w:t xml:space="preserve">that his inside meter has not been read since September 1999 and attached a copy of 52 Pa. Code § 56.12 relating to meter reading.  </w:t>
      </w:r>
      <w:r w:rsidR="00C353C8" w:rsidRPr="00C353C8">
        <w:rPr>
          <w:rFonts w:ascii="Times New Roman" w:hAnsi="Times New Roman"/>
          <w:sz w:val="26"/>
          <w:szCs w:val="24"/>
        </w:rPr>
        <w:t xml:space="preserve">As relief, </w:t>
      </w:r>
      <w:r w:rsidR="00F00742">
        <w:rPr>
          <w:rFonts w:ascii="Times New Roman" w:hAnsi="Times New Roman"/>
          <w:sz w:val="26"/>
          <w:szCs w:val="24"/>
        </w:rPr>
        <w:t>Mr. Schell</w:t>
      </w:r>
      <w:r w:rsidR="00C353C8" w:rsidRPr="00C353C8">
        <w:rPr>
          <w:rFonts w:ascii="Times New Roman" w:hAnsi="Times New Roman"/>
          <w:sz w:val="26"/>
          <w:szCs w:val="24"/>
        </w:rPr>
        <w:t xml:space="preserve"> request</w:t>
      </w:r>
      <w:r w:rsidR="00F00742">
        <w:rPr>
          <w:rFonts w:ascii="Times New Roman" w:hAnsi="Times New Roman"/>
          <w:sz w:val="26"/>
          <w:szCs w:val="24"/>
        </w:rPr>
        <w:t>ed</w:t>
      </w:r>
      <w:r w:rsidR="00C353C8" w:rsidRPr="00C353C8">
        <w:rPr>
          <w:rFonts w:ascii="Times New Roman" w:hAnsi="Times New Roman"/>
          <w:sz w:val="26"/>
          <w:szCs w:val="24"/>
        </w:rPr>
        <w:t xml:space="preserve"> a refund of the bills </w:t>
      </w:r>
      <w:r w:rsidR="00F00742">
        <w:rPr>
          <w:rFonts w:ascii="Times New Roman" w:hAnsi="Times New Roman"/>
          <w:sz w:val="26"/>
          <w:szCs w:val="24"/>
        </w:rPr>
        <w:t xml:space="preserve">he </w:t>
      </w:r>
      <w:r w:rsidR="00C353C8" w:rsidRPr="00C353C8">
        <w:rPr>
          <w:rFonts w:ascii="Times New Roman" w:hAnsi="Times New Roman"/>
          <w:sz w:val="26"/>
          <w:szCs w:val="24"/>
        </w:rPr>
        <w:t xml:space="preserve">paid </w:t>
      </w:r>
      <w:r w:rsidR="00F00742">
        <w:rPr>
          <w:rFonts w:ascii="Times New Roman" w:hAnsi="Times New Roman"/>
          <w:sz w:val="26"/>
          <w:szCs w:val="24"/>
        </w:rPr>
        <w:t xml:space="preserve">to SUEZ for water service </w:t>
      </w:r>
      <w:r w:rsidR="00C353C8" w:rsidRPr="00C353C8">
        <w:rPr>
          <w:rFonts w:ascii="Times New Roman" w:hAnsi="Times New Roman"/>
          <w:sz w:val="26"/>
          <w:szCs w:val="24"/>
        </w:rPr>
        <w:t>for the past seventeen years.</w:t>
      </w:r>
    </w:p>
    <w:p w14:paraId="0A768A73" w14:textId="77777777" w:rsidR="00C353C8" w:rsidRPr="00C353C8" w:rsidRDefault="00C353C8" w:rsidP="00C353C8">
      <w:pPr>
        <w:autoSpaceDE w:val="0"/>
        <w:autoSpaceDN w:val="0"/>
        <w:adjustRightInd w:val="0"/>
        <w:spacing w:line="360" w:lineRule="auto"/>
        <w:ind w:firstLine="720"/>
        <w:rPr>
          <w:rFonts w:ascii="Times New Roman" w:hAnsi="Times New Roman"/>
          <w:sz w:val="26"/>
          <w:szCs w:val="24"/>
        </w:rPr>
      </w:pPr>
    </w:p>
    <w:p w14:paraId="05888860" w14:textId="050BBCCC" w:rsidR="00F4242E" w:rsidRDefault="00C353C8" w:rsidP="00F4242E">
      <w:pPr>
        <w:autoSpaceDE w:val="0"/>
        <w:autoSpaceDN w:val="0"/>
        <w:adjustRightInd w:val="0"/>
        <w:spacing w:line="360" w:lineRule="auto"/>
        <w:ind w:firstLine="720"/>
        <w:rPr>
          <w:rFonts w:ascii="Times New Roman" w:hAnsi="Times New Roman"/>
          <w:sz w:val="26"/>
          <w:szCs w:val="24"/>
        </w:rPr>
      </w:pPr>
      <w:r w:rsidRPr="00C353C8">
        <w:rPr>
          <w:rFonts w:ascii="Times New Roman" w:hAnsi="Times New Roman"/>
          <w:sz w:val="26"/>
          <w:szCs w:val="24"/>
        </w:rPr>
        <w:tab/>
      </w:r>
      <w:r w:rsidR="00F00742">
        <w:rPr>
          <w:rFonts w:ascii="Times New Roman" w:hAnsi="Times New Roman"/>
          <w:sz w:val="26"/>
          <w:szCs w:val="24"/>
        </w:rPr>
        <w:t xml:space="preserve">On December 23, 2016, </w:t>
      </w:r>
      <w:r w:rsidR="00651E46">
        <w:rPr>
          <w:rFonts w:ascii="Times New Roman" w:hAnsi="Times New Roman"/>
          <w:sz w:val="26"/>
          <w:szCs w:val="24"/>
        </w:rPr>
        <w:t>SUEZ</w:t>
      </w:r>
      <w:r w:rsidR="00651E46" w:rsidRPr="00032557">
        <w:rPr>
          <w:rFonts w:ascii="Times New Roman" w:hAnsi="Times New Roman"/>
          <w:sz w:val="26"/>
          <w:szCs w:val="24"/>
        </w:rPr>
        <w:t xml:space="preserve"> filed an </w:t>
      </w:r>
      <w:r w:rsidR="00651E46">
        <w:rPr>
          <w:rFonts w:ascii="Times New Roman" w:hAnsi="Times New Roman"/>
          <w:sz w:val="26"/>
          <w:szCs w:val="24"/>
        </w:rPr>
        <w:t>A</w:t>
      </w:r>
      <w:r w:rsidR="00651E46" w:rsidRPr="00032557">
        <w:rPr>
          <w:rFonts w:ascii="Times New Roman" w:hAnsi="Times New Roman"/>
          <w:sz w:val="26"/>
          <w:szCs w:val="24"/>
        </w:rPr>
        <w:t xml:space="preserve">nswer to the </w:t>
      </w:r>
      <w:r w:rsidR="00651E46">
        <w:rPr>
          <w:rFonts w:ascii="Times New Roman" w:hAnsi="Times New Roman"/>
          <w:sz w:val="26"/>
          <w:szCs w:val="24"/>
        </w:rPr>
        <w:t>C</w:t>
      </w:r>
      <w:r w:rsidR="00651E46" w:rsidRPr="00032557">
        <w:rPr>
          <w:rFonts w:ascii="Times New Roman" w:hAnsi="Times New Roman"/>
          <w:sz w:val="26"/>
          <w:szCs w:val="24"/>
        </w:rPr>
        <w:t xml:space="preserve">omplaint </w:t>
      </w:r>
      <w:r w:rsidR="00651E46">
        <w:rPr>
          <w:rFonts w:ascii="Times New Roman" w:hAnsi="Times New Roman"/>
          <w:sz w:val="26"/>
          <w:szCs w:val="24"/>
        </w:rPr>
        <w:t>as well as Preliminary Objections</w:t>
      </w:r>
      <w:r w:rsidR="00651E46" w:rsidRPr="00032557">
        <w:rPr>
          <w:rFonts w:ascii="Times New Roman" w:hAnsi="Times New Roman"/>
          <w:sz w:val="26"/>
          <w:szCs w:val="24"/>
        </w:rPr>
        <w:t xml:space="preserve">.  </w:t>
      </w:r>
      <w:r w:rsidR="00651E46">
        <w:rPr>
          <w:rFonts w:ascii="Times New Roman" w:hAnsi="Times New Roman"/>
          <w:sz w:val="26"/>
          <w:szCs w:val="24"/>
        </w:rPr>
        <w:t>In the A</w:t>
      </w:r>
      <w:r w:rsidR="00651E46" w:rsidRPr="00032557">
        <w:rPr>
          <w:rFonts w:ascii="Times New Roman" w:hAnsi="Times New Roman"/>
          <w:sz w:val="26"/>
          <w:szCs w:val="24"/>
        </w:rPr>
        <w:t>nswer</w:t>
      </w:r>
      <w:r w:rsidR="00651E46">
        <w:rPr>
          <w:rFonts w:ascii="Times New Roman" w:hAnsi="Times New Roman"/>
          <w:sz w:val="26"/>
          <w:szCs w:val="24"/>
        </w:rPr>
        <w:t>, SUEZ denied</w:t>
      </w:r>
      <w:r w:rsidR="00651E46" w:rsidRPr="00032557">
        <w:rPr>
          <w:rFonts w:ascii="Times New Roman" w:hAnsi="Times New Roman"/>
          <w:sz w:val="26"/>
          <w:szCs w:val="24"/>
        </w:rPr>
        <w:t xml:space="preserve"> the </w:t>
      </w:r>
      <w:r w:rsidR="00651E46">
        <w:rPr>
          <w:rFonts w:ascii="Times New Roman" w:hAnsi="Times New Roman"/>
          <w:sz w:val="26"/>
          <w:szCs w:val="24"/>
        </w:rPr>
        <w:t xml:space="preserve">material </w:t>
      </w:r>
      <w:r w:rsidR="00651E46" w:rsidRPr="00032557">
        <w:rPr>
          <w:rFonts w:ascii="Times New Roman" w:hAnsi="Times New Roman"/>
          <w:sz w:val="26"/>
          <w:szCs w:val="24"/>
        </w:rPr>
        <w:t xml:space="preserve">allegations in the </w:t>
      </w:r>
      <w:r w:rsidR="00651E46">
        <w:rPr>
          <w:rFonts w:ascii="Times New Roman" w:hAnsi="Times New Roman"/>
          <w:sz w:val="26"/>
          <w:szCs w:val="24"/>
        </w:rPr>
        <w:t>C</w:t>
      </w:r>
      <w:r w:rsidR="00651E46" w:rsidRPr="00032557">
        <w:rPr>
          <w:rFonts w:ascii="Times New Roman" w:hAnsi="Times New Roman"/>
          <w:sz w:val="26"/>
          <w:szCs w:val="24"/>
        </w:rPr>
        <w:t>omplaint.</w:t>
      </w:r>
      <w:r w:rsidR="003B1251">
        <w:rPr>
          <w:rFonts w:ascii="Times New Roman" w:hAnsi="Times New Roman"/>
          <w:sz w:val="26"/>
          <w:szCs w:val="24"/>
        </w:rPr>
        <w:t xml:space="preserve">  </w:t>
      </w:r>
      <w:r w:rsidR="00F4242E">
        <w:rPr>
          <w:rFonts w:ascii="Times New Roman" w:hAnsi="Times New Roman"/>
          <w:sz w:val="26"/>
          <w:szCs w:val="24"/>
        </w:rPr>
        <w:t>In its P</w:t>
      </w:r>
      <w:r w:rsidR="00F4242E" w:rsidRPr="00032557">
        <w:rPr>
          <w:rFonts w:ascii="Times New Roman" w:hAnsi="Times New Roman"/>
          <w:sz w:val="26"/>
          <w:szCs w:val="24"/>
        </w:rPr>
        <w:t xml:space="preserve">reliminary </w:t>
      </w:r>
      <w:r w:rsidR="00F4242E">
        <w:rPr>
          <w:rFonts w:ascii="Times New Roman" w:hAnsi="Times New Roman"/>
          <w:sz w:val="26"/>
          <w:szCs w:val="24"/>
        </w:rPr>
        <w:t>O</w:t>
      </w:r>
      <w:r w:rsidR="00F4242E" w:rsidRPr="00032557">
        <w:rPr>
          <w:rFonts w:ascii="Times New Roman" w:hAnsi="Times New Roman"/>
          <w:sz w:val="26"/>
          <w:szCs w:val="24"/>
        </w:rPr>
        <w:t>bjections</w:t>
      </w:r>
      <w:r w:rsidR="00F4242E">
        <w:rPr>
          <w:rFonts w:ascii="Times New Roman" w:hAnsi="Times New Roman"/>
          <w:sz w:val="26"/>
          <w:szCs w:val="24"/>
        </w:rPr>
        <w:t xml:space="preserve">, SUEZ averred that the Complaint should be dismissed based on the </w:t>
      </w:r>
      <w:r w:rsidR="00F4242E" w:rsidRPr="001B0751">
        <w:rPr>
          <w:rFonts w:ascii="Times New Roman" w:hAnsi="Times New Roman"/>
          <w:i/>
          <w:sz w:val="26"/>
          <w:szCs w:val="24"/>
        </w:rPr>
        <w:t>lis pendens</w:t>
      </w:r>
      <w:r w:rsidR="00F4242E">
        <w:rPr>
          <w:rFonts w:ascii="Times New Roman" w:hAnsi="Times New Roman"/>
          <w:sz w:val="26"/>
          <w:szCs w:val="24"/>
        </w:rPr>
        <w:t xml:space="preserve"> doctrine.</w:t>
      </w:r>
      <w:r w:rsidR="00F4242E" w:rsidRPr="00032557">
        <w:rPr>
          <w:rFonts w:ascii="Times New Roman" w:hAnsi="Times New Roman"/>
          <w:sz w:val="26"/>
          <w:szCs w:val="24"/>
        </w:rPr>
        <w:t xml:space="preserve"> </w:t>
      </w:r>
      <w:r w:rsidR="00F4242E">
        <w:rPr>
          <w:rFonts w:ascii="Times New Roman" w:hAnsi="Times New Roman"/>
          <w:sz w:val="26"/>
          <w:szCs w:val="24"/>
        </w:rPr>
        <w:t xml:space="preserve"> SUEZ stated </w:t>
      </w:r>
      <w:r w:rsidR="00F4242E" w:rsidRPr="00032557">
        <w:rPr>
          <w:rFonts w:ascii="Times New Roman" w:hAnsi="Times New Roman"/>
          <w:sz w:val="26"/>
          <w:szCs w:val="24"/>
        </w:rPr>
        <w:t xml:space="preserve">that in addition to the instant </w:t>
      </w:r>
      <w:r w:rsidR="00F4242E">
        <w:rPr>
          <w:rFonts w:ascii="Times New Roman" w:hAnsi="Times New Roman"/>
          <w:sz w:val="26"/>
          <w:szCs w:val="24"/>
        </w:rPr>
        <w:t>C</w:t>
      </w:r>
      <w:r w:rsidR="00F4242E" w:rsidRPr="00032557">
        <w:rPr>
          <w:rFonts w:ascii="Times New Roman" w:hAnsi="Times New Roman"/>
          <w:sz w:val="26"/>
          <w:szCs w:val="24"/>
        </w:rPr>
        <w:t xml:space="preserve">omplaint, </w:t>
      </w:r>
      <w:r w:rsidR="00F4242E">
        <w:rPr>
          <w:rFonts w:ascii="Times New Roman" w:hAnsi="Times New Roman"/>
          <w:sz w:val="26"/>
          <w:szCs w:val="24"/>
        </w:rPr>
        <w:t>Mr. Schell</w:t>
      </w:r>
      <w:r w:rsidR="00F4242E" w:rsidRPr="00032557">
        <w:rPr>
          <w:rFonts w:ascii="Times New Roman" w:hAnsi="Times New Roman"/>
          <w:sz w:val="26"/>
          <w:szCs w:val="24"/>
        </w:rPr>
        <w:t xml:space="preserve"> ha</w:t>
      </w:r>
      <w:r w:rsidR="00F4242E">
        <w:rPr>
          <w:rFonts w:ascii="Times New Roman" w:hAnsi="Times New Roman"/>
          <w:sz w:val="26"/>
          <w:szCs w:val="24"/>
        </w:rPr>
        <w:t>d</w:t>
      </w:r>
      <w:r w:rsidR="00F4242E" w:rsidRPr="00032557">
        <w:rPr>
          <w:rFonts w:ascii="Times New Roman" w:hAnsi="Times New Roman"/>
          <w:sz w:val="26"/>
          <w:szCs w:val="24"/>
        </w:rPr>
        <w:t xml:space="preserve"> four other complaints </w:t>
      </w:r>
      <w:r w:rsidR="00F4242E">
        <w:rPr>
          <w:rFonts w:ascii="Times New Roman" w:hAnsi="Times New Roman"/>
          <w:sz w:val="26"/>
          <w:szCs w:val="24"/>
        </w:rPr>
        <w:t xml:space="preserve">pending with the Commission </w:t>
      </w:r>
      <w:r w:rsidR="00F4242E" w:rsidRPr="00032557">
        <w:rPr>
          <w:rFonts w:ascii="Times New Roman" w:hAnsi="Times New Roman"/>
          <w:sz w:val="26"/>
          <w:szCs w:val="24"/>
        </w:rPr>
        <w:t xml:space="preserve">against </w:t>
      </w:r>
      <w:r w:rsidR="00F4242E">
        <w:rPr>
          <w:rFonts w:ascii="Times New Roman" w:hAnsi="Times New Roman"/>
          <w:sz w:val="26"/>
          <w:szCs w:val="24"/>
        </w:rPr>
        <w:t>SUEZ</w:t>
      </w:r>
      <w:r w:rsidR="00F4242E" w:rsidRPr="00032557">
        <w:rPr>
          <w:rFonts w:ascii="Times New Roman" w:hAnsi="Times New Roman"/>
          <w:sz w:val="26"/>
          <w:szCs w:val="24"/>
        </w:rPr>
        <w:t xml:space="preserve"> at</w:t>
      </w:r>
      <w:r w:rsidR="00F4242E">
        <w:rPr>
          <w:rFonts w:ascii="Times New Roman" w:hAnsi="Times New Roman"/>
          <w:sz w:val="26"/>
          <w:szCs w:val="24"/>
        </w:rPr>
        <w:t xml:space="preserve"> Docket Nos.</w:t>
      </w:r>
      <w:r w:rsidR="00F4242E" w:rsidRPr="00032557">
        <w:rPr>
          <w:rFonts w:ascii="Times New Roman" w:hAnsi="Times New Roman"/>
          <w:sz w:val="26"/>
          <w:szCs w:val="24"/>
        </w:rPr>
        <w:t xml:space="preserve"> C-2016-2551544, C-2016-2558244, C-2016-2559741 and C-2016-</w:t>
      </w:r>
      <w:r w:rsidR="00F4242E" w:rsidRPr="00032557">
        <w:rPr>
          <w:rFonts w:ascii="Times New Roman" w:hAnsi="Times New Roman"/>
          <w:spacing w:val="-3"/>
          <w:sz w:val="26"/>
          <w:szCs w:val="24"/>
        </w:rPr>
        <w:t>2563040</w:t>
      </w:r>
      <w:r w:rsidR="00F4242E" w:rsidRPr="00032557">
        <w:rPr>
          <w:rFonts w:ascii="Times New Roman" w:hAnsi="Times New Roman"/>
          <w:sz w:val="26"/>
          <w:szCs w:val="24"/>
        </w:rPr>
        <w:t xml:space="preserve"> (</w:t>
      </w:r>
      <w:r w:rsidR="00F4242E">
        <w:rPr>
          <w:rFonts w:ascii="Times New Roman" w:hAnsi="Times New Roman"/>
          <w:sz w:val="26"/>
          <w:szCs w:val="24"/>
        </w:rPr>
        <w:t>referred to herein as the prior complaint cases</w:t>
      </w:r>
      <w:r w:rsidR="00F4242E" w:rsidRPr="00032557">
        <w:rPr>
          <w:rFonts w:ascii="Times New Roman" w:hAnsi="Times New Roman"/>
          <w:sz w:val="26"/>
          <w:szCs w:val="24"/>
        </w:rPr>
        <w:t xml:space="preserve">).  </w:t>
      </w:r>
      <w:r w:rsidR="00F4242E">
        <w:rPr>
          <w:rFonts w:ascii="Times New Roman" w:hAnsi="Times New Roman"/>
          <w:sz w:val="26"/>
          <w:szCs w:val="24"/>
        </w:rPr>
        <w:t>SUEZ noted that a</w:t>
      </w:r>
      <w:r w:rsidR="00F4242E" w:rsidRPr="00032557">
        <w:rPr>
          <w:rFonts w:ascii="Times New Roman" w:hAnsi="Times New Roman"/>
          <w:sz w:val="26"/>
          <w:szCs w:val="24"/>
        </w:rPr>
        <w:t xml:space="preserve"> consolidated hearing on the </w:t>
      </w:r>
      <w:r w:rsidR="00F4242E">
        <w:rPr>
          <w:rFonts w:ascii="Times New Roman" w:hAnsi="Times New Roman"/>
          <w:sz w:val="26"/>
          <w:szCs w:val="24"/>
        </w:rPr>
        <w:t>prior c</w:t>
      </w:r>
      <w:r w:rsidR="00F4242E" w:rsidRPr="00032557">
        <w:rPr>
          <w:rFonts w:ascii="Times New Roman" w:hAnsi="Times New Roman"/>
          <w:sz w:val="26"/>
          <w:szCs w:val="24"/>
        </w:rPr>
        <w:t>omplaint</w:t>
      </w:r>
      <w:r w:rsidR="00F4242E">
        <w:rPr>
          <w:rFonts w:ascii="Times New Roman" w:hAnsi="Times New Roman"/>
          <w:sz w:val="26"/>
          <w:szCs w:val="24"/>
        </w:rPr>
        <w:t xml:space="preserve"> cases</w:t>
      </w:r>
      <w:r w:rsidR="00F4242E" w:rsidRPr="00032557">
        <w:rPr>
          <w:rFonts w:ascii="Times New Roman" w:hAnsi="Times New Roman"/>
          <w:sz w:val="26"/>
          <w:szCs w:val="24"/>
        </w:rPr>
        <w:t xml:space="preserve"> was held on October 4, 2016</w:t>
      </w:r>
      <w:r w:rsidR="00F4242E">
        <w:rPr>
          <w:rFonts w:ascii="Times New Roman" w:hAnsi="Times New Roman"/>
          <w:sz w:val="26"/>
          <w:szCs w:val="24"/>
        </w:rPr>
        <w:t>, and the</w:t>
      </w:r>
      <w:r w:rsidR="00F4242E" w:rsidRPr="00032557">
        <w:rPr>
          <w:rFonts w:ascii="Times New Roman" w:hAnsi="Times New Roman"/>
          <w:sz w:val="26"/>
          <w:szCs w:val="24"/>
        </w:rPr>
        <w:t xml:space="preserve"> Complainant had a full and fair opportunity to address </w:t>
      </w:r>
      <w:r w:rsidR="00F4242E">
        <w:rPr>
          <w:rFonts w:ascii="Times New Roman" w:hAnsi="Times New Roman"/>
          <w:sz w:val="26"/>
          <w:szCs w:val="24"/>
        </w:rPr>
        <w:t>any</w:t>
      </w:r>
      <w:r w:rsidR="00F4242E" w:rsidRPr="00032557">
        <w:rPr>
          <w:rFonts w:ascii="Times New Roman" w:hAnsi="Times New Roman"/>
          <w:sz w:val="26"/>
          <w:szCs w:val="24"/>
        </w:rPr>
        <w:t xml:space="preserve"> service and billing matters at that hearing.  </w:t>
      </w:r>
      <w:r w:rsidR="00F4242E">
        <w:rPr>
          <w:rFonts w:ascii="Times New Roman" w:hAnsi="Times New Roman"/>
          <w:sz w:val="26"/>
          <w:szCs w:val="24"/>
        </w:rPr>
        <w:t xml:space="preserve">The </w:t>
      </w:r>
      <w:r w:rsidR="00F4242E" w:rsidRPr="00032557">
        <w:rPr>
          <w:rFonts w:ascii="Times New Roman" w:hAnsi="Times New Roman"/>
          <w:sz w:val="26"/>
          <w:szCs w:val="24"/>
        </w:rPr>
        <w:t xml:space="preserve">Respondent </w:t>
      </w:r>
      <w:r w:rsidR="00F4242E">
        <w:rPr>
          <w:rFonts w:ascii="Times New Roman" w:hAnsi="Times New Roman"/>
          <w:sz w:val="26"/>
          <w:szCs w:val="24"/>
        </w:rPr>
        <w:t xml:space="preserve">also </w:t>
      </w:r>
      <w:r w:rsidR="00F4242E" w:rsidRPr="00032557">
        <w:rPr>
          <w:rFonts w:ascii="Times New Roman" w:hAnsi="Times New Roman"/>
          <w:sz w:val="26"/>
          <w:szCs w:val="24"/>
        </w:rPr>
        <w:t>point</w:t>
      </w:r>
      <w:r w:rsidR="00F4242E">
        <w:rPr>
          <w:rFonts w:ascii="Times New Roman" w:hAnsi="Times New Roman"/>
          <w:sz w:val="26"/>
          <w:szCs w:val="24"/>
        </w:rPr>
        <w:t>ed</w:t>
      </w:r>
      <w:r w:rsidR="00F4242E" w:rsidRPr="00032557">
        <w:rPr>
          <w:rFonts w:ascii="Times New Roman" w:hAnsi="Times New Roman"/>
          <w:sz w:val="26"/>
          <w:szCs w:val="24"/>
        </w:rPr>
        <w:t xml:space="preserve"> out that </w:t>
      </w:r>
      <w:r w:rsidR="00F4242E">
        <w:rPr>
          <w:rFonts w:ascii="Times New Roman" w:hAnsi="Times New Roman"/>
          <w:sz w:val="26"/>
          <w:szCs w:val="24"/>
        </w:rPr>
        <w:t xml:space="preserve">the Complainant filed </w:t>
      </w:r>
      <w:r w:rsidR="00F4242E" w:rsidRPr="00032557">
        <w:rPr>
          <w:rFonts w:ascii="Times New Roman" w:hAnsi="Times New Roman"/>
          <w:sz w:val="26"/>
          <w:szCs w:val="24"/>
        </w:rPr>
        <w:t xml:space="preserve">three other complaints against </w:t>
      </w:r>
      <w:r w:rsidR="00F4242E">
        <w:rPr>
          <w:rFonts w:ascii="Times New Roman" w:hAnsi="Times New Roman"/>
          <w:sz w:val="26"/>
          <w:szCs w:val="24"/>
        </w:rPr>
        <w:t>SUEZ</w:t>
      </w:r>
      <w:r w:rsidR="00F4242E" w:rsidRPr="00032557">
        <w:rPr>
          <w:rFonts w:ascii="Times New Roman" w:hAnsi="Times New Roman"/>
          <w:sz w:val="26"/>
          <w:szCs w:val="24"/>
        </w:rPr>
        <w:t xml:space="preserve"> at </w:t>
      </w:r>
      <w:r w:rsidR="00F4242E">
        <w:rPr>
          <w:rFonts w:ascii="Times New Roman" w:hAnsi="Times New Roman"/>
          <w:sz w:val="26"/>
          <w:szCs w:val="24"/>
        </w:rPr>
        <w:t xml:space="preserve">Docket Nos. </w:t>
      </w:r>
      <w:r w:rsidR="00F4242E" w:rsidRPr="00032557">
        <w:rPr>
          <w:rFonts w:ascii="Times New Roman" w:hAnsi="Times New Roman"/>
          <w:sz w:val="26"/>
          <w:szCs w:val="24"/>
        </w:rPr>
        <w:t>C-2016-2566322, C-2016-2566323 and C</w:t>
      </w:r>
      <w:r w:rsidR="00F4242E">
        <w:rPr>
          <w:rFonts w:ascii="Times New Roman" w:hAnsi="Times New Roman"/>
          <w:sz w:val="26"/>
          <w:szCs w:val="24"/>
        </w:rPr>
        <w:noBreakHyphen/>
      </w:r>
      <w:r w:rsidR="00F4242E" w:rsidRPr="00032557">
        <w:rPr>
          <w:rFonts w:ascii="Times New Roman" w:hAnsi="Times New Roman"/>
          <w:sz w:val="26"/>
          <w:szCs w:val="24"/>
        </w:rPr>
        <w:t xml:space="preserve">2016-2566398 </w:t>
      </w:r>
      <w:r w:rsidR="00F4242E">
        <w:rPr>
          <w:rFonts w:ascii="Times New Roman" w:hAnsi="Times New Roman"/>
          <w:sz w:val="26"/>
          <w:szCs w:val="24"/>
        </w:rPr>
        <w:t>that were</w:t>
      </w:r>
      <w:r w:rsidR="00F4242E" w:rsidRPr="00032557">
        <w:rPr>
          <w:rFonts w:ascii="Times New Roman" w:hAnsi="Times New Roman"/>
          <w:sz w:val="26"/>
          <w:szCs w:val="24"/>
        </w:rPr>
        <w:t xml:space="preserve"> the subject of pending Initial Decisions dismissing the complaints, without hearing, based on preliminarily objections </w:t>
      </w:r>
      <w:r w:rsidR="003D412A">
        <w:rPr>
          <w:rFonts w:ascii="Times New Roman" w:hAnsi="Times New Roman"/>
          <w:sz w:val="26"/>
          <w:szCs w:val="24"/>
        </w:rPr>
        <w:t xml:space="preserve">SUEZ </w:t>
      </w:r>
      <w:r w:rsidR="00F4242E" w:rsidRPr="00032557">
        <w:rPr>
          <w:rFonts w:ascii="Times New Roman" w:hAnsi="Times New Roman"/>
          <w:sz w:val="26"/>
          <w:szCs w:val="24"/>
        </w:rPr>
        <w:t>filed.</w:t>
      </w:r>
    </w:p>
    <w:p w14:paraId="6DFD9363" w14:textId="77777777" w:rsidR="003D412A" w:rsidRDefault="003D412A" w:rsidP="00F4242E">
      <w:pPr>
        <w:autoSpaceDE w:val="0"/>
        <w:autoSpaceDN w:val="0"/>
        <w:adjustRightInd w:val="0"/>
        <w:spacing w:line="360" w:lineRule="auto"/>
        <w:ind w:firstLine="720"/>
        <w:rPr>
          <w:rFonts w:ascii="Times New Roman" w:hAnsi="Times New Roman"/>
          <w:sz w:val="26"/>
          <w:szCs w:val="24"/>
        </w:rPr>
      </w:pPr>
    </w:p>
    <w:p w14:paraId="5FE72837" w14:textId="1B2F00F0" w:rsidR="007B6132" w:rsidRDefault="00F4242E" w:rsidP="00F4242E">
      <w:pPr>
        <w:autoSpaceDE w:val="0"/>
        <w:autoSpaceDN w:val="0"/>
        <w:adjustRightInd w:val="0"/>
        <w:spacing w:line="360" w:lineRule="auto"/>
        <w:ind w:firstLine="720"/>
        <w:rPr>
          <w:rFonts w:ascii="Times New Roman" w:hAnsi="Times New Roman"/>
          <w:sz w:val="26"/>
        </w:rPr>
      </w:pPr>
      <w:r>
        <w:rPr>
          <w:sz w:val="26"/>
        </w:rPr>
        <w:tab/>
      </w:r>
      <w:r w:rsidRPr="00695398">
        <w:rPr>
          <w:rFonts w:ascii="Times New Roman" w:hAnsi="Times New Roman"/>
          <w:sz w:val="26"/>
        </w:rPr>
        <w:t xml:space="preserve">The Respondent </w:t>
      </w:r>
      <w:r w:rsidR="00217C80">
        <w:rPr>
          <w:rFonts w:ascii="Times New Roman" w:hAnsi="Times New Roman"/>
          <w:sz w:val="26"/>
        </w:rPr>
        <w:t xml:space="preserve">further </w:t>
      </w:r>
      <w:r w:rsidRPr="00695398">
        <w:rPr>
          <w:rFonts w:ascii="Times New Roman" w:hAnsi="Times New Roman"/>
          <w:sz w:val="26"/>
        </w:rPr>
        <w:t xml:space="preserve">asserted </w:t>
      </w:r>
      <w:r>
        <w:rPr>
          <w:rFonts w:ascii="Times New Roman" w:hAnsi="Times New Roman"/>
          <w:sz w:val="26"/>
        </w:rPr>
        <w:t xml:space="preserve">that </w:t>
      </w:r>
      <w:r w:rsidRPr="00695398">
        <w:rPr>
          <w:rFonts w:ascii="Times New Roman" w:hAnsi="Times New Roman"/>
          <w:sz w:val="26"/>
        </w:rPr>
        <w:t xml:space="preserve">the Complaint should be dismissed for lack of jurisdiction.  </w:t>
      </w:r>
      <w:r>
        <w:rPr>
          <w:rFonts w:ascii="Times New Roman" w:hAnsi="Times New Roman"/>
          <w:sz w:val="26"/>
        </w:rPr>
        <w:t>SUEZ</w:t>
      </w:r>
      <w:r w:rsidRPr="00695398">
        <w:rPr>
          <w:rFonts w:ascii="Times New Roman" w:hAnsi="Times New Roman"/>
          <w:sz w:val="26"/>
        </w:rPr>
        <w:t xml:space="preserve"> stated that the Complainant </w:t>
      </w:r>
      <w:r>
        <w:rPr>
          <w:rFonts w:ascii="Times New Roman" w:hAnsi="Times New Roman"/>
          <w:sz w:val="26"/>
        </w:rPr>
        <w:t>requests</w:t>
      </w:r>
      <w:r w:rsidRPr="00695398">
        <w:rPr>
          <w:rFonts w:ascii="Times New Roman" w:hAnsi="Times New Roman"/>
          <w:sz w:val="26"/>
        </w:rPr>
        <w:t xml:space="preserve"> mone</w:t>
      </w:r>
      <w:r>
        <w:rPr>
          <w:rFonts w:ascii="Times New Roman" w:hAnsi="Times New Roman"/>
          <w:sz w:val="26"/>
        </w:rPr>
        <w:t>tary</w:t>
      </w:r>
      <w:r w:rsidRPr="00695398">
        <w:rPr>
          <w:rFonts w:ascii="Times New Roman" w:hAnsi="Times New Roman"/>
          <w:sz w:val="26"/>
        </w:rPr>
        <w:t xml:space="preserve"> damages, and the Commission has no jurisdiction to award mone</w:t>
      </w:r>
      <w:r>
        <w:rPr>
          <w:rFonts w:ascii="Times New Roman" w:hAnsi="Times New Roman"/>
          <w:sz w:val="26"/>
        </w:rPr>
        <w:t>tary</w:t>
      </w:r>
      <w:r w:rsidRPr="00695398">
        <w:rPr>
          <w:rFonts w:ascii="Times New Roman" w:hAnsi="Times New Roman"/>
          <w:sz w:val="26"/>
        </w:rPr>
        <w:t xml:space="preserve"> damages.  </w:t>
      </w:r>
      <w:r>
        <w:rPr>
          <w:rFonts w:ascii="Times New Roman" w:hAnsi="Times New Roman"/>
          <w:sz w:val="26"/>
        </w:rPr>
        <w:t xml:space="preserve">The </w:t>
      </w:r>
      <w:r w:rsidRPr="00032557">
        <w:rPr>
          <w:rFonts w:ascii="Times New Roman" w:hAnsi="Times New Roman"/>
          <w:sz w:val="26"/>
        </w:rPr>
        <w:t>Respondent further assert</w:t>
      </w:r>
      <w:r>
        <w:rPr>
          <w:rFonts w:ascii="Times New Roman" w:hAnsi="Times New Roman"/>
          <w:sz w:val="26"/>
        </w:rPr>
        <w:t>ed</w:t>
      </w:r>
      <w:r w:rsidRPr="00032557">
        <w:rPr>
          <w:rFonts w:ascii="Times New Roman" w:hAnsi="Times New Roman"/>
          <w:sz w:val="26"/>
        </w:rPr>
        <w:t xml:space="preserve"> that </w:t>
      </w:r>
      <w:r>
        <w:rPr>
          <w:rFonts w:ascii="Times New Roman" w:hAnsi="Times New Roman"/>
          <w:sz w:val="26"/>
        </w:rPr>
        <w:t xml:space="preserve">the </w:t>
      </w:r>
      <w:r w:rsidRPr="00032557">
        <w:rPr>
          <w:rFonts w:ascii="Times New Roman" w:hAnsi="Times New Roman"/>
          <w:sz w:val="26"/>
        </w:rPr>
        <w:t xml:space="preserve">Complainant </w:t>
      </w:r>
      <w:r>
        <w:rPr>
          <w:rFonts w:ascii="Times New Roman" w:hAnsi="Times New Roman"/>
          <w:sz w:val="26"/>
        </w:rPr>
        <w:t>wa</w:t>
      </w:r>
      <w:r w:rsidRPr="00032557">
        <w:rPr>
          <w:rFonts w:ascii="Times New Roman" w:hAnsi="Times New Roman"/>
          <w:sz w:val="26"/>
        </w:rPr>
        <w:t>s abusing the regulatory process by continuing to complain of the same matters.</w:t>
      </w:r>
      <w:r>
        <w:rPr>
          <w:rFonts w:ascii="Times New Roman" w:hAnsi="Times New Roman"/>
          <w:sz w:val="26"/>
        </w:rPr>
        <w:t xml:space="preserve">  </w:t>
      </w:r>
    </w:p>
    <w:p w14:paraId="6FB3228D" w14:textId="1B461D27" w:rsidR="00C353C8" w:rsidRPr="007B6132" w:rsidRDefault="007B6132" w:rsidP="007B6132">
      <w:pPr>
        <w:autoSpaceDE w:val="0"/>
        <w:autoSpaceDN w:val="0"/>
        <w:adjustRightInd w:val="0"/>
        <w:spacing w:line="360" w:lineRule="auto"/>
        <w:ind w:firstLine="720"/>
        <w:rPr>
          <w:rFonts w:ascii="Times New Roman" w:hAnsi="Times New Roman"/>
          <w:sz w:val="26"/>
        </w:rPr>
      </w:pPr>
      <w:r>
        <w:rPr>
          <w:rFonts w:ascii="Times New Roman" w:hAnsi="Times New Roman"/>
          <w:sz w:val="26"/>
        </w:rPr>
        <w:tab/>
      </w:r>
      <w:r w:rsidR="00C353C8" w:rsidRPr="007B6132">
        <w:rPr>
          <w:rFonts w:ascii="Times New Roman" w:hAnsi="Times New Roman"/>
          <w:sz w:val="26"/>
        </w:rPr>
        <w:t>On December 2</w:t>
      </w:r>
      <w:r w:rsidR="00137B65">
        <w:rPr>
          <w:rFonts w:ascii="Times New Roman" w:hAnsi="Times New Roman"/>
          <w:sz w:val="26"/>
        </w:rPr>
        <w:t>7</w:t>
      </w:r>
      <w:r w:rsidR="00C353C8" w:rsidRPr="007B6132">
        <w:rPr>
          <w:rFonts w:ascii="Times New Roman" w:hAnsi="Times New Roman"/>
          <w:sz w:val="26"/>
        </w:rPr>
        <w:t xml:space="preserve">, 2016, </w:t>
      </w:r>
      <w:r>
        <w:rPr>
          <w:rFonts w:ascii="Times New Roman" w:hAnsi="Times New Roman"/>
          <w:sz w:val="26"/>
        </w:rPr>
        <w:t xml:space="preserve">the </w:t>
      </w:r>
      <w:r w:rsidR="00C353C8" w:rsidRPr="007B6132">
        <w:rPr>
          <w:rFonts w:ascii="Times New Roman" w:hAnsi="Times New Roman"/>
          <w:sz w:val="26"/>
        </w:rPr>
        <w:t>Complainant filed a</w:t>
      </w:r>
      <w:r>
        <w:rPr>
          <w:rFonts w:ascii="Times New Roman" w:hAnsi="Times New Roman"/>
          <w:sz w:val="26"/>
        </w:rPr>
        <w:t xml:space="preserve">n Answer to the </w:t>
      </w:r>
      <w:r w:rsidR="00C353C8" w:rsidRPr="007B6132">
        <w:rPr>
          <w:rFonts w:ascii="Times New Roman" w:hAnsi="Times New Roman"/>
          <w:sz w:val="26"/>
        </w:rPr>
        <w:t>Preliminary Objection</w:t>
      </w:r>
      <w:r>
        <w:rPr>
          <w:rFonts w:ascii="Times New Roman" w:hAnsi="Times New Roman"/>
          <w:sz w:val="26"/>
        </w:rPr>
        <w:t xml:space="preserve">s, </w:t>
      </w:r>
      <w:r w:rsidR="00093D98">
        <w:rPr>
          <w:rFonts w:ascii="Times New Roman" w:hAnsi="Times New Roman"/>
          <w:sz w:val="26"/>
        </w:rPr>
        <w:t xml:space="preserve">essentially </w:t>
      </w:r>
      <w:r w:rsidR="00C353C8" w:rsidRPr="007B6132">
        <w:rPr>
          <w:rFonts w:ascii="Times New Roman" w:hAnsi="Times New Roman"/>
          <w:sz w:val="26"/>
        </w:rPr>
        <w:t>request</w:t>
      </w:r>
      <w:r>
        <w:rPr>
          <w:rFonts w:ascii="Times New Roman" w:hAnsi="Times New Roman"/>
          <w:sz w:val="26"/>
        </w:rPr>
        <w:t>ing</w:t>
      </w:r>
      <w:r w:rsidR="00C353C8" w:rsidRPr="007B6132">
        <w:rPr>
          <w:rFonts w:ascii="Times New Roman" w:hAnsi="Times New Roman"/>
          <w:sz w:val="26"/>
        </w:rPr>
        <w:t xml:space="preserve"> that </w:t>
      </w:r>
      <w:r>
        <w:rPr>
          <w:rFonts w:ascii="Times New Roman" w:hAnsi="Times New Roman"/>
          <w:sz w:val="26"/>
        </w:rPr>
        <w:t>SUEZ’s</w:t>
      </w:r>
      <w:r w:rsidR="00C353C8" w:rsidRPr="007B6132">
        <w:rPr>
          <w:rFonts w:ascii="Times New Roman" w:hAnsi="Times New Roman"/>
          <w:sz w:val="26"/>
        </w:rPr>
        <w:t xml:space="preserve"> </w:t>
      </w:r>
      <w:r>
        <w:rPr>
          <w:rFonts w:ascii="Times New Roman" w:hAnsi="Times New Roman"/>
          <w:sz w:val="26"/>
        </w:rPr>
        <w:t>A</w:t>
      </w:r>
      <w:r w:rsidR="00C353C8" w:rsidRPr="007B6132">
        <w:rPr>
          <w:rFonts w:ascii="Times New Roman" w:hAnsi="Times New Roman"/>
          <w:sz w:val="26"/>
        </w:rPr>
        <w:t xml:space="preserve">nswer and </w:t>
      </w:r>
      <w:r>
        <w:rPr>
          <w:rFonts w:ascii="Times New Roman" w:hAnsi="Times New Roman"/>
          <w:sz w:val="26"/>
        </w:rPr>
        <w:t>P</w:t>
      </w:r>
      <w:r w:rsidR="00C353C8" w:rsidRPr="007B6132">
        <w:rPr>
          <w:rFonts w:ascii="Times New Roman" w:hAnsi="Times New Roman"/>
          <w:sz w:val="26"/>
        </w:rPr>
        <w:t xml:space="preserve">reliminary </w:t>
      </w:r>
      <w:r>
        <w:rPr>
          <w:rFonts w:ascii="Times New Roman" w:hAnsi="Times New Roman"/>
          <w:sz w:val="26"/>
        </w:rPr>
        <w:t>O</w:t>
      </w:r>
      <w:r w:rsidR="00C353C8" w:rsidRPr="007B6132">
        <w:rPr>
          <w:rFonts w:ascii="Times New Roman" w:hAnsi="Times New Roman"/>
          <w:sz w:val="26"/>
        </w:rPr>
        <w:t>bjections be dismissed.</w:t>
      </w:r>
    </w:p>
    <w:p w14:paraId="46417F65" w14:textId="77777777" w:rsidR="00C353C8" w:rsidRPr="00C353C8" w:rsidRDefault="00C353C8" w:rsidP="00C353C8">
      <w:pPr>
        <w:autoSpaceDE w:val="0"/>
        <w:autoSpaceDN w:val="0"/>
        <w:adjustRightInd w:val="0"/>
        <w:spacing w:line="360" w:lineRule="auto"/>
        <w:rPr>
          <w:rFonts w:ascii="Times New Roman" w:hAnsi="Times New Roman"/>
          <w:color w:val="373739"/>
          <w:sz w:val="26"/>
          <w:szCs w:val="24"/>
        </w:rPr>
      </w:pPr>
    </w:p>
    <w:p w14:paraId="6D1180CC" w14:textId="15A0D65E" w:rsidR="0023724A" w:rsidRDefault="00C353C8" w:rsidP="000F1223">
      <w:pPr>
        <w:autoSpaceDE w:val="0"/>
        <w:autoSpaceDN w:val="0"/>
        <w:adjustRightInd w:val="0"/>
        <w:spacing w:line="360" w:lineRule="auto"/>
        <w:ind w:firstLine="720"/>
        <w:rPr>
          <w:rFonts w:ascii="Times New Roman" w:hAnsi="Times New Roman"/>
          <w:sz w:val="26"/>
          <w:szCs w:val="24"/>
        </w:rPr>
      </w:pPr>
      <w:r w:rsidRPr="00C353C8">
        <w:rPr>
          <w:rFonts w:ascii="Times New Roman" w:hAnsi="Times New Roman"/>
          <w:color w:val="373739"/>
          <w:sz w:val="26"/>
          <w:szCs w:val="24"/>
        </w:rPr>
        <w:tab/>
      </w:r>
      <w:r w:rsidR="00960057">
        <w:rPr>
          <w:rFonts w:ascii="Times New Roman" w:hAnsi="Times New Roman"/>
          <w:sz w:val="26"/>
          <w:szCs w:val="24"/>
        </w:rPr>
        <w:t xml:space="preserve">In the Initial Decision, issued </w:t>
      </w:r>
      <w:r w:rsidR="003D412A">
        <w:rPr>
          <w:rFonts w:ascii="Times New Roman" w:hAnsi="Times New Roman"/>
          <w:sz w:val="26"/>
          <w:szCs w:val="24"/>
        </w:rPr>
        <w:t>March 1</w:t>
      </w:r>
      <w:r w:rsidR="00D40F96">
        <w:rPr>
          <w:rFonts w:ascii="Times New Roman" w:hAnsi="Times New Roman"/>
          <w:sz w:val="26"/>
          <w:szCs w:val="24"/>
        </w:rPr>
        <w:t>, 2017</w:t>
      </w:r>
      <w:r w:rsidR="00960057">
        <w:rPr>
          <w:rFonts w:ascii="Times New Roman" w:hAnsi="Times New Roman"/>
          <w:sz w:val="26"/>
          <w:szCs w:val="24"/>
        </w:rPr>
        <w:t xml:space="preserve">, the ALJ </w:t>
      </w:r>
      <w:r w:rsidR="00034A78">
        <w:rPr>
          <w:rFonts w:ascii="Times New Roman" w:hAnsi="Times New Roman"/>
          <w:sz w:val="26"/>
          <w:szCs w:val="24"/>
        </w:rPr>
        <w:t>granted</w:t>
      </w:r>
      <w:r w:rsidR="00960057">
        <w:rPr>
          <w:rFonts w:ascii="Times New Roman" w:hAnsi="Times New Roman"/>
          <w:sz w:val="26"/>
          <w:szCs w:val="24"/>
        </w:rPr>
        <w:t xml:space="preserve"> the Respondent’s Preliminary Objections and dismissed the Complaint.  As previously noted, the Complainant filed Exceptions on </w:t>
      </w:r>
      <w:r w:rsidR="003D412A">
        <w:rPr>
          <w:rFonts w:ascii="Times New Roman" w:hAnsi="Times New Roman"/>
          <w:sz w:val="26"/>
          <w:szCs w:val="24"/>
        </w:rPr>
        <w:t>March 1</w:t>
      </w:r>
      <w:r w:rsidR="00D40F96">
        <w:rPr>
          <w:rFonts w:ascii="Times New Roman" w:hAnsi="Times New Roman"/>
          <w:sz w:val="26"/>
          <w:szCs w:val="24"/>
        </w:rPr>
        <w:t>, 2017</w:t>
      </w:r>
      <w:r w:rsidR="00997319">
        <w:rPr>
          <w:rFonts w:ascii="Times New Roman" w:hAnsi="Times New Roman"/>
          <w:sz w:val="26"/>
          <w:szCs w:val="24"/>
        </w:rPr>
        <w:t>,</w:t>
      </w:r>
      <w:r w:rsidR="00997319">
        <w:rPr>
          <w:rStyle w:val="FootnoteReference"/>
          <w:rFonts w:ascii="Times New Roman" w:hAnsi="Times New Roman"/>
          <w:sz w:val="26"/>
        </w:rPr>
        <w:footnoteReference w:id="1"/>
      </w:r>
      <w:r w:rsidR="00960057">
        <w:rPr>
          <w:rFonts w:ascii="Times New Roman" w:hAnsi="Times New Roman"/>
          <w:sz w:val="26"/>
          <w:szCs w:val="24"/>
        </w:rPr>
        <w:t xml:space="preserve"> and the Respondent filed Replies to Exceptions on </w:t>
      </w:r>
      <w:r w:rsidR="009F1FE8">
        <w:rPr>
          <w:rFonts w:ascii="Times New Roman" w:hAnsi="Times New Roman"/>
          <w:sz w:val="26"/>
          <w:szCs w:val="24"/>
        </w:rPr>
        <w:t xml:space="preserve">March </w:t>
      </w:r>
      <w:r w:rsidR="003D412A">
        <w:rPr>
          <w:rFonts w:ascii="Times New Roman" w:hAnsi="Times New Roman"/>
          <w:sz w:val="26"/>
          <w:szCs w:val="24"/>
        </w:rPr>
        <w:t>31</w:t>
      </w:r>
      <w:r w:rsidR="00960057">
        <w:rPr>
          <w:rFonts w:ascii="Times New Roman" w:hAnsi="Times New Roman"/>
          <w:sz w:val="26"/>
          <w:szCs w:val="24"/>
        </w:rPr>
        <w:t>, 2017.</w:t>
      </w:r>
      <w:r w:rsidR="003D412A">
        <w:rPr>
          <w:rFonts w:ascii="Times New Roman" w:hAnsi="Times New Roman"/>
          <w:sz w:val="26"/>
          <w:szCs w:val="24"/>
        </w:rPr>
        <w:t xml:space="preserve">  On April 3, 2017, the Complainant filed a response to SUEZ’s Replies to Exceptions.</w:t>
      </w:r>
      <w:r w:rsidR="008F4D6B">
        <w:rPr>
          <w:rStyle w:val="FootnoteReference"/>
          <w:rFonts w:ascii="Times New Roman" w:hAnsi="Times New Roman"/>
          <w:sz w:val="26"/>
          <w:szCs w:val="24"/>
        </w:rPr>
        <w:footnoteReference w:id="2"/>
      </w:r>
    </w:p>
    <w:p w14:paraId="7D324511" w14:textId="77777777" w:rsidR="0023724A" w:rsidRPr="00A116D2" w:rsidRDefault="0023724A" w:rsidP="000F1223">
      <w:pPr>
        <w:autoSpaceDE w:val="0"/>
        <w:autoSpaceDN w:val="0"/>
        <w:spacing w:line="360" w:lineRule="auto"/>
        <w:rPr>
          <w:rFonts w:ascii="Times New Roman" w:hAnsi="Times New Roman"/>
          <w:sz w:val="26"/>
          <w:szCs w:val="24"/>
        </w:rPr>
      </w:pPr>
    </w:p>
    <w:p w14:paraId="0C90A95F" w14:textId="77777777" w:rsidR="005B0042" w:rsidRDefault="002C3034" w:rsidP="0095490D">
      <w:pPr>
        <w:keepNext/>
        <w:keepLines/>
        <w:spacing w:line="360" w:lineRule="auto"/>
        <w:jc w:val="center"/>
        <w:rPr>
          <w:rFonts w:ascii="Times New Roman" w:hAnsi="Times New Roman"/>
          <w:sz w:val="26"/>
        </w:rPr>
      </w:pPr>
      <w:r w:rsidRPr="0034252B">
        <w:rPr>
          <w:rFonts w:ascii="Times New Roman" w:hAnsi="Times New Roman"/>
          <w:b/>
          <w:sz w:val="26"/>
        </w:rPr>
        <w:t>Discussion</w:t>
      </w:r>
    </w:p>
    <w:p w14:paraId="24BE4F4B" w14:textId="77777777" w:rsidR="008F1984" w:rsidRDefault="008F1984" w:rsidP="0095490D">
      <w:pPr>
        <w:keepNext/>
        <w:keepLines/>
        <w:tabs>
          <w:tab w:val="left" w:pos="-720"/>
        </w:tabs>
        <w:suppressAutoHyphens/>
        <w:spacing w:line="360" w:lineRule="auto"/>
        <w:rPr>
          <w:rFonts w:ascii="Times New Roman" w:hAnsi="Times New Roman"/>
          <w:sz w:val="26"/>
        </w:rPr>
      </w:pPr>
    </w:p>
    <w:p w14:paraId="33F4C969" w14:textId="39DC171C" w:rsidR="00861FBF" w:rsidRDefault="00861FBF" w:rsidP="000F1223">
      <w:pPr>
        <w:spacing w:line="360" w:lineRule="auto"/>
        <w:ind w:firstLine="1440"/>
        <w:rPr>
          <w:rFonts w:ascii="Times New Roman" w:hAnsi="Times New Roman"/>
          <w:sz w:val="26"/>
          <w:szCs w:val="26"/>
        </w:rPr>
      </w:pPr>
      <w:r w:rsidRPr="00861FBF">
        <w:rPr>
          <w:rFonts w:ascii="Times New Roman" w:hAnsi="Times New Roman"/>
          <w:sz w:val="26"/>
          <w:szCs w:val="26"/>
        </w:rPr>
        <w:t xml:space="preserve">Initially, we note that any issue or Exception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8" w:history="1">
        <w:r w:rsidRPr="00861FBF">
          <w:rPr>
            <w:rFonts w:ascii="Times New Roman" w:hAnsi="Times New Roman"/>
            <w:i/>
            <w:iCs/>
            <w:sz w:val="26"/>
            <w:szCs w:val="26"/>
          </w:rPr>
          <w:t>Consolidated Ra</w:t>
        </w:r>
        <w:r w:rsidRPr="00861FBF">
          <w:rPr>
            <w:rFonts w:ascii="Times New Roman" w:hAnsi="Times New Roman"/>
            <w:i/>
            <w:iCs/>
            <w:color w:val="000000"/>
            <w:sz w:val="26"/>
            <w:szCs w:val="26"/>
          </w:rPr>
          <w:t xml:space="preserve">il Corp. v. Pa. PUC, </w:t>
        </w:r>
        <w:r w:rsidRPr="00861FBF">
          <w:rPr>
            <w:rFonts w:ascii="Times New Roman" w:hAnsi="Times New Roman"/>
            <w:color w:val="000000"/>
            <w:sz w:val="26"/>
            <w:szCs w:val="26"/>
          </w:rPr>
          <w:t>625 A.2d 741 (Pa. Cmwlth. 1993);</w:t>
        </w:r>
      </w:hyperlink>
      <w:r w:rsidRPr="00861FBF">
        <w:rPr>
          <w:rFonts w:ascii="Times New Roman" w:hAnsi="Times New Roman"/>
          <w:color w:val="000000"/>
          <w:sz w:val="26"/>
          <w:szCs w:val="26"/>
        </w:rPr>
        <w:t xml:space="preserve"> </w:t>
      </w:r>
      <w:r w:rsidRPr="00861FBF">
        <w:rPr>
          <w:rFonts w:ascii="Times New Roman" w:hAnsi="Times New Roman"/>
          <w:i/>
          <w:color w:val="000000"/>
          <w:sz w:val="26"/>
          <w:szCs w:val="26"/>
        </w:rPr>
        <w:t xml:space="preserve">also </w:t>
      </w:r>
      <w:r w:rsidRPr="00861FBF">
        <w:rPr>
          <w:rFonts w:ascii="Times New Roman" w:hAnsi="Times New Roman"/>
          <w:i/>
          <w:iCs/>
          <w:color w:val="000000"/>
          <w:sz w:val="26"/>
          <w:szCs w:val="26"/>
        </w:rPr>
        <w:t xml:space="preserve">see, generally, </w:t>
      </w:r>
      <w:hyperlink r:id="rId9" w:history="1">
        <w:r w:rsidRPr="00861FBF">
          <w:rPr>
            <w:rFonts w:ascii="Times New Roman" w:hAnsi="Times New Roman"/>
            <w:i/>
            <w:iCs/>
            <w:color w:val="000000"/>
            <w:sz w:val="26"/>
            <w:szCs w:val="26"/>
          </w:rPr>
          <w:t>University of Pennsylvania v. Pa. PUC</w:t>
        </w:r>
        <w:r w:rsidRPr="00861FBF">
          <w:rPr>
            <w:rFonts w:ascii="Times New Roman" w:hAnsi="Times New Roman"/>
            <w:color w:val="000000"/>
            <w:sz w:val="26"/>
            <w:szCs w:val="26"/>
          </w:rPr>
          <w:t>, 485 A.2d 1217 (Pa. Cmwlth. 1984).</w:t>
        </w:r>
      </w:hyperlink>
      <w:r w:rsidRPr="00861FBF">
        <w:rPr>
          <w:rFonts w:ascii="Times New Roman" w:hAnsi="Times New Roman"/>
          <w:sz w:val="26"/>
          <w:szCs w:val="26"/>
        </w:rPr>
        <w:t xml:space="preserve"> </w:t>
      </w:r>
    </w:p>
    <w:p w14:paraId="50DFA0D4" w14:textId="77777777" w:rsidR="00997319" w:rsidRPr="00861FBF" w:rsidRDefault="00997319" w:rsidP="000F1223">
      <w:pPr>
        <w:spacing w:line="360" w:lineRule="auto"/>
        <w:ind w:firstLine="1440"/>
        <w:rPr>
          <w:rFonts w:ascii="Times New Roman" w:hAnsi="Times New Roman"/>
          <w:sz w:val="26"/>
          <w:szCs w:val="26"/>
        </w:rPr>
      </w:pPr>
    </w:p>
    <w:p w14:paraId="2E29BD22" w14:textId="37BCBC5D" w:rsidR="00861FBF" w:rsidRDefault="00861FBF" w:rsidP="000F1223">
      <w:pPr>
        <w:spacing w:line="360" w:lineRule="auto"/>
        <w:rPr>
          <w:rFonts w:ascii="Times New Roman" w:hAnsi="Times New Roman"/>
          <w:sz w:val="26"/>
          <w:szCs w:val="26"/>
        </w:rPr>
      </w:pPr>
      <w:r w:rsidRPr="00861FBF">
        <w:rPr>
          <w:rFonts w:ascii="Times New Roman" w:hAnsi="Times New Roman"/>
          <w:sz w:val="26"/>
          <w:szCs w:val="26"/>
        </w:rPr>
        <w:tab/>
      </w:r>
      <w:r w:rsidRPr="00861FBF">
        <w:rPr>
          <w:rFonts w:ascii="Times New Roman" w:hAnsi="Times New Roman"/>
          <w:sz w:val="26"/>
          <w:szCs w:val="26"/>
        </w:rPr>
        <w:tab/>
        <w:t xml:space="preserve">In </w:t>
      </w:r>
      <w:r>
        <w:rPr>
          <w:rFonts w:ascii="Times New Roman" w:hAnsi="Times New Roman"/>
          <w:sz w:val="26"/>
          <w:szCs w:val="26"/>
        </w:rPr>
        <w:t>t</w:t>
      </w:r>
      <w:r w:rsidRPr="00861FBF">
        <w:rPr>
          <w:rFonts w:ascii="Times New Roman" w:hAnsi="Times New Roman"/>
          <w:sz w:val="26"/>
          <w:szCs w:val="26"/>
        </w:rPr>
        <w:t>h</w:t>
      </w:r>
      <w:r>
        <w:rPr>
          <w:rFonts w:ascii="Times New Roman" w:hAnsi="Times New Roman"/>
          <w:sz w:val="26"/>
          <w:szCs w:val="26"/>
        </w:rPr>
        <w:t>e</w:t>
      </w:r>
      <w:r w:rsidRPr="00861FBF">
        <w:rPr>
          <w:rFonts w:ascii="Times New Roman" w:hAnsi="Times New Roman"/>
          <w:sz w:val="26"/>
          <w:szCs w:val="26"/>
        </w:rPr>
        <w:t xml:space="preserve"> Initial Decision, ALJ </w:t>
      </w:r>
      <w:r>
        <w:rPr>
          <w:rFonts w:ascii="Times New Roman" w:hAnsi="Times New Roman"/>
          <w:sz w:val="26"/>
          <w:szCs w:val="26"/>
        </w:rPr>
        <w:t>Watson</w:t>
      </w:r>
      <w:r w:rsidRPr="00861FBF">
        <w:rPr>
          <w:rFonts w:ascii="Times New Roman" w:hAnsi="Times New Roman"/>
          <w:sz w:val="26"/>
          <w:szCs w:val="26"/>
        </w:rPr>
        <w:t xml:space="preserve"> made </w:t>
      </w:r>
      <w:r>
        <w:rPr>
          <w:rFonts w:ascii="Times New Roman" w:hAnsi="Times New Roman"/>
          <w:sz w:val="26"/>
          <w:szCs w:val="26"/>
        </w:rPr>
        <w:t>f</w:t>
      </w:r>
      <w:r w:rsidR="002B69DA">
        <w:rPr>
          <w:rFonts w:ascii="Times New Roman" w:hAnsi="Times New Roman"/>
          <w:sz w:val="26"/>
          <w:szCs w:val="26"/>
        </w:rPr>
        <w:t>ive</w:t>
      </w:r>
      <w:r>
        <w:rPr>
          <w:rFonts w:ascii="Times New Roman" w:hAnsi="Times New Roman"/>
          <w:sz w:val="26"/>
          <w:szCs w:val="26"/>
        </w:rPr>
        <w:t xml:space="preserve"> </w:t>
      </w:r>
      <w:r w:rsidRPr="00861FBF">
        <w:rPr>
          <w:rFonts w:ascii="Times New Roman" w:hAnsi="Times New Roman"/>
          <w:sz w:val="26"/>
          <w:szCs w:val="26"/>
        </w:rPr>
        <w:t>Findings of Fact and reached s</w:t>
      </w:r>
      <w:r w:rsidR="00A43579">
        <w:rPr>
          <w:rFonts w:ascii="Times New Roman" w:hAnsi="Times New Roman"/>
          <w:sz w:val="26"/>
          <w:szCs w:val="26"/>
        </w:rPr>
        <w:t>even</w:t>
      </w:r>
      <w:r w:rsidRPr="00861FBF">
        <w:rPr>
          <w:rFonts w:ascii="Times New Roman" w:hAnsi="Times New Roman"/>
          <w:sz w:val="26"/>
          <w:szCs w:val="26"/>
        </w:rPr>
        <w:t xml:space="preserve"> Conclusions of Law.  I.D. at 3, </w:t>
      </w:r>
      <w:r w:rsidR="000A588E">
        <w:rPr>
          <w:rFonts w:ascii="Times New Roman" w:hAnsi="Times New Roman"/>
          <w:sz w:val="26"/>
          <w:szCs w:val="26"/>
        </w:rPr>
        <w:t>9-</w:t>
      </w:r>
      <w:r w:rsidR="00A43579">
        <w:rPr>
          <w:rFonts w:ascii="Times New Roman" w:hAnsi="Times New Roman"/>
          <w:sz w:val="26"/>
          <w:szCs w:val="26"/>
        </w:rPr>
        <w:t>10</w:t>
      </w:r>
      <w:r w:rsidRPr="00861FBF">
        <w:rPr>
          <w:rFonts w:ascii="Times New Roman" w:hAnsi="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12498C35" w14:textId="77777777" w:rsidR="00067FBA" w:rsidRDefault="00067FBA" w:rsidP="000F1223">
      <w:pPr>
        <w:spacing w:line="360" w:lineRule="auto"/>
        <w:rPr>
          <w:rFonts w:ascii="Times New Roman" w:hAnsi="Times New Roman"/>
          <w:sz w:val="26"/>
          <w:szCs w:val="26"/>
        </w:rPr>
      </w:pPr>
    </w:p>
    <w:p w14:paraId="53EBFC28" w14:textId="7B0B998A" w:rsidR="000669F7" w:rsidRDefault="000669F7" w:rsidP="000F1223">
      <w:pPr>
        <w:keepLines/>
        <w:spacing w:line="360" w:lineRule="auto"/>
        <w:rPr>
          <w:rFonts w:ascii="Times New Roman" w:hAnsi="Times New Roman"/>
          <w:b/>
          <w:sz w:val="26"/>
          <w:szCs w:val="26"/>
        </w:rPr>
      </w:pPr>
      <w:r>
        <w:rPr>
          <w:rFonts w:ascii="Times New Roman" w:hAnsi="Times New Roman"/>
          <w:b/>
          <w:sz w:val="26"/>
          <w:szCs w:val="26"/>
        </w:rPr>
        <w:t xml:space="preserve">Legal Standards </w:t>
      </w:r>
    </w:p>
    <w:p w14:paraId="070E35ED" w14:textId="47378310" w:rsidR="000669F7" w:rsidRDefault="000669F7" w:rsidP="000F1223">
      <w:pPr>
        <w:keepLines/>
        <w:spacing w:line="360" w:lineRule="auto"/>
        <w:rPr>
          <w:rFonts w:ascii="Times New Roman" w:hAnsi="Times New Roman"/>
          <w:b/>
          <w:sz w:val="26"/>
          <w:szCs w:val="26"/>
        </w:rPr>
      </w:pPr>
    </w:p>
    <w:p w14:paraId="517EB3A4" w14:textId="77777777" w:rsidR="00D8256E" w:rsidRPr="00861FBF" w:rsidRDefault="00D8256E" w:rsidP="00D8256E">
      <w:pPr>
        <w:keepNext/>
        <w:tabs>
          <w:tab w:val="left" w:pos="0"/>
        </w:tabs>
        <w:spacing w:line="360" w:lineRule="auto"/>
        <w:ind w:firstLine="1440"/>
        <w:rPr>
          <w:rFonts w:ascii="Times New Roman" w:hAnsi="Times New Roman"/>
          <w:sz w:val="26"/>
          <w:szCs w:val="24"/>
        </w:rPr>
      </w:pPr>
      <w:r w:rsidRPr="00861FBF">
        <w:rPr>
          <w:rFonts w:ascii="Times New Roman" w:hAnsi="Times New Roman"/>
          <w:sz w:val="26"/>
          <w:szCs w:val="24"/>
        </w:rPr>
        <w:t xml:space="preserve">Section 5.101 of our Regulations, 52 Pa. Code § 5.101, sets forth the grounds for granting preliminary objections.  That section provides as follows: </w:t>
      </w:r>
    </w:p>
    <w:p w14:paraId="04BE8821" w14:textId="77777777" w:rsidR="00D8256E" w:rsidRPr="00861FBF" w:rsidRDefault="00D8256E" w:rsidP="00D8256E">
      <w:pPr>
        <w:ind w:left="1440" w:right="1440"/>
        <w:rPr>
          <w:rFonts w:ascii="Times New Roman" w:hAnsi="Times New Roman"/>
          <w:b/>
          <w:sz w:val="26"/>
          <w:szCs w:val="24"/>
        </w:rPr>
      </w:pPr>
    </w:p>
    <w:p w14:paraId="1C78FC88" w14:textId="77777777" w:rsidR="00D8256E" w:rsidRDefault="00D8256E" w:rsidP="00D8256E">
      <w:pPr>
        <w:ind w:left="1440" w:right="1440"/>
        <w:rPr>
          <w:rFonts w:ascii="Times New Roman" w:hAnsi="Times New Roman"/>
          <w:b/>
          <w:sz w:val="26"/>
          <w:szCs w:val="24"/>
        </w:rPr>
      </w:pPr>
      <w:r w:rsidRPr="00861FBF">
        <w:rPr>
          <w:rFonts w:ascii="Times New Roman" w:hAnsi="Times New Roman"/>
          <w:b/>
          <w:sz w:val="26"/>
          <w:szCs w:val="24"/>
        </w:rPr>
        <w:t>§ 5.101.  Preliminary objections.</w:t>
      </w:r>
    </w:p>
    <w:p w14:paraId="687CBD21" w14:textId="77777777" w:rsidR="00D8256E" w:rsidRPr="00861FBF" w:rsidRDefault="00D8256E" w:rsidP="00D8256E">
      <w:pPr>
        <w:ind w:left="1440" w:right="1440"/>
        <w:rPr>
          <w:rFonts w:ascii="Times New Roman" w:hAnsi="Times New Roman"/>
          <w:b/>
          <w:sz w:val="26"/>
          <w:szCs w:val="24"/>
        </w:rPr>
      </w:pPr>
    </w:p>
    <w:p w14:paraId="14707F05" w14:textId="77777777" w:rsidR="00D8256E" w:rsidRPr="00861FBF" w:rsidRDefault="00D8256E" w:rsidP="00D8256E">
      <w:pPr>
        <w:ind w:left="1440" w:right="1440"/>
        <w:contextualSpacing/>
        <w:rPr>
          <w:rFonts w:ascii="Times New Roman" w:hAnsi="Times New Roman"/>
          <w:sz w:val="26"/>
          <w:szCs w:val="24"/>
        </w:rPr>
      </w:pPr>
      <w:r w:rsidRPr="00861FBF">
        <w:rPr>
          <w:rFonts w:ascii="Times New Roman" w:hAnsi="Times New Roman"/>
          <w:sz w:val="26"/>
          <w:szCs w:val="24"/>
        </w:rPr>
        <w:t>(a)</w:t>
      </w:r>
      <w:r w:rsidRPr="00861FBF">
        <w:rPr>
          <w:rFonts w:ascii="Times New Roman" w:hAnsi="Times New Roman"/>
          <w:sz w:val="26"/>
          <w:szCs w:val="24"/>
        </w:rPr>
        <w:tab/>
      </w:r>
      <w:r w:rsidRPr="00861FBF">
        <w:rPr>
          <w:rFonts w:ascii="Times New Roman" w:hAnsi="Times New Roman"/>
          <w:i/>
          <w:sz w:val="26"/>
          <w:szCs w:val="24"/>
        </w:rPr>
        <w:t>Grounds.</w:t>
      </w:r>
      <w:r w:rsidRPr="00861FBF">
        <w:rPr>
          <w:rFonts w:ascii="Times New Roman" w:hAnsi="Times New Roman"/>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AC5A91A" w14:textId="77777777" w:rsidR="00D8256E" w:rsidRPr="00861FBF" w:rsidRDefault="00D8256E" w:rsidP="00D8256E">
      <w:pPr>
        <w:spacing w:before="100" w:beforeAutospacing="1" w:after="100" w:afterAutospacing="1"/>
        <w:ind w:left="1440" w:right="1440"/>
        <w:rPr>
          <w:rFonts w:ascii="Times New Roman" w:hAnsi="Times New Roman"/>
          <w:sz w:val="26"/>
          <w:szCs w:val="24"/>
        </w:rPr>
      </w:pPr>
      <w:bookmarkStart w:id="0" w:name="5.101."/>
      <w:r w:rsidRPr="00861FBF">
        <w:rPr>
          <w:rFonts w:ascii="Times New Roman" w:hAnsi="Times New Roman"/>
          <w:sz w:val="26"/>
          <w:szCs w:val="24"/>
        </w:rPr>
        <w:t> </w:t>
      </w:r>
      <w:r w:rsidRPr="00861FBF">
        <w:rPr>
          <w:rFonts w:ascii="Times New Roman" w:hAnsi="Times New Roman"/>
          <w:sz w:val="26"/>
          <w:szCs w:val="24"/>
        </w:rPr>
        <w:tab/>
        <w:t>(1)</w:t>
      </w:r>
      <w:r w:rsidRPr="00861FBF">
        <w:rPr>
          <w:rFonts w:ascii="Times New Roman" w:hAnsi="Times New Roman"/>
          <w:sz w:val="26"/>
          <w:szCs w:val="24"/>
        </w:rPr>
        <w:tab/>
        <w:t xml:space="preserve">Lack of Commission jurisdiction or improper service of the pleading initiating the proceeding. </w:t>
      </w:r>
    </w:p>
    <w:p w14:paraId="4BF50C75" w14:textId="77777777" w:rsidR="00D8256E" w:rsidRPr="00861FBF" w:rsidRDefault="00D8256E" w:rsidP="00D8256E">
      <w:pPr>
        <w:spacing w:before="100" w:beforeAutospacing="1" w:after="100" w:afterAutospacing="1"/>
        <w:ind w:left="1440" w:right="1440"/>
        <w:rPr>
          <w:rFonts w:ascii="Times New Roman" w:hAnsi="Times New Roman"/>
          <w:sz w:val="26"/>
          <w:szCs w:val="24"/>
        </w:rPr>
      </w:pPr>
      <w:r w:rsidRPr="00861FBF">
        <w:rPr>
          <w:rFonts w:ascii="Times New Roman" w:hAnsi="Times New Roman"/>
          <w:sz w:val="26"/>
          <w:szCs w:val="24"/>
        </w:rPr>
        <w:t>   </w:t>
      </w:r>
      <w:r w:rsidRPr="00861FBF">
        <w:rPr>
          <w:rFonts w:ascii="Times New Roman" w:hAnsi="Times New Roman"/>
          <w:sz w:val="26"/>
          <w:szCs w:val="24"/>
        </w:rPr>
        <w:tab/>
        <w:t>(2)</w:t>
      </w:r>
      <w:r w:rsidRPr="00861FBF">
        <w:rPr>
          <w:rFonts w:ascii="Times New Roman" w:hAnsi="Times New Roman"/>
          <w:sz w:val="26"/>
          <w:szCs w:val="24"/>
        </w:rPr>
        <w:tab/>
        <w:t xml:space="preserve">Failure of a pleading to conform to this chapter or the inclusion of scandalous or impertinent matter. </w:t>
      </w:r>
    </w:p>
    <w:p w14:paraId="12EBBF52" w14:textId="77777777" w:rsidR="00D8256E" w:rsidRPr="00861FBF" w:rsidRDefault="00D8256E" w:rsidP="00D8256E">
      <w:pPr>
        <w:spacing w:before="100" w:beforeAutospacing="1" w:after="100" w:afterAutospacing="1"/>
        <w:ind w:left="1440" w:right="1440"/>
        <w:rPr>
          <w:rFonts w:ascii="Times New Roman" w:hAnsi="Times New Roman"/>
          <w:sz w:val="26"/>
          <w:szCs w:val="24"/>
        </w:rPr>
      </w:pPr>
      <w:r w:rsidRPr="00861FBF">
        <w:rPr>
          <w:rFonts w:ascii="Times New Roman" w:hAnsi="Times New Roman"/>
          <w:sz w:val="26"/>
          <w:szCs w:val="24"/>
        </w:rPr>
        <w:t>   </w:t>
      </w:r>
      <w:r w:rsidRPr="00861FBF">
        <w:rPr>
          <w:rFonts w:ascii="Times New Roman" w:hAnsi="Times New Roman"/>
          <w:sz w:val="26"/>
          <w:szCs w:val="24"/>
        </w:rPr>
        <w:tab/>
        <w:t>(3)</w:t>
      </w:r>
      <w:r w:rsidRPr="00861FBF">
        <w:rPr>
          <w:rFonts w:ascii="Times New Roman" w:hAnsi="Times New Roman"/>
          <w:sz w:val="26"/>
          <w:szCs w:val="24"/>
        </w:rPr>
        <w:tab/>
        <w:t xml:space="preserve">Insufficient specificity of a pleading. </w:t>
      </w:r>
    </w:p>
    <w:p w14:paraId="791765F5" w14:textId="77777777" w:rsidR="00D8256E" w:rsidRPr="00861FBF" w:rsidRDefault="00D8256E" w:rsidP="00D8256E">
      <w:pPr>
        <w:spacing w:before="100" w:beforeAutospacing="1" w:after="100" w:afterAutospacing="1"/>
        <w:ind w:left="1440" w:right="1440"/>
        <w:rPr>
          <w:rFonts w:ascii="Times New Roman" w:hAnsi="Times New Roman"/>
          <w:sz w:val="26"/>
          <w:szCs w:val="24"/>
        </w:rPr>
      </w:pPr>
      <w:r w:rsidRPr="00861FBF">
        <w:rPr>
          <w:rFonts w:ascii="Times New Roman" w:hAnsi="Times New Roman"/>
          <w:sz w:val="26"/>
          <w:szCs w:val="24"/>
        </w:rPr>
        <w:t>   </w:t>
      </w:r>
      <w:r w:rsidRPr="00861FBF">
        <w:rPr>
          <w:rFonts w:ascii="Times New Roman" w:hAnsi="Times New Roman"/>
          <w:sz w:val="26"/>
          <w:szCs w:val="24"/>
        </w:rPr>
        <w:tab/>
        <w:t>(4)</w:t>
      </w:r>
      <w:r w:rsidRPr="00861FBF">
        <w:rPr>
          <w:rFonts w:ascii="Times New Roman" w:hAnsi="Times New Roman"/>
          <w:sz w:val="26"/>
          <w:szCs w:val="24"/>
        </w:rPr>
        <w:tab/>
        <w:t xml:space="preserve">Legal insufficiency of a pleading. </w:t>
      </w:r>
    </w:p>
    <w:p w14:paraId="11AF588D" w14:textId="77777777" w:rsidR="00D8256E" w:rsidRPr="00861FBF" w:rsidRDefault="00D8256E" w:rsidP="00D8256E">
      <w:pPr>
        <w:spacing w:before="100" w:beforeAutospacing="1" w:after="100" w:afterAutospacing="1"/>
        <w:ind w:left="1440" w:right="1440"/>
        <w:rPr>
          <w:rFonts w:ascii="Times New Roman" w:hAnsi="Times New Roman"/>
          <w:sz w:val="26"/>
          <w:szCs w:val="24"/>
        </w:rPr>
      </w:pPr>
      <w:r w:rsidRPr="00861FBF">
        <w:rPr>
          <w:rFonts w:ascii="Times New Roman" w:hAnsi="Times New Roman"/>
          <w:sz w:val="26"/>
          <w:szCs w:val="24"/>
        </w:rPr>
        <w:t>   </w:t>
      </w:r>
      <w:r w:rsidRPr="00861FBF">
        <w:rPr>
          <w:rFonts w:ascii="Times New Roman" w:hAnsi="Times New Roman"/>
          <w:sz w:val="26"/>
          <w:szCs w:val="24"/>
        </w:rPr>
        <w:tab/>
        <w:t>(5)</w:t>
      </w:r>
      <w:r w:rsidRPr="00861FBF">
        <w:rPr>
          <w:rFonts w:ascii="Times New Roman" w:hAnsi="Times New Roman"/>
          <w:sz w:val="26"/>
          <w:szCs w:val="24"/>
        </w:rPr>
        <w:tab/>
        <w:t xml:space="preserve">Lack of capacity to sue, nonjoinder of a necessary party or misjoinder of a cause of action. </w:t>
      </w:r>
    </w:p>
    <w:bookmarkEnd w:id="0"/>
    <w:p w14:paraId="0EE4C61C" w14:textId="77777777" w:rsidR="00D8256E" w:rsidRPr="00861FBF" w:rsidRDefault="00D8256E" w:rsidP="00D8256E">
      <w:pPr>
        <w:ind w:left="1440" w:right="1440"/>
        <w:contextualSpacing/>
        <w:rPr>
          <w:rFonts w:ascii="Times New Roman" w:hAnsi="Times New Roman"/>
          <w:sz w:val="26"/>
          <w:szCs w:val="24"/>
        </w:rPr>
      </w:pPr>
      <w:r w:rsidRPr="00861FBF">
        <w:rPr>
          <w:rFonts w:ascii="Times New Roman" w:hAnsi="Times New Roman"/>
          <w:sz w:val="26"/>
          <w:szCs w:val="24"/>
        </w:rPr>
        <w:tab/>
        <w:t>(6)</w:t>
      </w:r>
      <w:r w:rsidRPr="00861FBF">
        <w:rPr>
          <w:rFonts w:ascii="Times New Roman" w:hAnsi="Times New Roman"/>
          <w:sz w:val="26"/>
          <w:szCs w:val="24"/>
        </w:rPr>
        <w:tab/>
        <w:t>Pendency of a prior proceeding or agreement for alternative dispute resolution.</w:t>
      </w:r>
    </w:p>
    <w:p w14:paraId="7990CC14" w14:textId="77777777" w:rsidR="00D8256E" w:rsidRPr="00861FBF" w:rsidRDefault="00D8256E" w:rsidP="00D8256E">
      <w:pPr>
        <w:ind w:left="1440" w:right="1440"/>
        <w:contextualSpacing/>
        <w:rPr>
          <w:rFonts w:ascii="Times New Roman" w:hAnsi="Times New Roman"/>
          <w:sz w:val="26"/>
          <w:szCs w:val="24"/>
        </w:rPr>
      </w:pPr>
    </w:p>
    <w:p w14:paraId="42F2060A" w14:textId="77777777" w:rsidR="00D8256E" w:rsidRPr="00861FBF" w:rsidRDefault="00D8256E" w:rsidP="00D8256E">
      <w:pPr>
        <w:ind w:left="1440" w:right="1440" w:firstLine="720"/>
        <w:contextualSpacing/>
        <w:rPr>
          <w:rFonts w:ascii="Times New Roman" w:hAnsi="Times New Roman"/>
          <w:sz w:val="26"/>
          <w:szCs w:val="24"/>
        </w:rPr>
      </w:pPr>
      <w:r w:rsidRPr="00861FBF">
        <w:rPr>
          <w:rFonts w:ascii="Times New Roman" w:hAnsi="Times New Roman"/>
          <w:sz w:val="26"/>
          <w:szCs w:val="24"/>
        </w:rPr>
        <w:t>(7)</w:t>
      </w:r>
      <w:r w:rsidRPr="00861FBF">
        <w:rPr>
          <w:rFonts w:ascii="Times New Roman" w:hAnsi="Times New Roman"/>
          <w:sz w:val="26"/>
          <w:szCs w:val="24"/>
        </w:rPr>
        <w:tab/>
        <w:t>Standing of a party to participate in the proceeding.</w:t>
      </w:r>
    </w:p>
    <w:p w14:paraId="59DE8154" w14:textId="77777777" w:rsidR="00D8256E" w:rsidRPr="00861FBF" w:rsidRDefault="00D8256E" w:rsidP="00D8256E">
      <w:pPr>
        <w:spacing w:line="360" w:lineRule="auto"/>
        <w:ind w:left="1440" w:right="1440" w:hanging="1440"/>
        <w:contextualSpacing/>
        <w:rPr>
          <w:rFonts w:ascii="Times New Roman" w:hAnsi="Times New Roman"/>
          <w:sz w:val="26"/>
          <w:szCs w:val="24"/>
        </w:rPr>
      </w:pPr>
    </w:p>
    <w:p w14:paraId="4814493C" w14:textId="77777777" w:rsidR="00D8256E" w:rsidRPr="00861FBF" w:rsidRDefault="00D8256E" w:rsidP="00D8256E">
      <w:pPr>
        <w:spacing w:line="360" w:lineRule="auto"/>
        <w:ind w:left="1440" w:right="1440" w:hanging="1440"/>
        <w:contextualSpacing/>
        <w:rPr>
          <w:rFonts w:ascii="Times New Roman" w:hAnsi="Times New Roman"/>
          <w:sz w:val="26"/>
          <w:szCs w:val="24"/>
        </w:rPr>
      </w:pPr>
      <w:r w:rsidRPr="00861FBF">
        <w:rPr>
          <w:rFonts w:ascii="Times New Roman" w:hAnsi="Times New Roman"/>
          <w:sz w:val="26"/>
          <w:szCs w:val="24"/>
        </w:rPr>
        <w:t>52 Pa. Code § 5.101(a).</w:t>
      </w:r>
    </w:p>
    <w:p w14:paraId="6140E0B0" w14:textId="33B63F06" w:rsidR="000669F7" w:rsidRDefault="00D8256E" w:rsidP="0095490D">
      <w:pPr>
        <w:tabs>
          <w:tab w:val="left" w:pos="-720"/>
        </w:tabs>
        <w:suppressAutoHyphens/>
        <w:autoSpaceDE w:val="0"/>
        <w:autoSpaceDN w:val="0"/>
        <w:spacing w:line="360" w:lineRule="auto"/>
        <w:ind w:firstLine="1440"/>
        <w:rPr>
          <w:rFonts w:ascii="Times New Roman" w:hAnsi="Times New Roman" w:cs="CG Times"/>
          <w:sz w:val="26"/>
          <w:szCs w:val="26"/>
        </w:rPr>
      </w:pPr>
      <w:r w:rsidRPr="00861FBF">
        <w:rPr>
          <w:rFonts w:ascii="Times New Roman" w:hAnsi="Times New Roman" w:cs="CG Times"/>
          <w:color w:val="000000"/>
          <w:sz w:val="26"/>
          <w:szCs w:val="26"/>
        </w:rPr>
        <w:t xml:space="preserve">Commission procedure </w:t>
      </w:r>
      <w:r w:rsidRPr="00861FBF">
        <w:rPr>
          <w:rFonts w:ascii="Times New Roman" w:hAnsi="Times New Roman" w:cs="CG Times"/>
          <w:sz w:val="26"/>
          <w:szCs w:val="26"/>
        </w:rPr>
        <w:t xml:space="preserve">regarding the disposition of preliminary objections is </w:t>
      </w:r>
      <w:proofErr w:type="gramStart"/>
      <w:r w:rsidRPr="00861FBF">
        <w:rPr>
          <w:rFonts w:ascii="Times New Roman" w:hAnsi="Times New Roman" w:cs="CG Times"/>
          <w:sz w:val="26"/>
          <w:szCs w:val="26"/>
        </w:rPr>
        <w:t>similar to</w:t>
      </w:r>
      <w:proofErr w:type="gramEnd"/>
      <w:r w:rsidRPr="00861FBF">
        <w:rPr>
          <w:rFonts w:ascii="Times New Roman" w:hAnsi="Times New Roman" w:cs="CG Times"/>
          <w:sz w:val="26"/>
          <w:szCs w:val="26"/>
        </w:rPr>
        <w:t xml:space="preserve"> the procedure utilized in Pennsylvania civil practice.  A preliminary objection in civil practice seeking dismissal of a pleading will be granted only where relief is clearly warranted and free from doubt.  </w:t>
      </w:r>
      <w:r w:rsidRPr="00861FBF">
        <w:rPr>
          <w:rFonts w:ascii="Times New Roman" w:hAnsi="Times New Roman" w:cs="CG Times"/>
          <w:i/>
          <w:sz w:val="26"/>
          <w:szCs w:val="26"/>
        </w:rPr>
        <w:t>Interstate Traveller Services, Inc. v. Pa. Dep’t of Environmental Resources</w:t>
      </w:r>
      <w:r w:rsidRPr="00861FBF">
        <w:rPr>
          <w:rFonts w:ascii="Times New Roman" w:hAnsi="Times New Roman"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861FBF">
        <w:rPr>
          <w:rFonts w:ascii="Times New Roman" w:hAnsi="Times New Roman" w:cs="CG Times"/>
          <w:i/>
          <w:sz w:val="26"/>
          <w:szCs w:val="26"/>
        </w:rPr>
        <w:t>County of Allegheny v. Commonwealth</w:t>
      </w:r>
      <w:r w:rsidRPr="00861FBF">
        <w:rPr>
          <w:rFonts w:ascii="Times New Roman" w:hAnsi="Times New Roman" w:cs="CG Times"/>
          <w:sz w:val="26"/>
          <w:szCs w:val="26"/>
        </w:rPr>
        <w:t xml:space="preserve"> </w:t>
      </w:r>
      <w:r w:rsidRPr="00861FBF">
        <w:rPr>
          <w:rFonts w:ascii="Times New Roman" w:hAnsi="Times New Roman" w:cs="CG Times"/>
          <w:i/>
          <w:sz w:val="26"/>
          <w:szCs w:val="26"/>
        </w:rPr>
        <w:t>of Pa.</w:t>
      </w:r>
      <w:r w:rsidRPr="00861FBF">
        <w:rPr>
          <w:rFonts w:ascii="Times New Roman" w:hAnsi="Times New Roman" w:cs="CG Times"/>
          <w:sz w:val="26"/>
          <w:szCs w:val="26"/>
        </w:rPr>
        <w:t xml:space="preserve">, 507 Pa. 360, 490 A.2d 402 (1985).  The preliminary objection may be granted only if the moving party prevails as a matter of law.  </w:t>
      </w:r>
      <w:r w:rsidRPr="00861FBF">
        <w:rPr>
          <w:rFonts w:ascii="Times New Roman" w:hAnsi="Times New Roman" w:cs="CG Times"/>
          <w:i/>
          <w:sz w:val="26"/>
          <w:szCs w:val="26"/>
        </w:rPr>
        <w:t>Rok v. Flaherty</w:t>
      </w:r>
      <w:r w:rsidRPr="00861FBF">
        <w:rPr>
          <w:rFonts w:ascii="Times New Roman" w:hAnsi="Times New Roman" w:cs="CG Times"/>
          <w:sz w:val="26"/>
          <w:szCs w:val="26"/>
        </w:rPr>
        <w:t xml:space="preserve">, 527 A.2d 211 (Pa. Cmwlth. 1987).  Any doubt must be resolved in favor of the non-moving party by refusing to sustain the preliminary objections.  </w:t>
      </w:r>
      <w:r w:rsidRPr="00861FBF">
        <w:rPr>
          <w:rFonts w:ascii="Times New Roman" w:hAnsi="Times New Roman" w:cs="CG Times"/>
          <w:i/>
          <w:sz w:val="26"/>
          <w:szCs w:val="26"/>
        </w:rPr>
        <w:t>Dep’t of Auditor General, et al. v. State Employees’ Retirement System, et al.</w:t>
      </w:r>
      <w:r w:rsidRPr="00861FBF">
        <w:rPr>
          <w:rFonts w:ascii="Times New Roman" w:hAnsi="Times New Roman" w:cs="CG Times"/>
          <w:sz w:val="26"/>
          <w:szCs w:val="26"/>
        </w:rPr>
        <w:t>, 836 A.2d 1053, 1064 (Pa. Cmwlth. 2003) (citing</w:t>
      </w:r>
      <w:r w:rsidRPr="00861FBF">
        <w:rPr>
          <w:rFonts w:ascii="Times New Roman" w:hAnsi="Times New Roman" w:cs="CG Times"/>
          <w:i/>
          <w:sz w:val="26"/>
          <w:szCs w:val="26"/>
        </w:rPr>
        <w:t xml:space="preserve"> Boyd v. Ward</w:t>
      </w:r>
      <w:r w:rsidRPr="00861FBF">
        <w:rPr>
          <w:rFonts w:ascii="Times New Roman" w:hAnsi="Times New Roman" w:cs="CG Times"/>
          <w:sz w:val="26"/>
          <w:szCs w:val="26"/>
        </w:rPr>
        <w:t>, 802 A.2d 705 (Pa. Cmwlth. 2002)).</w:t>
      </w:r>
    </w:p>
    <w:p w14:paraId="719CA4F7" w14:textId="21718521" w:rsidR="0095490D" w:rsidRDefault="0095490D" w:rsidP="0095490D">
      <w:pPr>
        <w:tabs>
          <w:tab w:val="left" w:pos="-720"/>
        </w:tabs>
        <w:suppressAutoHyphens/>
        <w:autoSpaceDE w:val="0"/>
        <w:autoSpaceDN w:val="0"/>
        <w:spacing w:line="360" w:lineRule="auto"/>
        <w:ind w:firstLine="1440"/>
        <w:rPr>
          <w:rFonts w:ascii="Times New Roman" w:hAnsi="Times New Roman"/>
          <w:b/>
          <w:sz w:val="26"/>
          <w:szCs w:val="26"/>
        </w:rPr>
      </w:pPr>
    </w:p>
    <w:p w14:paraId="2A949257" w14:textId="1F3577C7" w:rsidR="00861FBF" w:rsidRPr="00861FBF" w:rsidRDefault="00861FBF" w:rsidP="0095490D">
      <w:pPr>
        <w:keepNext/>
        <w:keepLines/>
        <w:spacing w:line="360" w:lineRule="auto"/>
        <w:rPr>
          <w:rFonts w:ascii="Times New Roman" w:hAnsi="Times New Roman"/>
          <w:b/>
          <w:sz w:val="26"/>
          <w:szCs w:val="26"/>
        </w:rPr>
      </w:pPr>
      <w:r w:rsidRPr="00861FBF">
        <w:rPr>
          <w:rFonts w:ascii="Times New Roman" w:hAnsi="Times New Roman"/>
          <w:b/>
          <w:sz w:val="26"/>
          <w:szCs w:val="26"/>
        </w:rPr>
        <w:t xml:space="preserve">ALJ’s Initial Decision </w:t>
      </w:r>
    </w:p>
    <w:p w14:paraId="20BED937" w14:textId="77777777" w:rsidR="00861FBF" w:rsidRDefault="00861FBF" w:rsidP="0095490D">
      <w:pPr>
        <w:keepNext/>
        <w:keepLines/>
        <w:tabs>
          <w:tab w:val="left" w:pos="-720"/>
        </w:tabs>
        <w:suppressAutoHyphens/>
        <w:spacing w:line="360" w:lineRule="auto"/>
        <w:rPr>
          <w:rFonts w:ascii="Times New Roman" w:hAnsi="Times New Roman"/>
          <w:b/>
          <w:sz w:val="26"/>
        </w:rPr>
      </w:pPr>
    </w:p>
    <w:p w14:paraId="549FE301" w14:textId="0C9EA674" w:rsidR="001C604B" w:rsidRPr="001C604B" w:rsidRDefault="00DE55CF" w:rsidP="001C604B">
      <w:pPr>
        <w:pStyle w:val="Level1"/>
        <w:spacing w:line="360" w:lineRule="auto"/>
        <w:ind w:firstLine="720"/>
        <w:rPr>
          <w:sz w:val="26"/>
        </w:rPr>
      </w:pPr>
      <w:r>
        <w:rPr>
          <w:b/>
          <w:sz w:val="26"/>
        </w:rPr>
        <w:tab/>
      </w:r>
      <w:r w:rsidR="00A30885" w:rsidRPr="00805AB2">
        <w:rPr>
          <w:sz w:val="26"/>
        </w:rPr>
        <w:t xml:space="preserve">The ALJ granted the Preliminary Objections and dismissed the Complaint, </w:t>
      </w:r>
      <w:r w:rsidR="00546688" w:rsidRPr="006F38D5">
        <w:rPr>
          <w:sz w:val="26"/>
        </w:rPr>
        <w:t xml:space="preserve">finding that the claims in the instant Complaint have been the subject of complaints pending before the Commission and for which the Complainant was afforded a full opportunity to litigate.  I.D. at 9.  </w:t>
      </w:r>
      <w:r w:rsidR="00546688">
        <w:rPr>
          <w:sz w:val="26"/>
        </w:rPr>
        <w:t xml:space="preserve">The ALJ stated that the </w:t>
      </w:r>
      <w:r w:rsidR="00805AB2" w:rsidRPr="00805AB2">
        <w:rPr>
          <w:i/>
          <w:iCs/>
          <w:sz w:val="26"/>
          <w:szCs w:val="24"/>
        </w:rPr>
        <w:t xml:space="preserve">lis pendens </w:t>
      </w:r>
      <w:r w:rsidR="00546688">
        <w:rPr>
          <w:iCs/>
          <w:sz w:val="26"/>
          <w:szCs w:val="24"/>
        </w:rPr>
        <w:t xml:space="preserve">doctrine was intended to prevent </w:t>
      </w:r>
      <w:r w:rsidR="00805AB2" w:rsidRPr="00805AB2">
        <w:rPr>
          <w:sz w:val="26"/>
          <w:szCs w:val="24"/>
        </w:rPr>
        <w:t xml:space="preserve">a respondent from having to defend several suits on the same cause of action at the same time, to prevent the squandering of scarce judicial resources on duplicative actions, to maintain an orderly legal process, and to avoid inconsistent decisions on the same causes of action.  </w:t>
      </w:r>
      <w:r w:rsidR="00546688">
        <w:rPr>
          <w:sz w:val="26"/>
          <w:szCs w:val="24"/>
        </w:rPr>
        <w:t xml:space="preserve">I.D. at 8 (citing </w:t>
      </w:r>
      <w:hyperlink r:id="rId10" w:history="1">
        <w:r w:rsidR="00805AB2" w:rsidRPr="00805AB2">
          <w:rPr>
            <w:i/>
            <w:sz w:val="26"/>
            <w:szCs w:val="24"/>
          </w:rPr>
          <w:t>Procacina v. Susen</w:t>
        </w:r>
        <w:r w:rsidR="00805AB2" w:rsidRPr="00805AB2">
          <w:rPr>
            <w:sz w:val="26"/>
            <w:szCs w:val="24"/>
          </w:rPr>
          <w:t>, 301 Pa. Super. 392, 394, 447 A.2d 1023, 1025 (1982)</w:t>
        </w:r>
      </w:hyperlink>
      <w:r w:rsidR="00546688">
        <w:rPr>
          <w:sz w:val="26"/>
          <w:szCs w:val="24"/>
        </w:rPr>
        <w:t>)</w:t>
      </w:r>
      <w:r w:rsidR="00805AB2" w:rsidRPr="00805AB2">
        <w:rPr>
          <w:sz w:val="26"/>
          <w:szCs w:val="24"/>
        </w:rPr>
        <w:t>.</w:t>
      </w:r>
      <w:r w:rsidR="00546688">
        <w:rPr>
          <w:sz w:val="26"/>
          <w:szCs w:val="24"/>
        </w:rPr>
        <w:t xml:space="preserve">  The ALJ explained that t</w:t>
      </w:r>
      <w:r w:rsidR="00805AB2" w:rsidRPr="00805AB2">
        <w:rPr>
          <w:sz w:val="26"/>
          <w:szCs w:val="24"/>
        </w:rPr>
        <w:t xml:space="preserve">he three-pronged identity test </w:t>
      </w:r>
      <w:r w:rsidR="00546688">
        <w:rPr>
          <w:sz w:val="26"/>
          <w:szCs w:val="24"/>
        </w:rPr>
        <w:t xml:space="preserve">for the </w:t>
      </w:r>
      <w:r w:rsidR="00546688" w:rsidRPr="00546688">
        <w:rPr>
          <w:i/>
          <w:sz w:val="26"/>
          <w:szCs w:val="24"/>
        </w:rPr>
        <w:t>lis pendens</w:t>
      </w:r>
      <w:r w:rsidR="00546688">
        <w:rPr>
          <w:sz w:val="26"/>
          <w:szCs w:val="24"/>
        </w:rPr>
        <w:t xml:space="preserve"> doctrine </w:t>
      </w:r>
      <w:r w:rsidR="00805AB2" w:rsidRPr="00805AB2">
        <w:rPr>
          <w:sz w:val="26"/>
          <w:szCs w:val="24"/>
        </w:rPr>
        <w:t xml:space="preserve">“requires more than a mere allegation of a pending suit; it requires proof that the prior case is the same, the parties are substantially the same, and the relief requested is the same.”  </w:t>
      </w:r>
      <w:r w:rsidR="00CE6251">
        <w:rPr>
          <w:sz w:val="26"/>
          <w:szCs w:val="24"/>
        </w:rPr>
        <w:t xml:space="preserve">I.D. at </w:t>
      </w:r>
      <w:r w:rsidR="00DF5B07">
        <w:rPr>
          <w:sz w:val="26"/>
          <w:szCs w:val="24"/>
        </w:rPr>
        <w:t>8</w:t>
      </w:r>
      <w:r w:rsidR="00CE6251">
        <w:rPr>
          <w:sz w:val="26"/>
          <w:szCs w:val="24"/>
        </w:rPr>
        <w:t xml:space="preserve"> (citing </w:t>
      </w:r>
      <w:hyperlink r:id="rId11" w:history="1">
        <w:r w:rsidR="00805AB2" w:rsidRPr="00805AB2">
          <w:rPr>
            <w:i/>
            <w:sz w:val="26"/>
            <w:szCs w:val="24"/>
          </w:rPr>
          <w:t>Hillgartner v. Port Authority of Allegheny C</w:t>
        </w:r>
        <w:r w:rsidR="007C0B18">
          <w:rPr>
            <w:i/>
            <w:sz w:val="26"/>
            <w:szCs w:val="24"/>
          </w:rPr>
          <w:t>n</w:t>
        </w:r>
        <w:r w:rsidR="00805AB2" w:rsidRPr="00805AB2">
          <w:rPr>
            <w:i/>
            <w:sz w:val="26"/>
            <w:szCs w:val="24"/>
          </w:rPr>
          <w:t>ty</w:t>
        </w:r>
        <w:r w:rsidR="00805AB2" w:rsidRPr="00805AB2">
          <w:rPr>
            <w:sz w:val="26"/>
            <w:szCs w:val="24"/>
          </w:rPr>
          <w:t>., 936 A.2d 131, 137 (Pa.</w:t>
        </w:r>
        <w:r w:rsidR="00CE6251">
          <w:rPr>
            <w:sz w:val="26"/>
            <w:szCs w:val="24"/>
          </w:rPr>
          <w:t xml:space="preserve"> </w:t>
        </w:r>
        <w:r w:rsidR="00805AB2" w:rsidRPr="00805AB2">
          <w:rPr>
            <w:sz w:val="26"/>
            <w:szCs w:val="24"/>
          </w:rPr>
          <w:t>Cmwlth. 2007)</w:t>
        </w:r>
      </w:hyperlink>
      <w:r w:rsidR="00CE6251">
        <w:rPr>
          <w:sz w:val="26"/>
          <w:szCs w:val="24"/>
        </w:rPr>
        <w:t>.</w:t>
      </w:r>
      <w:r w:rsidR="001C604B">
        <w:rPr>
          <w:sz w:val="26"/>
          <w:szCs w:val="24"/>
        </w:rPr>
        <w:t xml:space="preserve">  In this case when viewing the Complaint in the light most favorable to the Complainant, the ALJ determined that </w:t>
      </w:r>
      <w:r w:rsidR="001C604B" w:rsidRPr="001C604B">
        <w:rPr>
          <w:sz w:val="26"/>
        </w:rPr>
        <w:t>the</w:t>
      </w:r>
      <w:r w:rsidR="001C604B" w:rsidRPr="001C604B">
        <w:rPr>
          <w:b/>
          <w:sz w:val="26"/>
        </w:rPr>
        <w:t xml:space="preserve"> </w:t>
      </w:r>
      <w:r w:rsidR="001C604B" w:rsidRPr="001C604B">
        <w:rPr>
          <w:sz w:val="26"/>
        </w:rPr>
        <w:t xml:space="preserve">complaints Mr. Schell </w:t>
      </w:r>
      <w:r w:rsidR="001C604B">
        <w:rPr>
          <w:sz w:val="26"/>
        </w:rPr>
        <w:t xml:space="preserve">previously </w:t>
      </w:r>
      <w:r w:rsidR="00093D98">
        <w:rPr>
          <w:sz w:val="26"/>
        </w:rPr>
        <w:t xml:space="preserve">filed </w:t>
      </w:r>
      <w:r w:rsidR="001C604B" w:rsidRPr="001C604B">
        <w:rPr>
          <w:sz w:val="26"/>
        </w:rPr>
        <w:t xml:space="preserve">regarding </w:t>
      </w:r>
      <w:r w:rsidR="00DF5B07">
        <w:rPr>
          <w:sz w:val="26"/>
        </w:rPr>
        <w:t xml:space="preserve">water quality, </w:t>
      </w:r>
      <w:r w:rsidR="001C604B" w:rsidRPr="001C604B">
        <w:rPr>
          <w:sz w:val="26"/>
        </w:rPr>
        <w:t>billing</w:t>
      </w:r>
      <w:r w:rsidR="00DF5B07">
        <w:rPr>
          <w:sz w:val="26"/>
        </w:rPr>
        <w:t xml:space="preserve"> </w:t>
      </w:r>
      <w:r w:rsidR="001C604B" w:rsidRPr="001C604B">
        <w:rPr>
          <w:sz w:val="26"/>
        </w:rPr>
        <w:t>and meter reading</w:t>
      </w:r>
      <w:r w:rsidR="00DF5B07">
        <w:rPr>
          <w:sz w:val="26"/>
        </w:rPr>
        <w:t>, and service</w:t>
      </w:r>
      <w:r w:rsidR="001C604B" w:rsidRPr="001C604B">
        <w:rPr>
          <w:sz w:val="26"/>
        </w:rPr>
        <w:t xml:space="preserve"> </w:t>
      </w:r>
      <w:r w:rsidR="00DF5B07">
        <w:rPr>
          <w:sz w:val="26"/>
        </w:rPr>
        <w:t>r</w:t>
      </w:r>
      <w:r w:rsidR="001C604B" w:rsidRPr="001C604B">
        <w:rPr>
          <w:sz w:val="26"/>
        </w:rPr>
        <w:t xml:space="preserve">elated issues provided </w:t>
      </w:r>
      <w:r w:rsidR="001C604B">
        <w:rPr>
          <w:sz w:val="26"/>
        </w:rPr>
        <w:t xml:space="preserve">the </w:t>
      </w:r>
      <w:r w:rsidR="001C604B" w:rsidRPr="001C604B">
        <w:rPr>
          <w:sz w:val="26"/>
        </w:rPr>
        <w:t xml:space="preserve">Complainant </w:t>
      </w:r>
      <w:r w:rsidR="001C604B">
        <w:rPr>
          <w:sz w:val="26"/>
        </w:rPr>
        <w:t xml:space="preserve">with </w:t>
      </w:r>
      <w:r w:rsidR="001C604B" w:rsidRPr="001C604B">
        <w:rPr>
          <w:sz w:val="26"/>
        </w:rPr>
        <w:t xml:space="preserve">a full and fair opportunity to address </w:t>
      </w:r>
      <w:r w:rsidR="00DF5B07">
        <w:rPr>
          <w:sz w:val="26"/>
        </w:rPr>
        <w:t>all</w:t>
      </w:r>
      <w:r w:rsidR="001C604B" w:rsidRPr="001C604B">
        <w:rPr>
          <w:sz w:val="26"/>
        </w:rPr>
        <w:t xml:space="preserve"> issues </w:t>
      </w:r>
      <w:r w:rsidR="00DF5B07">
        <w:rPr>
          <w:sz w:val="26"/>
        </w:rPr>
        <w:t>the Complainant raised in the instant Complaint</w:t>
      </w:r>
      <w:r w:rsidR="001C604B" w:rsidRPr="001C604B">
        <w:rPr>
          <w:sz w:val="26"/>
        </w:rPr>
        <w:t xml:space="preserve">.  </w:t>
      </w:r>
      <w:r w:rsidR="001C604B">
        <w:rPr>
          <w:sz w:val="26"/>
        </w:rPr>
        <w:t xml:space="preserve">I.D. at </w:t>
      </w:r>
      <w:r w:rsidR="00DF5B07">
        <w:rPr>
          <w:sz w:val="26"/>
        </w:rPr>
        <w:t>8</w:t>
      </w:r>
      <w:r w:rsidR="001C604B">
        <w:rPr>
          <w:sz w:val="26"/>
        </w:rPr>
        <w:t xml:space="preserve">.  </w:t>
      </w:r>
      <w:r w:rsidR="009276C6">
        <w:rPr>
          <w:sz w:val="26"/>
        </w:rPr>
        <w:t>Because t</w:t>
      </w:r>
      <w:r w:rsidR="00487740">
        <w:rPr>
          <w:sz w:val="26"/>
        </w:rPr>
        <w:t xml:space="preserve">he ALJ </w:t>
      </w:r>
      <w:r w:rsidR="009276C6">
        <w:rPr>
          <w:sz w:val="26"/>
        </w:rPr>
        <w:t xml:space="preserve">dismissed the Complaint based on </w:t>
      </w:r>
      <w:r w:rsidR="00A00D87" w:rsidRPr="00A00D87">
        <w:rPr>
          <w:i/>
          <w:sz w:val="26"/>
        </w:rPr>
        <w:t>lis pendens</w:t>
      </w:r>
      <w:r w:rsidR="009276C6">
        <w:rPr>
          <w:sz w:val="26"/>
        </w:rPr>
        <w:t xml:space="preserve">, the ALJ </w:t>
      </w:r>
      <w:r w:rsidR="00487740">
        <w:rPr>
          <w:sz w:val="26"/>
        </w:rPr>
        <w:t xml:space="preserve">did not </w:t>
      </w:r>
      <w:r w:rsidR="009276C6">
        <w:rPr>
          <w:sz w:val="26"/>
        </w:rPr>
        <w:t xml:space="preserve">address </w:t>
      </w:r>
      <w:r w:rsidR="0055631A">
        <w:rPr>
          <w:sz w:val="26"/>
        </w:rPr>
        <w:t>SUEZ</w:t>
      </w:r>
      <w:r w:rsidR="009276C6">
        <w:rPr>
          <w:sz w:val="26"/>
        </w:rPr>
        <w:t xml:space="preserve">’s argument that the Commission lacks jurisdiction to award </w:t>
      </w:r>
      <w:r w:rsidR="00C36018">
        <w:rPr>
          <w:sz w:val="26"/>
        </w:rPr>
        <w:t xml:space="preserve">the Complainant a refund for </w:t>
      </w:r>
      <w:r w:rsidR="00D536B0">
        <w:rPr>
          <w:sz w:val="26"/>
        </w:rPr>
        <w:t xml:space="preserve">bills paid for a seven-year period or to relieve the Complainant from paying tariff charges for his water service.  </w:t>
      </w:r>
      <w:r w:rsidR="009276C6" w:rsidRPr="009276C6">
        <w:rPr>
          <w:i/>
          <w:sz w:val="26"/>
        </w:rPr>
        <w:t>Id</w:t>
      </w:r>
      <w:r w:rsidR="009276C6">
        <w:rPr>
          <w:sz w:val="26"/>
        </w:rPr>
        <w:t xml:space="preserve">. at </w:t>
      </w:r>
      <w:r w:rsidR="00DF5B07">
        <w:rPr>
          <w:sz w:val="26"/>
        </w:rPr>
        <w:t>9</w:t>
      </w:r>
      <w:r w:rsidR="009276C6">
        <w:rPr>
          <w:sz w:val="26"/>
        </w:rPr>
        <w:t>.</w:t>
      </w:r>
    </w:p>
    <w:p w14:paraId="14D476E8" w14:textId="77777777" w:rsidR="00CE6251" w:rsidRPr="00D45A91" w:rsidRDefault="00CE6251" w:rsidP="00805AB2">
      <w:pPr>
        <w:spacing w:line="360" w:lineRule="auto"/>
        <w:ind w:firstLine="720"/>
        <w:rPr>
          <w:rFonts w:ascii="Times New Roman" w:hAnsi="Times New Roman"/>
          <w:szCs w:val="24"/>
        </w:rPr>
      </w:pPr>
    </w:p>
    <w:p w14:paraId="72E09635" w14:textId="37E035C8" w:rsidR="00CB5DF3" w:rsidRDefault="001C604B" w:rsidP="00CB5DF3">
      <w:pPr>
        <w:pStyle w:val="Level1"/>
        <w:spacing w:line="360" w:lineRule="auto"/>
        <w:ind w:firstLine="720"/>
        <w:rPr>
          <w:sz w:val="26"/>
        </w:rPr>
      </w:pPr>
      <w:r>
        <w:rPr>
          <w:sz w:val="26"/>
        </w:rPr>
        <w:tab/>
      </w:r>
      <w:r w:rsidR="006F38D5">
        <w:rPr>
          <w:sz w:val="26"/>
        </w:rPr>
        <w:t xml:space="preserve">In reaching his determination, the ALJ noted </w:t>
      </w:r>
      <w:r w:rsidR="006F38D5" w:rsidRPr="00693EE2">
        <w:rPr>
          <w:sz w:val="26"/>
        </w:rPr>
        <w:t>that</w:t>
      </w:r>
      <w:r w:rsidR="00693EE2" w:rsidRPr="00693EE2">
        <w:rPr>
          <w:sz w:val="26"/>
        </w:rPr>
        <w:t xml:space="preserve"> </w:t>
      </w:r>
      <w:r w:rsidR="00693EE2">
        <w:rPr>
          <w:sz w:val="26"/>
        </w:rPr>
        <w:t>i</w:t>
      </w:r>
      <w:r w:rsidR="00693EE2" w:rsidRPr="00693EE2">
        <w:rPr>
          <w:sz w:val="26"/>
        </w:rPr>
        <w:t xml:space="preserve">n the proceeding at </w:t>
      </w:r>
      <w:r w:rsidR="00693EE2">
        <w:rPr>
          <w:sz w:val="26"/>
        </w:rPr>
        <w:t xml:space="preserve">Docket No. </w:t>
      </w:r>
      <w:r w:rsidR="00693EE2" w:rsidRPr="00693EE2">
        <w:rPr>
          <w:sz w:val="26"/>
        </w:rPr>
        <w:t>C-2016-255</w:t>
      </w:r>
      <w:r w:rsidR="00D536B0">
        <w:rPr>
          <w:sz w:val="26"/>
        </w:rPr>
        <w:t>8244</w:t>
      </w:r>
      <w:r w:rsidR="00693EE2" w:rsidRPr="00693EE2">
        <w:rPr>
          <w:sz w:val="26"/>
        </w:rPr>
        <w:t>,</w:t>
      </w:r>
      <w:r w:rsidR="00C45967">
        <w:rPr>
          <w:sz w:val="26"/>
        </w:rPr>
        <w:t xml:space="preserve"> the Complainant raised the same concern that </w:t>
      </w:r>
      <w:r w:rsidR="00093D98">
        <w:rPr>
          <w:sz w:val="26"/>
        </w:rPr>
        <w:t xml:space="preserve">he raises in this case that </w:t>
      </w:r>
      <w:r w:rsidR="00C45967">
        <w:rPr>
          <w:sz w:val="26"/>
        </w:rPr>
        <w:t xml:space="preserve">the Respondent has not read his meter since </w:t>
      </w:r>
      <w:r w:rsidR="00693EE2" w:rsidRPr="00693EE2">
        <w:rPr>
          <w:sz w:val="26"/>
        </w:rPr>
        <w:t xml:space="preserve">1999.  </w:t>
      </w:r>
      <w:r w:rsidR="00C45967" w:rsidRPr="00C45967">
        <w:rPr>
          <w:sz w:val="26"/>
        </w:rPr>
        <w:t>The ALJ stated that in th</w:t>
      </w:r>
      <w:r w:rsidR="00093D98">
        <w:rPr>
          <w:sz w:val="26"/>
        </w:rPr>
        <w:t>e prior</w:t>
      </w:r>
      <w:r w:rsidR="00C45967" w:rsidRPr="00C45967">
        <w:rPr>
          <w:sz w:val="26"/>
        </w:rPr>
        <w:t xml:space="preserve"> case, the Complainant checked the “utility is threatening to shut off my service” box, the “incorrect charges” box and the “other” box on the formal complaint form and averred that there were incorrect charges on his bill and that SUEZ had not tested his meter</w:t>
      </w:r>
      <w:r w:rsidR="00C45967" w:rsidRPr="00FC28BB">
        <w:t>.</w:t>
      </w:r>
      <w:r w:rsidR="00C45967">
        <w:t xml:space="preserve">  </w:t>
      </w:r>
      <w:r w:rsidR="00CB5DF3" w:rsidRPr="00D536B0">
        <w:rPr>
          <w:sz w:val="26"/>
        </w:rPr>
        <w:t>As relief, he requested a refund for a period of five years and forgiveness of his bills for the next three years.</w:t>
      </w:r>
      <w:r w:rsidR="0003311C">
        <w:rPr>
          <w:sz w:val="26"/>
        </w:rPr>
        <w:t xml:space="preserve">  I.D. at 5.</w:t>
      </w:r>
    </w:p>
    <w:p w14:paraId="73121421" w14:textId="179B3299" w:rsidR="00061A92" w:rsidRDefault="00061A92" w:rsidP="00CB5DF3">
      <w:pPr>
        <w:pStyle w:val="Level1"/>
        <w:spacing w:line="360" w:lineRule="auto"/>
        <w:ind w:firstLine="720"/>
        <w:rPr>
          <w:sz w:val="26"/>
        </w:rPr>
      </w:pPr>
    </w:p>
    <w:p w14:paraId="25C065B2" w14:textId="4631F6AB" w:rsidR="00061A92" w:rsidRPr="003637F2" w:rsidRDefault="00061A92" w:rsidP="003662F2">
      <w:pPr>
        <w:pStyle w:val="Level1"/>
        <w:spacing w:line="360" w:lineRule="auto"/>
        <w:ind w:firstLine="720"/>
        <w:rPr>
          <w:sz w:val="26"/>
        </w:rPr>
      </w:pPr>
      <w:r>
        <w:rPr>
          <w:sz w:val="26"/>
        </w:rPr>
        <w:tab/>
        <w:t>The ALJ observed that i</w:t>
      </w:r>
      <w:r w:rsidRPr="006F38D5">
        <w:rPr>
          <w:sz w:val="26"/>
        </w:rPr>
        <w:t xml:space="preserve">n the proceeding at </w:t>
      </w:r>
      <w:r>
        <w:rPr>
          <w:sz w:val="26"/>
        </w:rPr>
        <w:t xml:space="preserve">Docket No. </w:t>
      </w:r>
      <w:r w:rsidRPr="006F38D5">
        <w:rPr>
          <w:sz w:val="26"/>
        </w:rPr>
        <w:t xml:space="preserve">C-2016-2559741, </w:t>
      </w:r>
      <w:r>
        <w:rPr>
          <w:sz w:val="26"/>
        </w:rPr>
        <w:t xml:space="preserve">the </w:t>
      </w:r>
      <w:r w:rsidRPr="006F38D5">
        <w:rPr>
          <w:sz w:val="26"/>
        </w:rPr>
        <w:t>Complainant checked the “reliability, safety or quality” box and the “other” box o</w:t>
      </w:r>
      <w:r>
        <w:rPr>
          <w:sz w:val="26"/>
        </w:rPr>
        <w:t>n</w:t>
      </w:r>
      <w:r w:rsidRPr="006F38D5">
        <w:rPr>
          <w:sz w:val="26"/>
        </w:rPr>
        <w:t xml:space="preserve"> the </w:t>
      </w:r>
      <w:r>
        <w:rPr>
          <w:sz w:val="26"/>
        </w:rPr>
        <w:t xml:space="preserve">formal </w:t>
      </w:r>
      <w:r w:rsidRPr="006F38D5">
        <w:rPr>
          <w:sz w:val="26"/>
        </w:rPr>
        <w:t xml:space="preserve">complaint form and complained that his water was shut off on August 3, 2016 without notice.  </w:t>
      </w:r>
      <w:r>
        <w:rPr>
          <w:sz w:val="26"/>
        </w:rPr>
        <w:t>As relief, the Complainant requested a refund for bills paid over the last ten years.  The ALJ also observed that i</w:t>
      </w:r>
      <w:r w:rsidRPr="006F38D5">
        <w:rPr>
          <w:sz w:val="26"/>
        </w:rPr>
        <w:t xml:space="preserve">n the proceeding at </w:t>
      </w:r>
      <w:r>
        <w:rPr>
          <w:sz w:val="26"/>
        </w:rPr>
        <w:t xml:space="preserve">Docket No. </w:t>
      </w:r>
      <w:r w:rsidRPr="006F38D5">
        <w:rPr>
          <w:sz w:val="26"/>
        </w:rPr>
        <w:t xml:space="preserve">C-2016-2563040, </w:t>
      </w:r>
      <w:r>
        <w:rPr>
          <w:sz w:val="26"/>
        </w:rPr>
        <w:t xml:space="preserve">the </w:t>
      </w:r>
      <w:r w:rsidRPr="006F38D5">
        <w:rPr>
          <w:sz w:val="26"/>
        </w:rPr>
        <w:t>Complainant checked the “utility is threatening to shut off my service” box, the “incorrect charges” box, the “reliability, safety or quality” box</w:t>
      </w:r>
      <w:r>
        <w:rPr>
          <w:sz w:val="26"/>
        </w:rPr>
        <w:t>,</w:t>
      </w:r>
      <w:r w:rsidRPr="006F38D5">
        <w:rPr>
          <w:sz w:val="26"/>
        </w:rPr>
        <w:t xml:space="preserve"> and the “other” box o</w:t>
      </w:r>
      <w:r>
        <w:rPr>
          <w:sz w:val="26"/>
        </w:rPr>
        <w:t>n</w:t>
      </w:r>
      <w:r w:rsidRPr="006F38D5">
        <w:rPr>
          <w:sz w:val="26"/>
        </w:rPr>
        <w:t xml:space="preserve"> the formal complaint form and </w:t>
      </w:r>
      <w:r>
        <w:rPr>
          <w:sz w:val="26"/>
        </w:rPr>
        <w:t>questioned</w:t>
      </w:r>
      <w:r w:rsidRPr="006F38D5">
        <w:rPr>
          <w:sz w:val="26"/>
        </w:rPr>
        <w:t xml:space="preserve"> the accuracy of the outside meter </w:t>
      </w:r>
      <w:r>
        <w:rPr>
          <w:sz w:val="26"/>
        </w:rPr>
        <w:t xml:space="preserve">SUEZ </w:t>
      </w:r>
      <w:r w:rsidRPr="006F38D5">
        <w:rPr>
          <w:sz w:val="26"/>
        </w:rPr>
        <w:t>installed in April 2016.</w:t>
      </w:r>
      <w:r>
        <w:rPr>
          <w:sz w:val="26"/>
        </w:rPr>
        <w:t xml:space="preserve">  </w:t>
      </w:r>
      <w:r w:rsidRPr="003637F2">
        <w:rPr>
          <w:sz w:val="26"/>
        </w:rPr>
        <w:t>Further, the ALJ noted that in the proceeding at Docket No. C</w:t>
      </w:r>
      <w:r w:rsidR="003662F2">
        <w:rPr>
          <w:sz w:val="26"/>
        </w:rPr>
        <w:noBreakHyphen/>
      </w:r>
      <w:r w:rsidRPr="003637F2">
        <w:rPr>
          <w:sz w:val="26"/>
        </w:rPr>
        <w:t xml:space="preserve">2016-2551544, </w:t>
      </w:r>
      <w:r w:rsidR="003637F2" w:rsidRPr="003637F2">
        <w:rPr>
          <w:sz w:val="26"/>
        </w:rPr>
        <w:t xml:space="preserve">the </w:t>
      </w:r>
      <w:r w:rsidRPr="003637F2">
        <w:rPr>
          <w:sz w:val="26"/>
        </w:rPr>
        <w:t>Complainant checked the “reliability, safety or quality” box and the “other” box o</w:t>
      </w:r>
      <w:r w:rsidR="003637F2">
        <w:rPr>
          <w:sz w:val="26"/>
        </w:rPr>
        <w:t>n</w:t>
      </w:r>
      <w:r w:rsidRPr="003637F2">
        <w:rPr>
          <w:sz w:val="26"/>
        </w:rPr>
        <w:t xml:space="preserve"> the formal complaint form and complained of dirty water.</w:t>
      </w:r>
      <w:r w:rsidR="0003311C" w:rsidRPr="0003311C">
        <w:rPr>
          <w:sz w:val="26"/>
        </w:rPr>
        <w:t xml:space="preserve"> </w:t>
      </w:r>
      <w:r w:rsidR="0003311C">
        <w:rPr>
          <w:sz w:val="26"/>
        </w:rPr>
        <w:t xml:space="preserve"> I.D. at 6.</w:t>
      </w:r>
    </w:p>
    <w:p w14:paraId="38B005FE" w14:textId="57186BD7" w:rsidR="00061A92" w:rsidRPr="003637F2" w:rsidRDefault="00061A92" w:rsidP="00061A92">
      <w:pPr>
        <w:pStyle w:val="Level1"/>
        <w:spacing w:line="360" w:lineRule="auto"/>
        <w:ind w:firstLine="720"/>
        <w:rPr>
          <w:sz w:val="26"/>
        </w:rPr>
      </w:pPr>
    </w:p>
    <w:p w14:paraId="1EFF923D" w14:textId="77777777" w:rsidR="00343528" w:rsidRDefault="0003311C" w:rsidP="00F834A1">
      <w:pPr>
        <w:pStyle w:val="Level1"/>
        <w:spacing w:line="360" w:lineRule="auto"/>
        <w:ind w:firstLine="720"/>
        <w:rPr>
          <w:sz w:val="26"/>
        </w:rPr>
      </w:pPr>
      <w:r>
        <w:rPr>
          <w:sz w:val="26"/>
        </w:rPr>
        <w:tab/>
      </w:r>
      <w:r w:rsidR="00F30BD0">
        <w:rPr>
          <w:sz w:val="26"/>
        </w:rPr>
        <w:t>Comparing the prior complaint cases to the instant case, t</w:t>
      </w:r>
      <w:r w:rsidR="00F67A7E">
        <w:rPr>
          <w:sz w:val="26"/>
        </w:rPr>
        <w:t xml:space="preserve">he ALJ concluded that </w:t>
      </w:r>
      <w:r w:rsidR="00F30BD0">
        <w:rPr>
          <w:sz w:val="26"/>
        </w:rPr>
        <w:t>Mr. Schell and SUEZ are the same parties to the proceedings, the rights Mr. Schell asserts under the Code are the same, and the relief Mr. Schell s</w:t>
      </w:r>
      <w:r>
        <w:rPr>
          <w:sz w:val="26"/>
        </w:rPr>
        <w:t>eeks</w:t>
      </w:r>
      <w:r w:rsidR="00F30BD0">
        <w:rPr>
          <w:sz w:val="26"/>
        </w:rPr>
        <w:t xml:space="preserve"> </w:t>
      </w:r>
      <w:r w:rsidR="00343528">
        <w:rPr>
          <w:sz w:val="26"/>
        </w:rPr>
        <w:t>is</w:t>
      </w:r>
      <w:r w:rsidR="00F30BD0">
        <w:rPr>
          <w:sz w:val="26"/>
        </w:rPr>
        <w:t xml:space="preserve"> the same.  The ALJ found that the prior complaint cases, particularly the </w:t>
      </w:r>
      <w:r>
        <w:rPr>
          <w:sz w:val="26"/>
        </w:rPr>
        <w:t>case at</w:t>
      </w:r>
      <w:r w:rsidR="00F30BD0">
        <w:rPr>
          <w:sz w:val="26"/>
        </w:rPr>
        <w:t xml:space="preserve"> Docket No. C-2016-255</w:t>
      </w:r>
      <w:r>
        <w:rPr>
          <w:sz w:val="26"/>
        </w:rPr>
        <w:t>8244</w:t>
      </w:r>
      <w:r w:rsidR="00F30BD0">
        <w:rPr>
          <w:sz w:val="26"/>
        </w:rPr>
        <w:t xml:space="preserve">, </w:t>
      </w:r>
      <w:r w:rsidR="00F834A1" w:rsidRPr="006F38D5">
        <w:rPr>
          <w:sz w:val="26"/>
        </w:rPr>
        <w:t xml:space="preserve">provided </w:t>
      </w:r>
      <w:r w:rsidR="00F67A7E">
        <w:rPr>
          <w:sz w:val="26"/>
        </w:rPr>
        <w:t xml:space="preserve">the </w:t>
      </w:r>
      <w:r w:rsidR="00F834A1" w:rsidRPr="006F38D5">
        <w:rPr>
          <w:sz w:val="26"/>
        </w:rPr>
        <w:t xml:space="preserve">Complainant </w:t>
      </w:r>
      <w:r w:rsidR="00F67A7E">
        <w:rPr>
          <w:sz w:val="26"/>
        </w:rPr>
        <w:t xml:space="preserve">with </w:t>
      </w:r>
      <w:r w:rsidR="00F834A1" w:rsidRPr="006F38D5">
        <w:rPr>
          <w:sz w:val="26"/>
        </w:rPr>
        <w:t xml:space="preserve">a full and fair opportunity to address </w:t>
      </w:r>
      <w:r w:rsidR="00F30BD0">
        <w:rPr>
          <w:sz w:val="26"/>
        </w:rPr>
        <w:t xml:space="preserve">the same issues raised in the instant Complaint proceeding.  </w:t>
      </w:r>
      <w:r w:rsidR="00F67A7E">
        <w:rPr>
          <w:sz w:val="26"/>
        </w:rPr>
        <w:t xml:space="preserve">The ALJ </w:t>
      </w:r>
      <w:r w:rsidR="004A79B8">
        <w:rPr>
          <w:sz w:val="26"/>
        </w:rPr>
        <w:t xml:space="preserve">also </w:t>
      </w:r>
      <w:r w:rsidR="00F30BD0">
        <w:rPr>
          <w:sz w:val="26"/>
        </w:rPr>
        <w:t>reasoned</w:t>
      </w:r>
      <w:r w:rsidR="00F67A7E">
        <w:rPr>
          <w:sz w:val="26"/>
        </w:rPr>
        <w:t xml:space="preserve"> that </w:t>
      </w:r>
      <w:r w:rsidR="00F30BD0">
        <w:rPr>
          <w:sz w:val="26"/>
        </w:rPr>
        <w:t xml:space="preserve">the wording of the instant Complaint </w:t>
      </w:r>
      <w:r w:rsidR="00171DD8">
        <w:rPr>
          <w:sz w:val="26"/>
        </w:rPr>
        <w:t xml:space="preserve">and Mr. Schell’s request for a refund of the bills he paid to SUEZ </w:t>
      </w:r>
      <w:r w:rsidR="00343528">
        <w:rPr>
          <w:sz w:val="26"/>
        </w:rPr>
        <w:t xml:space="preserve">for water service </w:t>
      </w:r>
      <w:r w:rsidR="00F30BD0">
        <w:rPr>
          <w:sz w:val="26"/>
        </w:rPr>
        <w:t xml:space="preserve">did not </w:t>
      </w:r>
      <w:r w:rsidR="00F834A1" w:rsidRPr="006F38D5">
        <w:rPr>
          <w:sz w:val="26"/>
        </w:rPr>
        <w:t xml:space="preserve">vary in any material way from the </w:t>
      </w:r>
      <w:r w:rsidR="00824DF6">
        <w:rPr>
          <w:sz w:val="26"/>
        </w:rPr>
        <w:t>prior</w:t>
      </w:r>
      <w:r w:rsidR="00F834A1" w:rsidRPr="006F38D5">
        <w:rPr>
          <w:sz w:val="26"/>
        </w:rPr>
        <w:t xml:space="preserve"> complaints.</w:t>
      </w:r>
      <w:r w:rsidR="00F67A7E">
        <w:rPr>
          <w:sz w:val="26"/>
        </w:rPr>
        <w:t xml:space="preserve">  </w:t>
      </w:r>
      <w:r w:rsidR="00016B63">
        <w:rPr>
          <w:sz w:val="26"/>
        </w:rPr>
        <w:t>I.D</w:t>
      </w:r>
      <w:r w:rsidR="00107EAD">
        <w:rPr>
          <w:sz w:val="26"/>
        </w:rPr>
        <w:t>. at 7</w:t>
      </w:r>
      <w:r w:rsidR="00171DD8">
        <w:rPr>
          <w:sz w:val="26"/>
        </w:rPr>
        <w:t>, 8</w:t>
      </w:r>
      <w:r w:rsidR="00107EAD">
        <w:rPr>
          <w:sz w:val="26"/>
        </w:rPr>
        <w:t>.</w:t>
      </w:r>
      <w:r w:rsidR="00016B63">
        <w:rPr>
          <w:sz w:val="26"/>
        </w:rPr>
        <w:t xml:space="preserve">  The ALJ continued that </w:t>
      </w:r>
      <w:r w:rsidR="00343528">
        <w:rPr>
          <w:sz w:val="26"/>
        </w:rPr>
        <w:t xml:space="preserve">the </w:t>
      </w:r>
      <w:r w:rsidR="00016B63">
        <w:rPr>
          <w:sz w:val="26"/>
        </w:rPr>
        <w:t xml:space="preserve">service related claims were previously addressed in the four complaint proceedings at Docket Nos. C-2016-2551544, C-2016-2558244, </w:t>
      </w:r>
    </w:p>
    <w:p w14:paraId="4759E124" w14:textId="2CA05C3E" w:rsidR="00F834A1" w:rsidRPr="006F38D5" w:rsidRDefault="00016B63" w:rsidP="00343528">
      <w:pPr>
        <w:pStyle w:val="Level1"/>
        <w:spacing w:line="360" w:lineRule="auto"/>
        <w:rPr>
          <w:sz w:val="26"/>
        </w:rPr>
      </w:pPr>
      <w:r>
        <w:rPr>
          <w:sz w:val="26"/>
        </w:rPr>
        <w:t>C-2016-2559741, and C-2016-2563040, which were</w:t>
      </w:r>
      <w:r w:rsidR="00F834A1" w:rsidRPr="006F38D5">
        <w:rPr>
          <w:sz w:val="26"/>
        </w:rPr>
        <w:t xml:space="preserve"> the subject of an evidentiary hearing held on October 4, 2016</w:t>
      </w:r>
      <w:r>
        <w:rPr>
          <w:sz w:val="26"/>
        </w:rPr>
        <w:t xml:space="preserve">.  I.D. at </w:t>
      </w:r>
      <w:r w:rsidR="0003311C">
        <w:rPr>
          <w:sz w:val="26"/>
        </w:rPr>
        <w:t>7-</w:t>
      </w:r>
      <w:r>
        <w:rPr>
          <w:sz w:val="26"/>
        </w:rPr>
        <w:t xml:space="preserve">8.  </w:t>
      </w:r>
    </w:p>
    <w:p w14:paraId="45577485" w14:textId="58668667" w:rsidR="00F834A1" w:rsidRPr="006F38D5" w:rsidRDefault="00F834A1" w:rsidP="00F834A1">
      <w:pPr>
        <w:spacing w:line="360" w:lineRule="auto"/>
        <w:ind w:firstLine="720"/>
        <w:rPr>
          <w:rFonts w:ascii="Times New Roman" w:hAnsi="Times New Roman"/>
          <w:sz w:val="26"/>
          <w:szCs w:val="24"/>
        </w:rPr>
      </w:pPr>
      <w:r w:rsidRPr="006F38D5">
        <w:rPr>
          <w:rFonts w:ascii="Times New Roman" w:hAnsi="Times New Roman"/>
          <w:sz w:val="26"/>
          <w:szCs w:val="24"/>
        </w:rPr>
        <w:tab/>
      </w:r>
    </w:p>
    <w:p w14:paraId="471DEBB5" w14:textId="77777777" w:rsidR="00BB76A3" w:rsidRDefault="00BB76A3" w:rsidP="00EC5055">
      <w:pPr>
        <w:keepNext/>
        <w:keepLines/>
        <w:tabs>
          <w:tab w:val="left" w:pos="-720"/>
        </w:tabs>
        <w:suppressAutoHyphens/>
        <w:spacing w:line="360" w:lineRule="auto"/>
        <w:rPr>
          <w:rFonts w:ascii="Times New Roman" w:hAnsi="Times New Roman"/>
          <w:b/>
          <w:sz w:val="26"/>
        </w:rPr>
      </w:pPr>
      <w:r>
        <w:rPr>
          <w:rFonts w:ascii="Times New Roman" w:hAnsi="Times New Roman"/>
          <w:b/>
          <w:sz w:val="26"/>
        </w:rPr>
        <w:t xml:space="preserve">Exceptions </w:t>
      </w:r>
      <w:r w:rsidR="009D0FC0">
        <w:rPr>
          <w:rFonts w:ascii="Times New Roman" w:hAnsi="Times New Roman"/>
          <w:b/>
          <w:sz w:val="26"/>
        </w:rPr>
        <w:t>and Replies</w:t>
      </w:r>
    </w:p>
    <w:p w14:paraId="61E84CFA" w14:textId="77777777" w:rsidR="00BB76A3" w:rsidRDefault="00BB76A3" w:rsidP="00EC5055">
      <w:pPr>
        <w:keepNext/>
        <w:keepLines/>
        <w:tabs>
          <w:tab w:val="left" w:pos="-720"/>
        </w:tabs>
        <w:suppressAutoHyphens/>
        <w:spacing w:line="360" w:lineRule="auto"/>
        <w:rPr>
          <w:rFonts w:ascii="Times New Roman" w:hAnsi="Times New Roman"/>
          <w:b/>
          <w:sz w:val="26"/>
        </w:rPr>
      </w:pPr>
    </w:p>
    <w:p w14:paraId="6B012723" w14:textId="349B470F" w:rsidR="003C42B9" w:rsidRDefault="00DA097C" w:rsidP="000F1223">
      <w:pPr>
        <w:tabs>
          <w:tab w:val="left" w:pos="-720"/>
        </w:tabs>
        <w:suppressAutoHyphens/>
        <w:spacing w:line="360" w:lineRule="auto"/>
        <w:rPr>
          <w:rFonts w:ascii="Times New Roman" w:hAnsi="Times New Roman"/>
          <w:sz w:val="26"/>
        </w:rPr>
      </w:pPr>
      <w:r>
        <w:rPr>
          <w:rFonts w:ascii="Times New Roman" w:hAnsi="Times New Roman"/>
          <w:b/>
          <w:sz w:val="26"/>
        </w:rPr>
        <w:tab/>
      </w:r>
      <w:r w:rsidR="008134D9">
        <w:rPr>
          <w:rFonts w:ascii="Times New Roman" w:hAnsi="Times New Roman"/>
          <w:b/>
          <w:sz w:val="26"/>
        </w:rPr>
        <w:tab/>
      </w:r>
      <w:r w:rsidR="002E004C">
        <w:rPr>
          <w:rFonts w:ascii="Times New Roman" w:hAnsi="Times New Roman"/>
          <w:sz w:val="26"/>
        </w:rPr>
        <w:t>Mr.</w:t>
      </w:r>
      <w:r w:rsidR="00EC5055">
        <w:rPr>
          <w:rFonts w:ascii="Times New Roman" w:hAnsi="Times New Roman"/>
          <w:sz w:val="26"/>
        </w:rPr>
        <w:t> </w:t>
      </w:r>
      <w:r w:rsidR="002E004C">
        <w:rPr>
          <w:rFonts w:ascii="Times New Roman" w:hAnsi="Times New Roman"/>
          <w:sz w:val="26"/>
        </w:rPr>
        <w:t xml:space="preserve">Schell avers </w:t>
      </w:r>
      <w:r w:rsidR="005A0E17">
        <w:rPr>
          <w:rFonts w:ascii="Times New Roman" w:hAnsi="Times New Roman"/>
          <w:sz w:val="26"/>
        </w:rPr>
        <w:t xml:space="preserve">that </w:t>
      </w:r>
      <w:r w:rsidR="00044BA5">
        <w:rPr>
          <w:rFonts w:ascii="Times New Roman" w:hAnsi="Times New Roman"/>
          <w:sz w:val="26"/>
        </w:rPr>
        <w:t>his Complaint should not be dismissed because each of the complaints he has filed with the Commission pertain to different laws or subject matters.  Mr. Schell also avers that the ALJ is biased against him and has been</w:t>
      </w:r>
      <w:r w:rsidR="005A0E17">
        <w:rPr>
          <w:rFonts w:ascii="Times New Roman" w:hAnsi="Times New Roman"/>
          <w:sz w:val="26"/>
        </w:rPr>
        <w:t xml:space="preserve"> ignoring </w:t>
      </w:r>
      <w:r w:rsidR="00044BA5">
        <w:rPr>
          <w:rFonts w:ascii="Times New Roman" w:hAnsi="Times New Roman"/>
          <w:sz w:val="26"/>
        </w:rPr>
        <w:t xml:space="preserve">the </w:t>
      </w:r>
      <w:r w:rsidR="005A0E17">
        <w:rPr>
          <w:rFonts w:ascii="Times New Roman" w:hAnsi="Times New Roman"/>
          <w:sz w:val="26"/>
        </w:rPr>
        <w:t>evidence he has submitted, including pictures of dirty water.</w:t>
      </w:r>
      <w:r w:rsidR="001961D0">
        <w:rPr>
          <w:rFonts w:ascii="Times New Roman" w:hAnsi="Times New Roman"/>
          <w:sz w:val="26"/>
        </w:rPr>
        <w:t xml:space="preserve">  Exc. at 1.  Mr. Schell states that he cannot drink any of the water in his home unless it is filtered.  Exc. at 1-2.</w:t>
      </w:r>
    </w:p>
    <w:p w14:paraId="26476499" w14:textId="77777777" w:rsidR="000B3675" w:rsidRDefault="000B3675" w:rsidP="000F1223">
      <w:pPr>
        <w:tabs>
          <w:tab w:val="left" w:pos="-720"/>
        </w:tabs>
        <w:suppressAutoHyphens/>
        <w:spacing w:line="360" w:lineRule="auto"/>
        <w:rPr>
          <w:rFonts w:ascii="Times New Roman" w:hAnsi="Times New Roman"/>
          <w:sz w:val="26"/>
        </w:rPr>
      </w:pPr>
    </w:p>
    <w:p w14:paraId="1BEB173A" w14:textId="3BA597DD" w:rsidR="000B3675" w:rsidRDefault="00683FB5" w:rsidP="000F122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8282A">
        <w:rPr>
          <w:rFonts w:ascii="Times New Roman" w:hAnsi="Times New Roman"/>
          <w:sz w:val="26"/>
        </w:rPr>
        <w:t xml:space="preserve">In its Replies to Exceptions, </w:t>
      </w:r>
      <w:r w:rsidR="0055631A">
        <w:rPr>
          <w:rFonts w:ascii="Times New Roman" w:hAnsi="Times New Roman"/>
          <w:sz w:val="26"/>
        </w:rPr>
        <w:t>SUEZ</w:t>
      </w:r>
      <w:r w:rsidR="00F8282A">
        <w:rPr>
          <w:rFonts w:ascii="Times New Roman" w:hAnsi="Times New Roman"/>
          <w:sz w:val="26"/>
        </w:rPr>
        <w:t xml:space="preserve"> </w:t>
      </w:r>
      <w:r w:rsidR="0006668D">
        <w:rPr>
          <w:rFonts w:ascii="Times New Roman" w:hAnsi="Times New Roman"/>
          <w:sz w:val="26"/>
        </w:rPr>
        <w:t>responds that the ALJ properly sustained its Preliminary Objections and properly dismissed the Complaint</w:t>
      </w:r>
      <w:r w:rsidR="00CD7BAD">
        <w:rPr>
          <w:rFonts w:ascii="Times New Roman" w:hAnsi="Times New Roman"/>
          <w:sz w:val="26"/>
        </w:rPr>
        <w:t xml:space="preserve"> based on the </w:t>
      </w:r>
      <w:r w:rsidR="00CD7BAD" w:rsidRPr="00CD7BAD">
        <w:rPr>
          <w:rFonts w:ascii="Times New Roman" w:hAnsi="Times New Roman"/>
          <w:i/>
          <w:sz w:val="26"/>
        </w:rPr>
        <w:t>lis pendens</w:t>
      </w:r>
      <w:r w:rsidR="00CD7BAD">
        <w:rPr>
          <w:rFonts w:ascii="Times New Roman" w:hAnsi="Times New Roman"/>
          <w:sz w:val="26"/>
        </w:rPr>
        <w:t xml:space="preserve"> doctrine</w:t>
      </w:r>
      <w:r w:rsidR="0006668D">
        <w:rPr>
          <w:rFonts w:ascii="Times New Roman" w:hAnsi="Times New Roman"/>
          <w:sz w:val="26"/>
        </w:rPr>
        <w:t xml:space="preserve">.  </w:t>
      </w:r>
      <w:r w:rsidR="0055631A">
        <w:rPr>
          <w:rFonts w:ascii="Times New Roman" w:hAnsi="Times New Roman"/>
          <w:sz w:val="26"/>
        </w:rPr>
        <w:t>SUEZ</w:t>
      </w:r>
      <w:r w:rsidR="0006668D">
        <w:rPr>
          <w:rFonts w:ascii="Times New Roman" w:hAnsi="Times New Roman"/>
          <w:sz w:val="26"/>
        </w:rPr>
        <w:t xml:space="preserve"> </w:t>
      </w:r>
      <w:r w:rsidR="00AD6FE7">
        <w:rPr>
          <w:rFonts w:ascii="Times New Roman" w:hAnsi="Times New Roman"/>
          <w:sz w:val="26"/>
        </w:rPr>
        <w:t>states that the Complainant had a full and fair opportunity to present evidence about billing, service, and water quality in the prior complaint cases and that he participated in the evidentiary hearing in the consolidated proceeding on October</w:t>
      </w:r>
      <w:r w:rsidR="003662F2">
        <w:rPr>
          <w:rFonts w:ascii="Times New Roman" w:hAnsi="Times New Roman"/>
          <w:sz w:val="26"/>
        </w:rPr>
        <w:t> </w:t>
      </w:r>
      <w:r w:rsidR="00AD6FE7">
        <w:rPr>
          <w:rFonts w:ascii="Times New Roman" w:hAnsi="Times New Roman"/>
          <w:sz w:val="26"/>
        </w:rPr>
        <w:t>4, 2016</w:t>
      </w:r>
      <w:r w:rsidR="0006668D">
        <w:rPr>
          <w:rFonts w:ascii="Times New Roman" w:hAnsi="Times New Roman"/>
          <w:sz w:val="26"/>
        </w:rPr>
        <w:t>.</w:t>
      </w:r>
      <w:r w:rsidR="000B3675">
        <w:rPr>
          <w:rFonts w:ascii="Times New Roman" w:hAnsi="Times New Roman"/>
          <w:sz w:val="26"/>
        </w:rPr>
        <w:t xml:space="preserve"> </w:t>
      </w:r>
      <w:r w:rsidR="00CD7BAD">
        <w:rPr>
          <w:rFonts w:ascii="Times New Roman" w:hAnsi="Times New Roman"/>
          <w:sz w:val="26"/>
        </w:rPr>
        <w:t xml:space="preserve"> </w:t>
      </w:r>
      <w:r w:rsidR="00FC570A">
        <w:rPr>
          <w:rFonts w:ascii="Times New Roman" w:hAnsi="Times New Roman"/>
          <w:sz w:val="26"/>
        </w:rPr>
        <w:t xml:space="preserve">SUEZ also avers that the Complainant must pay the </w:t>
      </w:r>
      <w:r w:rsidR="0004148E">
        <w:rPr>
          <w:rFonts w:ascii="Times New Roman" w:hAnsi="Times New Roman"/>
          <w:sz w:val="26"/>
        </w:rPr>
        <w:t>tariff rate SUEZ charges for water service and that the Commission lacks jurisdiction to award monetary damages.</w:t>
      </w:r>
      <w:r w:rsidR="003662F2">
        <w:rPr>
          <w:rFonts w:ascii="Times New Roman" w:hAnsi="Times New Roman"/>
          <w:sz w:val="26"/>
        </w:rPr>
        <w:t xml:space="preserve">  </w:t>
      </w:r>
      <w:r w:rsidR="000B3675">
        <w:rPr>
          <w:rFonts w:ascii="Times New Roman" w:hAnsi="Times New Roman"/>
          <w:sz w:val="26"/>
        </w:rPr>
        <w:t>R. Exc. at</w:t>
      </w:r>
      <w:r w:rsidR="00EC5055">
        <w:rPr>
          <w:rFonts w:ascii="Times New Roman" w:hAnsi="Times New Roman"/>
          <w:sz w:val="26"/>
        </w:rPr>
        <w:t> </w:t>
      </w:r>
      <w:r w:rsidR="000B3675">
        <w:rPr>
          <w:rFonts w:ascii="Times New Roman" w:hAnsi="Times New Roman"/>
          <w:sz w:val="26"/>
        </w:rPr>
        <w:t>1.</w:t>
      </w:r>
    </w:p>
    <w:p w14:paraId="24E6D727" w14:textId="77777777" w:rsidR="00BB3F2B" w:rsidRDefault="00BB3F2B" w:rsidP="000F1223">
      <w:pPr>
        <w:tabs>
          <w:tab w:val="left" w:pos="-720"/>
        </w:tabs>
        <w:suppressAutoHyphens/>
        <w:spacing w:line="360" w:lineRule="auto"/>
        <w:rPr>
          <w:rFonts w:ascii="Times New Roman" w:hAnsi="Times New Roman"/>
          <w:sz w:val="26"/>
        </w:rPr>
      </w:pPr>
    </w:p>
    <w:p w14:paraId="46D8A6CB" w14:textId="77777777" w:rsidR="009D0FC0" w:rsidRDefault="009D0FC0" w:rsidP="00EC5055">
      <w:pPr>
        <w:keepNext/>
        <w:keepLines/>
        <w:tabs>
          <w:tab w:val="left" w:pos="792"/>
        </w:tabs>
        <w:spacing w:line="360" w:lineRule="auto"/>
        <w:rPr>
          <w:rFonts w:ascii="Times New Roman" w:hAnsi="Times New Roman"/>
          <w:b/>
          <w:sz w:val="26"/>
        </w:rPr>
      </w:pPr>
      <w:r w:rsidRPr="009D0FC0">
        <w:rPr>
          <w:rFonts w:ascii="Times New Roman" w:hAnsi="Times New Roman"/>
          <w:b/>
          <w:sz w:val="26"/>
        </w:rPr>
        <w:t>Disposition</w:t>
      </w:r>
    </w:p>
    <w:p w14:paraId="0083995C" w14:textId="77777777" w:rsidR="009D0FC0" w:rsidRDefault="009D0FC0" w:rsidP="00EC5055">
      <w:pPr>
        <w:keepNext/>
        <w:keepLines/>
        <w:tabs>
          <w:tab w:val="left" w:pos="792"/>
        </w:tabs>
        <w:spacing w:line="360" w:lineRule="auto"/>
        <w:rPr>
          <w:rFonts w:ascii="Times New Roman" w:hAnsi="Times New Roman"/>
          <w:b/>
          <w:sz w:val="26"/>
        </w:rPr>
      </w:pPr>
    </w:p>
    <w:p w14:paraId="535E0CCF" w14:textId="45AB7BF9" w:rsidR="003169BD" w:rsidRPr="008865D6" w:rsidRDefault="001C6696" w:rsidP="008865D6">
      <w:pPr>
        <w:pStyle w:val="FootnoteText"/>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000D6F5F">
        <w:rPr>
          <w:rFonts w:ascii="Times New Roman" w:hAnsi="Times New Roman"/>
          <w:sz w:val="26"/>
        </w:rPr>
        <w:t>We find that th</w:t>
      </w:r>
      <w:r w:rsidR="00C803FD" w:rsidRPr="00D320D9">
        <w:rPr>
          <w:rFonts w:ascii="Times New Roman" w:hAnsi="Times New Roman"/>
          <w:sz w:val="26"/>
        </w:rPr>
        <w:t xml:space="preserve">e ALJ </w:t>
      </w:r>
      <w:r w:rsidR="000D6F5F">
        <w:rPr>
          <w:rFonts w:ascii="Times New Roman" w:hAnsi="Times New Roman"/>
          <w:sz w:val="26"/>
        </w:rPr>
        <w:t>properly</w:t>
      </w:r>
      <w:r w:rsidR="00C803FD" w:rsidRPr="00D320D9">
        <w:rPr>
          <w:rFonts w:ascii="Times New Roman" w:hAnsi="Times New Roman"/>
          <w:sz w:val="26"/>
        </w:rPr>
        <w:t xml:space="preserve"> dismissed the Complaint based on </w:t>
      </w:r>
      <w:r w:rsidR="00997319">
        <w:rPr>
          <w:rFonts w:ascii="Times New Roman" w:hAnsi="Times New Roman"/>
          <w:sz w:val="26"/>
        </w:rPr>
        <w:t xml:space="preserve">the </w:t>
      </w:r>
      <w:r w:rsidR="00C803FD" w:rsidRPr="00F426F7">
        <w:rPr>
          <w:rFonts w:ascii="Times New Roman" w:hAnsi="Times New Roman"/>
          <w:i/>
          <w:sz w:val="26"/>
        </w:rPr>
        <w:t>lis pendens</w:t>
      </w:r>
      <w:r w:rsidR="00997319">
        <w:rPr>
          <w:rFonts w:ascii="Times New Roman" w:hAnsi="Times New Roman"/>
          <w:i/>
          <w:sz w:val="26"/>
        </w:rPr>
        <w:t xml:space="preserve"> </w:t>
      </w:r>
      <w:r w:rsidR="00997319">
        <w:rPr>
          <w:rFonts w:ascii="Times New Roman" w:hAnsi="Times New Roman"/>
          <w:sz w:val="26"/>
        </w:rPr>
        <w:t>doctrine</w:t>
      </w:r>
      <w:r w:rsidR="00C803FD" w:rsidRPr="00D320D9">
        <w:rPr>
          <w:rFonts w:ascii="Times New Roman" w:hAnsi="Times New Roman"/>
          <w:sz w:val="26"/>
        </w:rPr>
        <w:t>.</w:t>
      </w:r>
      <w:r w:rsidR="000D6F5F">
        <w:rPr>
          <w:rStyle w:val="FootnoteReference"/>
          <w:rFonts w:ascii="Times New Roman" w:hAnsi="Times New Roman"/>
          <w:sz w:val="26"/>
        </w:rPr>
        <w:footnoteReference w:id="3"/>
      </w:r>
      <w:r w:rsidR="00F62C32">
        <w:rPr>
          <w:rFonts w:ascii="Times New Roman" w:hAnsi="Times New Roman"/>
          <w:sz w:val="26"/>
        </w:rPr>
        <w:t xml:space="preserve">  </w:t>
      </w:r>
      <w:r w:rsidR="003169BD" w:rsidRPr="008865D6">
        <w:rPr>
          <w:rFonts w:ascii="Times New Roman" w:hAnsi="Times New Roman"/>
          <w:sz w:val="26"/>
          <w:szCs w:val="26"/>
        </w:rPr>
        <w:t xml:space="preserve">The issues </w:t>
      </w:r>
      <w:r w:rsidR="006D5AD3">
        <w:rPr>
          <w:rFonts w:ascii="Times New Roman" w:hAnsi="Times New Roman"/>
          <w:sz w:val="26"/>
          <w:szCs w:val="26"/>
        </w:rPr>
        <w:t xml:space="preserve">the Complainant </w:t>
      </w:r>
      <w:r w:rsidR="003169BD" w:rsidRPr="008865D6">
        <w:rPr>
          <w:rFonts w:ascii="Times New Roman" w:hAnsi="Times New Roman"/>
          <w:sz w:val="26"/>
          <w:szCs w:val="26"/>
        </w:rPr>
        <w:t>raise</w:t>
      </w:r>
      <w:r w:rsidR="006D5AD3">
        <w:rPr>
          <w:rFonts w:ascii="Times New Roman" w:hAnsi="Times New Roman"/>
          <w:sz w:val="26"/>
          <w:szCs w:val="26"/>
        </w:rPr>
        <w:t>s</w:t>
      </w:r>
      <w:r w:rsidR="003169BD" w:rsidRPr="008865D6">
        <w:rPr>
          <w:rFonts w:ascii="Times New Roman" w:hAnsi="Times New Roman"/>
          <w:sz w:val="26"/>
          <w:szCs w:val="26"/>
        </w:rPr>
        <w:t xml:space="preserve"> in this case and </w:t>
      </w:r>
      <w:r w:rsidR="006D5AD3">
        <w:rPr>
          <w:rFonts w:ascii="Times New Roman" w:hAnsi="Times New Roman"/>
          <w:sz w:val="26"/>
          <w:szCs w:val="26"/>
        </w:rPr>
        <w:t xml:space="preserve">raised in </w:t>
      </w:r>
      <w:r w:rsidR="003169BD" w:rsidRPr="008865D6">
        <w:rPr>
          <w:rFonts w:ascii="Times New Roman" w:hAnsi="Times New Roman"/>
          <w:sz w:val="26"/>
          <w:szCs w:val="26"/>
        </w:rPr>
        <w:t xml:space="preserve">the </w:t>
      </w:r>
      <w:r w:rsidR="004552A8" w:rsidRPr="008865D6">
        <w:rPr>
          <w:rFonts w:ascii="Times New Roman" w:hAnsi="Times New Roman"/>
          <w:sz w:val="26"/>
          <w:szCs w:val="26"/>
        </w:rPr>
        <w:t xml:space="preserve">prior </w:t>
      </w:r>
      <w:r w:rsidR="00016619" w:rsidRPr="008865D6">
        <w:rPr>
          <w:rFonts w:ascii="Times New Roman" w:hAnsi="Times New Roman"/>
          <w:sz w:val="26"/>
          <w:szCs w:val="26"/>
        </w:rPr>
        <w:t>c</w:t>
      </w:r>
      <w:r w:rsidR="003169BD" w:rsidRPr="008865D6">
        <w:rPr>
          <w:rFonts w:ascii="Times New Roman" w:hAnsi="Times New Roman"/>
          <w:sz w:val="26"/>
          <w:szCs w:val="26"/>
        </w:rPr>
        <w:t>omplaint case</w:t>
      </w:r>
      <w:r w:rsidR="004552A8" w:rsidRPr="008865D6">
        <w:rPr>
          <w:rFonts w:ascii="Times New Roman" w:hAnsi="Times New Roman"/>
          <w:sz w:val="26"/>
          <w:szCs w:val="26"/>
        </w:rPr>
        <w:t>s</w:t>
      </w:r>
      <w:r w:rsidR="003169BD" w:rsidRPr="008865D6">
        <w:rPr>
          <w:rFonts w:ascii="Times New Roman" w:hAnsi="Times New Roman"/>
          <w:sz w:val="26"/>
          <w:szCs w:val="26"/>
        </w:rPr>
        <w:t xml:space="preserve"> are </w:t>
      </w:r>
      <w:r w:rsidR="00497A3A">
        <w:rPr>
          <w:rFonts w:ascii="Times New Roman" w:hAnsi="Times New Roman"/>
          <w:sz w:val="26"/>
          <w:szCs w:val="26"/>
        </w:rPr>
        <w:t>the same</w:t>
      </w:r>
      <w:r w:rsidR="003169BD" w:rsidRPr="008865D6">
        <w:rPr>
          <w:rFonts w:ascii="Times New Roman" w:hAnsi="Times New Roman"/>
          <w:sz w:val="26"/>
          <w:szCs w:val="26"/>
        </w:rPr>
        <w:t xml:space="preserve">.  In </w:t>
      </w:r>
      <w:r w:rsidR="00C52AAC">
        <w:rPr>
          <w:rFonts w:ascii="Times New Roman" w:hAnsi="Times New Roman"/>
          <w:sz w:val="26"/>
          <w:szCs w:val="26"/>
        </w:rPr>
        <w:t xml:space="preserve">this proceeding and the prior complaint cases, the </w:t>
      </w:r>
      <w:r w:rsidR="003169BD" w:rsidRPr="008865D6">
        <w:rPr>
          <w:rFonts w:ascii="Times New Roman" w:hAnsi="Times New Roman"/>
          <w:sz w:val="26"/>
          <w:szCs w:val="26"/>
        </w:rPr>
        <w:t xml:space="preserve">Complainant </w:t>
      </w:r>
      <w:r w:rsidR="004552A8" w:rsidRPr="008865D6">
        <w:rPr>
          <w:rFonts w:ascii="Times New Roman" w:hAnsi="Times New Roman"/>
          <w:sz w:val="26"/>
          <w:szCs w:val="26"/>
        </w:rPr>
        <w:t xml:space="preserve">has alleged </w:t>
      </w:r>
      <w:r w:rsidR="00002481" w:rsidRPr="008865D6">
        <w:rPr>
          <w:rFonts w:ascii="Times New Roman" w:hAnsi="Times New Roman"/>
          <w:sz w:val="26"/>
          <w:szCs w:val="26"/>
        </w:rPr>
        <w:t xml:space="preserve">that there are </w:t>
      </w:r>
      <w:r w:rsidR="004552A8" w:rsidRPr="008865D6">
        <w:rPr>
          <w:rFonts w:ascii="Times New Roman" w:hAnsi="Times New Roman"/>
          <w:sz w:val="26"/>
          <w:szCs w:val="26"/>
        </w:rPr>
        <w:t>reliability, safety</w:t>
      </w:r>
      <w:r w:rsidR="00002481" w:rsidRPr="008865D6">
        <w:rPr>
          <w:rFonts w:ascii="Times New Roman" w:hAnsi="Times New Roman"/>
          <w:sz w:val="26"/>
          <w:szCs w:val="26"/>
        </w:rPr>
        <w:t>,</w:t>
      </w:r>
      <w:r w:rsidR="004552A8" w:rsidRPr="008865D6">
        <w:rPr>
          <w:rFonts w:ascii="Times New Roman" w:hAnsi="Times New Roman"/>
          <w:sz w:val="26"/>
          <w:szCs w:val="26"/>
        </w:rPr>
        <w:t xml:space="preserve"> or quality problems with his water service, including dirty water concerns</w:t>
      </w:r>
      <w:r w:rsidR="006D5AD3">
        <w:rPr>
          <w:rFonts w:ascii="Times New Roman" w:hAnsi="Times New Roman"/>
          <w:sz w:val="26"/>
          <w:szCs w:val="26"/>
        </w:rPr>
        <w:t>,</w:t>
      </w:r>
      <w:r w:rsidR="004552A8" w:rsidRPr="008865D6">
        <w:rPr>
          <w:rFonts w:ascii="Times New Roman" w:hAnsi="Times New Roman"/>
          <w:sz w:val="26"/>
        </w:rPr>
        <w:t xml:space="preserve"> </w:t>
      </w:r>
      <w:r w:rsidR="00002481" w:rsidRPr="008865D6">
        <w:rPr>
          <w:rFonts w:ascii="Times New Roman" w:hAnsi="Times New Roman"/>
          <w:sz w:val="26"/>
        </w:rPr>
        <w:t xml:space="preserve">that there </w:t>
      </w:r>
      <w:r w:rsidR="00DA1209">
        <w:rPr>
          <w:rFonts w:ascii="Times New Roman" w:hAnsi="Times New Roman"/>
          <w:sz w:val="26"/>
        </w:rPr>
        <w:t xml:space="preserve">were </w:t>
      </w:r>
      <w:r w:rsidR="004552A8" w:rsidRPr="008865D6">
        <w:rPr>
          <w:rFonts w:ascii="Times New Roman" w:hAnsi="Times New Roman"/>
          <w:sz w:val="26"/>
        </w:rPr>
        <w:t>incorrect charges on his bill</w:t>
      </w:r>
      <w:r w:rsidR="00002481" w:rsidRPr="008865D6">
        <w:rPr>
          <w:rFonts w:ascii="Times New Roman" w:hAnsi="Times New Roman"/>
          <w:sz w:val="26"/>
        </w:rPr>
        <w:t>s</w:t>
      </w:r>
      <w:r w:rsidR="00D51867">
        <w:rPr>
          <w:rFonts w:ascii="Times New Roman" w:hAnsi="Times New Roman"/>
          <w:sz w:val="26"/>
        </w:rPr>
        <w:t>, and that SUEZ is not reading his meter</w:t>
      </w:r>
      <w:r w:rsidR="003169BD" w:rsidRPr="008865D6">
        <w:rPr>
          <w:rFonts w:ascii="Times New Roman" w:hAnsi="Times New Roman"/>
          <w:sz w:val="26"/>
        </w:rPr>
        <w:t xml:space="preserve">.  </w:t>
      </w:r>
      <w:r w:rsidR="00A104A4">
        <w:rPr>
          <w:rFonts w:ascii="Times New Roman" w:hAnsi="Times New Roman"/>
          <w:sz w:val="26"/>
        </w:rPr>
        <w:t xml:space="preserve">The Parties and the relief requested in </w:t>
      </w:r>
      <w:r w:rsidR="00C52AAC">
        <w:rPr>
          <w:rFonts w:ascii="Times New Roman" w:hAnsi="Times New Roman"/>
          <w:sz w:val="26"/>
        </w:rPr>
        <w:t>these</w:t>
      </w:r>
      <w:r w:rsidR="00A104A4">
        <w:rPr>
          <w:rFonts w:ascii="Times New Roman" w:hAnsi="Times New Roman"/>
          <w:sz w:val="26"/>
        </w:rPr>
        <w:t xml:space="preserve"> case</w:t>
      </w:r>
      <w:r w:rsidR="00C52AAC">
        <w:rPr>
          <w:rFonts w:ascii="Times New Roman" w:hAnsi="Times New Roman"/>
          <w:sz w:val="26"/>
        </w:rPr>
        <w:t>s</w:t>
      </w:r>
      <w:r w:rsidR="00A104A4">
        <w:rPr>
          <w:rFonts w:ascii="Times New Roman" w:hAnsi="Times New Roman"/>
          <w:sz w:val="26"/>
        </w:rPr>
        <w:t xml:space="preserve"> </w:t>
      </w:r>
      <w:r w:rsidR="0033622E">
        <w:rPr>
          <w:rFonts w:ascii="Times New Roman" w:hAnsi="Times New Roman"/>
          <w:sz w:val="26"/>
        </w:rPr>
        <w:t>are</w:t>
      </w:r>
      <w:r w:rsidR="00A104A4">
        <w:rPr>
          <w:rFonts w:ascii="Times New Roman" w:hAnsi="Times New Roman"/>
          <w:sz w:val="26"/>
        </w:rPr>
        <w:t xml:space="preserve"> also the same.  </w:t>
      </w:r>
      <w:r w:rsidR="003169BD" w:rsidRPr="008865D6">
        <w:rPr>
          <w:rFonts w:ascii="Times New Roman" w:hAnsi="Times New Roman"/>
          <w:sz w:val="26"/>
        </w:rPr>
        <w:t xml:space="preserve">Mr. </w:t>
      </w:r>
      <w:r w:rsidR="00774E9B" w:rsidRPr="008865D6">
        <w:rPr>
          <w:rFonts w:ascii="Times New Roman" w:hAnsi="Times New Roman"/>
          <w:sz w:val="26"/>
        </w:rPr>
        <w:t>Schell</w:t>
      </w:r>
      <w:r w:rsidR="003169BD" w:rsidRPr="008865D6">
        <w:rPr>
          <w:rFonts w:ascii="Times New Roman" w:hAnsi="Times New Roman"/>
          <w:sz w:val="26"/>
        </w:rPr>
        <w:t xml:space="preserve"> filed </w:t>
      </w:r>
      <w:r w:rsidR="00774E9B" w:rsidRPr="008865D6">
        <w:rPr>
          <w:rFonts w:ascii="Times New Roman" w:hAnsi="Times New Roman"/>
          <w:sz w:val="26"/>
        </w:rPr>
        <w:t>the</w:t>
      </w:r>
      <w:r w:rsidR="003169BD" w:rsidRPr="008865D6">
        <w:rPr>
          <w:rFonts w:ascii="Times New Roman" w:hAnsi="Times New Roman"/>
          <w:sz w:val="26"/>
        </w:rPr>
        <w:t xml:space="preserve"> Complaint</w:t>
      </w:r>
      <w:r w:rsidR="00774E9B" w:rsidRPr="008865D6">
        <w:rPr>
          <w:rFonts w:ascii="Times New Roman" w:hAnsi="Times New Roman"/>
          <w:sz w:val="26"/>
        </w:rPr>
        <w:t>s</w:t>
      </w:r>
      <w:r w:rsidR="003169BD" w:rsidRPr="008865D6">
        <w:rPr>
          <w:rFonts w:ascii="Times New Roman" w:hAnsi="Times New Roman"/>
          <w:sz w:val="26"/>
        </w:rPr>
        <w:t xml:space="preserve"> against </w:t>
      </w:r>
      <w:r w:rsidR="0055631A" w:rsidRPr="008865D6">
        <w:rPr>
          <w:rFonts w:ascii="Times New Roman" w:hAnsi="Times New Roman"/>
          <w:sz w:val="26"/>
        </w:rPr>
        <w:t>SUEZ</w:t>
      </w:r>
      <w:r w:rsidR="00BC5FAA" w:rsidRPr="008865D6">
        <w:rPr>
          <w:rFonts w:ascii="Times New Roman" w:hAnsi="Times New Roman"/>
          <w:sz w:val="26"/>
        </w:rPr>
        <w:t xml:space="preserve"> b</w:t>
      </w:r>
      <w:r w:rsidR="003169BD" w:rsidRPr="008865D6">
        <w:rPr>
          <w:rFonts w:ascii="Times New Roman" w:hAnsi="Times New Roman"/>
          <w:sz w:val="26"/>
        </w:rPr>
        <w:t xml:space="preserve">efore this Commission </w:t>
      </w:r>
      <w:r w:rsidR="00BC5FAA" w:rsidRPr="008865D6">
        <w:rPr>
          <w:rFonts w:ascii="Times New Roman" w:hAnsi="Times New Roman"/>
          <w:sz w:val="26"/>
        </w:rPr>
        <w:t xml:space="preserve">and </w:t>
      </w:r>
      <w:r w:rsidR="006D5AD3">
        <w:rPr>
          <w:rFonts w:ascii="Times New Roman" w:hAnsi="Times New Roman"/>
          <w:sz w:val="26"/>
        </w:rPr>
        <w:t xml:space="preserve">has </w:t>
      </w:r>
      <w:r w:rsidR="00BC5FAA" w:rsidRPr="008865D6">
        <w:rPr>
          <w:rFonts w:ascii="Times New Roman" w:hAnsi="Times New Roman"/>
          <w:sz w:val="26"/>
        </w:rPr>
        <w:t xml:space="preserve">requested refunds of the bills he paid to </w:t>
      </w:r>
      <w:r w:rsidR="0055631A" w:rsidRPr="008865D6">
        <w:rPr>
          <w:rFonts w:ascii="Times New Roman" w:hAnsi="Times New Roman"/>
          <w:sz w:val="26"/>
        </w:rPr>
        <w:t>SUEZ</w:t>
      </w:r>
      <w:r w:rsidR="00962C5E">
        <w:rPr>
          <w:rFonts w:ascii="Times New Roman" w:hAnsi="Times New Roman"/>
          <w:sz w:val="26"/>
        </w:rPr>
        <w:t xml:space="preserve"> for water service</w:t>
      </w:r>
      <w:r w:rsidR="003169BD" w:rsidRPr="008865D6">
        <w:rPr>
          <w:rFonts w:ascii="Times New Roman" w:hAnsi="Times New Roman"/>
          <w:sz w:val="26"/>
        </w:rPr>
        <w:t>.</w:t>
      </w:r>
    </w:p>
    <w:p w14:paraId="1629A2F1" w14:textId="77777777" w:rsidR="00497A3A" w:rsidRPr="003169BD" w:rsidRDefault="00497A3A" w:rsidP="003169BD">
      <w:pPr>
        <w:pStyle w:val="ParaTab1"/>
        <w:spacing w:line="360" w:lineRule="auto"/>
        <w:rPr>
          <w:sz w:val="26"/>
        </w:rPr>
      </w:pPr>
    </w:p>
    <w:p w14:paraId="578640E1" w14:textId="5D3A4174" w:rsidR="003169BD" w:rsidRDefault="003169BD" w:rsidP="00002481">
      <w:pPr>
        <w:tabs>
          <w:tab w:val="left" w:pos="792"/>
        </w:tabs>
        <w:spacing w:line="360" w:lineRule="auto"/>
        <w:rPr>
          <w:rFonts w:ascii="Times New Roman" w:hAnsi="Times New Roman"/>
          <w:sz w:val="26"/>
          <w:szCs w:val="26"/>
        </w:rPr>
      </w:pPr>
      <w:r w:rsidRPr="003169BD">
        <w:rPr>
          <w:rFonts w:ascii="Times New Roman" w:hAnsi="Times New Roman"/>
          <w:sz w:val="26"/>
          <w:szCs w:val="26"/>
        </w:rPr>
        <w:tab/>
      </w:r>
      <w:r w:rsidRPr="003169BD">
        <w:rPr>
          <w:rFonts w:ascii="Times New Roman" w:hAnsi="Times New Roman"/>
          <w:sz w:val="26"/>
          <w:szCs w:val="26"/>
        </w:rPr>
        <w:tab/>
        <w:t xml:space="preserve">While we are dismissing the Complaint in this case, we recognize that the Complainant is appearing </w:t>
      </w:r>
      <w:r w:rsidRPr="003169BD">
        <w:rPr>
          <w:rFonts w:ascii="Times New Roman" w:hAnsi="Times New Roman"/>
          <w:i/>
          <w:sz w:val="26"/>
          <w:szCs w:val="26"/>
        </w:rPr>
        <w:t>pro se</w:t>
      </w:r>
      <w:r w:rsidRPr="003169BD">
        <w:rPr>
          <w:rFonts w:ascii="Times New Roman" w:hAnsi="Times New Roman"/>
          <w:sz w:val="26"/>
          <w:szCs w:val="26"/>
        </w:rPr>
        <w:t xml:space="preserve"> and that we are generally more accommodating to legal insufficiencies in </w:t>
      </w:r>
      <w:r w:rsidRPr="003169BD">
        <w:rPr>
          <w:rFonts w:ascii="Times New Roman" w:hAnsi="Times New Roman"/>
          <w:i/>
          <w:sz w:val="26"/>
          <w:szCs w:val="26"/>
        </w:rPr>
        <w:t xml:space="preserve">pro se </w:t>
      </w:r>
      <w:r w:rsidRPr="003169BD">
        <w:rPr>
          <w:rFonts w:ascii="Times New Roman" w:hAnsi="Times New Roman"/>
          <w:sz w:val="26"/>
          <w:szCs w:val="26"/>
        </w:rPr>
        <w:t xml:space="preserve">complaints and would not generally dismiss a </w:t>
      </w:r>
      <w:r w:rsidRPr="003169BD">
        <w:rPr>
          <w:rFonts w:ascii="Times New Roman" w:hAnsi="Times New Roman"/>
          <w:i/>
          <w:sz w:val="26"/>
          <w:szCs w:val="26"/>
        </w:rPr>
        <w:t xml:space="preserve">pro se </w:t>
      </w:r>
      <w:r w:rsidRPr="003169BD">
        <w:rPr>
          <w:rFonts w:ascii="Times New Roman" w:hAnsi="Times New Roman"/>
          <w:sz w:val="26"/>
          <w:szCs w:val="26"/>
        </w:rPr>
        <w:t xml:space="preserve">complaint without first providing a hearing during which the </w:t>
      </w:r>
      <w:r w:rsidRPr="003169BD">
        <w:rPr>
          <w:rFonts w:ascii="Times New Roman" w:hAnsi="Times New Roman"/>
          <w:i/>
          <w:sz w:val="26"/>
          <w:szCs w:val="26"/>
        </w:rPr>
        <w:t>pro se</w:t>
      </w:r>
      <w:r w:rsidRPr="003169BD">
        <w:rPr>
          <w:rFonts w:ascii="Times New Roman" w:hAnsi="Times New Roman"/>
          <w:sz w:val="26"/>
          <w:szCs w:val="26"/>
        </w:rPr>
        <w:t xml:space="preserve"> complainant could further explain his or her position and the factual basis for the complaint.  </w:t>
      </w:r>
      <w:r w:rsidRPr="003169BD">
        <w:rPr>
          <w:rFonts w:ascii="Times New Roman" w:hAnsi="Times New Roman"/>
          <w:i/>
          <w:sz w:val="26"/>
          <w:szCs w:val="26"/>
        </w:rPr>
        <w:t>See</w:t>
      </w:r>
      <w:r w:rsidRPr="003169BD">
        <w:rPr>
          <w:rFonts w:ascii="Times New Roman" w:hAnsi="Times New Roman"/>
          <w:sz w:val="26"/>
          <w:szCs w:val="26"/>
        </w:rPr>
        <w:t>,</w:t>
      </w:r>
      <w:r w:rsidRPr="003169BD">
        <w:rPr>
          <w:rFonts w:ascii="Times New Roman" w:hAnsi="Times New Roman"/>
          <w:i/>
          <w:sz w:val="26"/>
          <w:szCs w:val="26"/>
        </w:rPr>
        <w:t xml:space="preserve"> e.g.</w:t>
      </w:r>
      <w:r w:rsidRPr="003169BD">
        <w:rPr>
          <w:rFonts w:ascii="Times New Roman" w:hAnsi="Times New Roman"/>
          <w:sz w:val="26"/>
          <w:szCs w:val="26"/>
        </w:rPr>
        <w:t>,</w:t>
      </w:r>
      <w:r w:rsidRPr="003169BD">
        <w:rPr>
          <w:rFonts w:ascii="Times New Roman" w:hAnsi="Times New Roman"/>
          <w:i/>
          <w:sz w:val="26"/>
          <w:szCs w:val="26"/>
        </w:rPr>
        <w:t xml:space="preserve"> Carlock v. The United Telephone Company of Pennsylvania</w:t>
      </w:r>
      <w:r w:rsidRPr="003169BD">
        <w:rPr>
          <w:rFonts w:ascii="Times New Roman" w:hAnsi="Times New Roman"/>
          <w:sz w:val="26"/>
          <w:szCs w:val="26"/>
        </w:rPr>
        <w:t>, Docket No. F-00163617 (Order entered July 14, 1993) (</w:t>
      </w:r>
      <w:r w:rsidRPr="003169BD">
        <w:rPr>
          <w:rFonts w:ascii="Times New Roman" w:hAnsi="Times New Roman"/>
          <w:i/>
          <w:sz w:val="26"/>
          <w:szCs w:val="26"/>
        </w:rPr>
        <w:t>Carlock</w:t>
      </w:r>
      <w:r w:rsidRPr="003169BD">
        <w:rPr>
          <w:rFonts w:ascii="Times New Roman" w:hAnsi="Times New Roman"/>
          <w:sz w:val="26"/>
          <w:szCs w:val="26"/>
        </w:rPr>
        <w:t xml:space="preserve">).  </w:t>
      </w:r>
      <w:r w:rsidR="005653D6">
        <w:rPr>
          <w:rFonts w:ascii="Times New Roman" w:hAnsi="Times New Roman"/>
          <w:sz w:val="26"/>
          <w:szCs w:val="26"/>
        </w:rPr>
        <w:t>In this case, w</w:t>
      </w:r>
      <w:r w:rsidR="005653D6">
        <w:rPr>
          <w:rFonts w:ascii="Times New Roman" w:hAnsi="Times New Roman"/>
          <w:sz w:val="26"/>
        </w:rPr>
        <w:t xml:space="preserve">e find it significant that the Complainant has been provided with a full opportunity to be heard </w:t>
      </w:r>
      <w:r w:rsidR="00002481">
        <w:rPr>
          <w:rFonts w:ascii="Times New Roman" w:hAnsi="Times New Roman"/>
          <w:sz w:val="26"/>
        </w:rPr>
        <w:t xml:space="preserve">in the prior complaint cases </w:t>
      </w:r>
      <w:r w:rsidR="005653D6">
        <w:rPr>
          <w:rFonts w:ascii="Times New Roman" w:hAnsi="Times New Roman"/>
          <w:sz w:val="26"/>
        </w:rPr>
        <w:t xml:space="preserve">on the same issues he has raised in the instant proceeding.  Under the circumstances, holding a hearing on these issues in the context of this proceeding is not necessary in the public interest, </w:t>
      </w:r>
      <w:r w:rsidR="006D5AD3">
        <w:rPr>
          <w:rFonts w:ascii="Times New Roman" w:hAnsi="Times New Roman"/>
          <w:sz w:val="26"/>
        </w:rPr>
        <w:t xml:space="preserve">consistent with </w:t>
      </w:r>
      <w:r w:rsidR="005653D6">
        <w:rPr>
          <w:rFonts w:ascii="Times New Roman" w:hAnsi="Times New Roman"/>
          <w:sz w:val="26"/>
        </w:rPr>
        <w:t>66 Pa. C.S. § 703(b), and would be an inefficient use of the Commission’s and the Parties’ time and resources.</w:t>
      </w:r>
      <w:r w:rsidR="00002481">
        <w:rPr>
          <w:rFonts w:ascii="Times New Roman" w:hAnsi="Times New Roman"/>
          <w:sz w:val="26"/>
        </w:rPr>
        <w:t xml:space="preserve">  </w:t>
      </w:r>
      <w:r w:rsidRPr="003169BD">
        <w:rPr>
          <w:rFonts w:ascii="Times New Roman" w:hAnsi="Times New Roman"/>
          <w:sz w:val="26"/>
          <w:szCs w:val="26"/>
        </w:rPr>
        <w:t xml:space="preserve">For these reasons, we find </w:t>
      </w:r>
      <w:r w:rsidRPr="003169BD">
        <w:rPr>
          <w:rFonts w:ascii="Times New Roman" w:hAnsi="Times New Roman"/>
          <w:i/>
          <w:sz w:val="26"/>
          <w:szCs w:val="26"/>
        </w:rPr>
        <w:t>Carlock</w:t>
      </w:r>
      <w:r w:rsidRPr="003169BD">
        <w:rPr>
          <w:rFonts w:ascii="Times New Roman" w:hAnsi="Times New Roman"/>
          <w:sz w:val="26"/>
          <w:szCs w:val="26"/>
        </w:rPr>
        <w:t xml:space="preserve"> distinguishable from the case now before us. </w:t>
      </w:r>
    </w:p>
    <w:p w14:paraId="5473CD28" w14:textId="77777777" w:rsidR="005638EC" w:rsidRDefault="005638EC" w:rsidP="003169BD">
      <w:pPr>
        <w:spacing w:line="360" w:lineRule="auto"/>
        <w:rPr>
          <w:rFonts w:ascii="Times New Roman" w:hAnsi="Times New Roman"/>
          <w:sz w:val="26"/>
          <w:szCs w:val="26"/>
        </w:rPr>
      </w:pPr>
    </w:p>
    <w:p w14:paraId="629177AD" w14:textId="01954011" w:rsidR="00DF212A" w:rsidRPr="00D07633" w:rsidRDefault="001B3D85" w:rsidP="006B6917">
      <w:pPr>
        <w:spacing w:line="360" w:lineRule="auto"/>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14:paraId="01A91193" w14:textId="77777777" w:rsidR="00A1293A" w:rsidRDefault="00A1293A" w:rsidP="0099759A">
      <w:pPr>
        <w:keepNext/>
        <w:keepLines/>
        <w:tabs>
          <w:tab w:val="left" w:pos="-720"/>
        </w:tabs>
        <w:suppressAutoHyphens/>
        <w:spacing w:line="360" w:lineRule="auto"/>
        <w:ind w:firstLine="1440"/>
        <w:rPr>
          <w:rFonts w:ascii="Times New Roman" w:hAnsi="Times New Roman"/>
          <w:sz w:val="26"/>
        </w:rPr>
      </w:pPr>
    </w:p>
    <w:p w14:paraId="4E13F331" w14:textId="0DA160CC" w:rsidR="00F00C82" w:rsidRPr="00F00C82" w:rsidRDefault="00433DD9" w:rsidP="000F1223">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w:t>
      </w:r>
      <w:r w:rsidR="00B515AD">
        <w:rPr>
          <w:rFonts w:ascii="Times New Roman" w:hAnsi="Times New Roman"/>
          <w:sz w:val="26"/>
        </w:rPr>
        <w:t>Initial Decision, the Parties’ filings,</w:t>
      </w:r>
      <w:r>
        <w:rPr>
          <w:rFonts w:ascii="Times New Roman" w:hAnsi="Times New Roman"/>
          <w:sz w:val="26"/>
        </w:rPr>
        <w:t xml:space="preserve"> and the applicable law, we </w:t>
      </w:r>
      <w:r w:rsidR="00F00C82" w:rsidRPr="00F00C82">
        <w:rPr>
          <w:rFonts w:ascii="Times New Roman" w:hAnsi="Times New Roman"/>
          <w:sz w:val="26"/>
        </w:rPr>
        <w:t xml:space="preserve">shall </w:t>
      </w:r>
      <w:r w:rsidR="001B3D85">
        <w:rPr>
          <w:rFonts w:ascii="Times New Roman" w:hAnsi="Times New Roman"/>
          <w:sz w:val="26"/>
        </w:rPr>
        <w:t>deny</w:t>
      </w:r>
      <w:r w:rsidR="000515D9">
        <w:rPr>
          <w:rFonts w:ascii="Times New Roman" w:hAnsi="Times New Roman"/>
          <w:sz w:val="26"/>
        </w:rPr>
        <w:t xml:space="preserve">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6B2329">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14:paraId="6E6580E1" w14:textId="77777777" w:rsidR="00F00C82" w:rsidRPr="00F00C82" w:rsidRDefault="00F00C82" w:rsidP="000F1223">
      <w:pPr>
        <w:tabs>
          <w:tab w:val="left" w:pos="-720"/>
        </w:tabs>
        <w:suppressAutoHyphens/>
        <w:spacing w:line="360" w:lineRule="auto"/>
        <w:rPr>
          <w:rFonts w:ascii="Times New Roman" w:hAnsi="Times New Roman"/>
          <w:sz w:val="26"/>
        </w:rPr>
      </w:pPr>
    </w:p>
    <w:p w14:paraId="470E3A7D" w14:textId="77777777" w:rsidR="00F00C82" w:rsidRPr="00F00C82" w:rsidRDefault="00F00C82" w:rsidP="000F1223">
      <w:pPr>
        <w:keepLines/>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14:paraId="07E6A5E7" w14:textId="77777777" w:rsidR="00F00C82" w:rsidRPr="00F00C82" w:rsidRDefault="00F00C82" w:rsidP="000F1223">
      <w:pPr>
        <w:keepLines/>
        <w:tabs>
          <w:tab w:val="left" w:pos="-720"/>
        </w:tabs>
        <w:suppressAutoHyphens/>
        <w:spacing w:line="360" w:lineRule="auto"/>
        <w:rPr>
          <w:rFonts w:ascii="Times New Roman" w:hAnsi="Times New Roman"/>
          <w:sz w:val="26"/>
        </w:rPr>
      </w:pPr>
    </w:p>
    <w:p w14:paraId="36775640" w14:textId="7E8AA519" w:rsidR="009C6BD1" w:rsidRDefault="00F00C82" w:rsidP="000F1223">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w:t>
      </w:r>
      <w:r w:rsidR="009C6BD1">
        <w:rPr>
          <w:rFonts w:ascii="Times New Roman" w:hAnsi="Times New Roman"/>
          <w:sz w:val="26"/>
        </w:rPr>
        <w:t xml:space="preserve">Ross </w:t>
      </w:r>
      <w:r w:rsidR="00D76C17">
        <w:rPr>
          <w:rFonts w:ascii="Times New Roman" w:hAnsi="Times New Roman"/>
          <w:sz w:val="26"/>
        </w:rPr>
        <w:t xml:space="preserve">E. </w:t>
      </w:r>
      <w:r w:rsidR="009C6BD1">
        <w:rPr>
          <w:rFonts w:ascii="Times New Roman" w:hAnsi="Times New Roman"/>
          <w:sz w:val="26"/>
        </w:rPr>
        <w:t xml:space="preserve">Schell </w:t>
      </w:r>
      <w:r w:rsidR="006D5AD3">
        <w:rPr>
          <w:rFonts w:ascii="Times New Roman" w:hAnsi="Times New Roman"/>
          <w:sz w:val="26"/>
        </w:rPr>
        <w:t xml:space="preserve">filed </w:t>
      </w:r>
      <w:r w:rsidR="009C6BD1">
        <w:rPr>
          <w:rFonts w:ascii="Times New Roman" w:hAnsi="Times New Roman"/>
          <w:sz w:val="26"/>
        </w:rPr>
        <w:t xml:space="preserve">on </w:t>
      </w:r>
      <w:r w:rsidR="0001026D">
        <w:rPr>
          <w:rFonts w:ascii="Times New Roman" w:hAnsi="Times New Roman"/>
          <w:sz w:val="26"/>
        </w:rPr>
        <w:t>March 1</w:t>
      </w:r>
      <w:r w:rsidR="00657CA8">
        <w:rPr>
          <w:rFonts w:ascii="Times New Roman" w:hAnsi="Times New Roman"/>
          <w:sz w:val="26"/>
        </w:rPr>
        <w:t>, 2017</w:t>
      </w:r>
      <w:r w:rsidR="009C6BD1">
        <w:rPr>
          <w:rFonts w:ascii="Times New Roman" w:hAnsi="Times New Roman"/>
          <w:sz w:val="26"/>
        </w:rPr>
        <w:t>, are denied.</w:t>
      </w:r>
      <w:r w:rsidR="0039162E">
        <w:rPr>
          <w:rFonts w:ascii="Times New Roman" w:hAnsi="Times New Roman"/>
          <w:sz w:val="26"/>
        </w:rPr>
        <w:t xml:space="preserve"> </w:t>
      </w:r>
    </w:p>
    <w:p w14:paraId="38C74B10" w14:textId="77777777" w:rsidR="0039162E" w:rsidRDefault="0039162E" w:rsidP="000F1223">
      <w:pPr>
        <w:tabs>
          <w:tab w:val="left" w:pos="-720"/>
        </w:tabs>
        <w:suppressAutoHyphens/>
        <w:spacing w:line="360" w:lineRule="auto"/>
        <w:ind w:firstLine="1440"/>
        <w:rPr>
          <w:rFonts w:ascii="Times New Roman" w:hAnsi="Times New Roman"/>
          <w:sz w:val="26"/>
        </w:rPr>
      </w:pPr>
    </w:p>
    <w:p w14:paraId="4EBADC33" w14:textId="264F9F1D" w:rsidR="00AA41FA" w:rsidRDefault="009C6BD1" w:rsidP="000F1223">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Pr>
          <w:rFonts w:ascii="Times New Roman" w:hAnsi="Times New Roman"/>
          <w:sz w:val="26"/>
        </w:rPr>
        <w:tab/>
        <w:t>That the Initial Decision of Administrative Law Judge Jeffrey</w:t>
      </w:r>
      <w:r w:rsidR="00312EB0">
        <w:rPr>
          <w:rFonts w:ascii="Times New Roman" w:hAnsi="Times New Roman"/>
          <w:sz w:val="26"/>
        </w:rPr>
        <w:t> </w:t>
      </w:r>
      <w:r>
        <w:rPr>
          <w:rFonts w:ascii="Times New Roman" w:hAnsi="Times New Roman"/>
          <w:sz w:val="26"/>
        </w:rPr>
        <w:t>A.</w:t>
      </w:r>
      <w:r w:rsidR="00312EB0">
        <w:rPr>
          <w:rFonts w:ascii="Times New Roman" w:hAnsi="Times New Roman"/>
          <w:sz w:val="26"/>
        </w:rPr>
        <w:t> </w:t>
      </w:r>
      <w:r>
        <w:rPr>
          <w:rFonts w:ascii="Times New Roman" w:hAnsi="Times New Roman"/>
          <w:sz w:val="26"/>
        </w:rPr>
        <w:t xml:space="preserve">Watson issued on </w:t>
      </w:r>
      <w:r w:rsidR="0001026D">
        <w:rPr>
          <w:rFonts w:ascii="Times New Roman" w:hAnsi="Times New Roman"/>
          <w:sz w:val="26"/>
        </w:rPr>
        <w:t>March 1, 2017</w:t>
      </w:r>
      <w:r w:rsidR="00AA41FA">
        <w:rPr>
          <w:rFonts w:ascii="Times New Roman" w:hAnsi="Times New Roman"/>
          <w:sz w:val="26"/>
        </w:rPr>
        <w:t xml:space="preserve">, </w:t>
      </w:r>
      <w:r w:rsidR="0001026D">
        <w:rPr>
          <w:rFonts w:ascii="Times New Roman" w:hAnsi="Times New Roman"/>
          <w:sz w:val="26"/>
        </w:rPr>
        <w:t xml:space="preserve">is adopted, </w:t>
      </w:r>
      <w:r w:rsidR="00AA41FA">
        <w:rPr>
          <w:rFonts w:ascii="Times New Roman" w:hAnsi="Times New Roman"/>
          <w:sz w:val="26"/>
        </w:rPr>
        <w:t>consistent with this Opinion and Order</w:t>
      </w:r>
      <w:r w:rsidR="001B3D85">
        <w:rPr>
          <w:rFonts w:ascii="Times New Roman" w:hAnsi="Times New Roman"/>
          <w:sz w:val="26"/>
        </w:rPr>
        <w:t>.</w:t>
      </w:r>
    </w:p>
    <w:p w14:paraId="719E754E" w14:textId="77777777" w:rsidR="00AA41FA" w:rsidRDefault="00AA41FA" w:rsidP="000F1223">
      <w:pPr>
        <w:tabs>
          <w:tab w:val="left" w:pos="-720"/>
        </w:tabs>
        <w:suppressAutoHyphens/>
        <w:spacing w:line="360" w:lineRule="auto"/>
        <w:ind w:firstLine="1440"/>
        <w:rPr>
          <w:rFonts w:ascii="Times New Roman" w:hAnsi="Times New Roman"/>
          <w:sz w:val="26"/>
        </w:rPr>
      </w:pPr>
    </w:p>
    <w:p w14:paraId="08854430" w14:textId="3E2A3BCF" w:rsidR="003B1223" w:rsidRDefault="003B1223" w:rsidP="00312EB0">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Pr>
          <w:rFonts w:ascii="Times New Roman" w:hAnsi="Times New Roman"/>
          <w:sz w:val="26"/>
        </w:rPr>
        <w:tab/>
        <w:t xml:space="preserve">That the </w:t>
      </w:r>
      <w:r w:rsidR="001A0597">
        <w:rPr>
          <w:rFonts w:ascii="Times New Roman" w:hAnsi="Times New Roman"/>
          <w:sz w:val="26"/>
        </w:rPr>
        <w:t xml:space="preserve">Preliminary Objections SUEZ Water Pennsylvania Inc. </w:t>
      </w:r>
      <w:r w:rsidR="006D5AD3">
        <w:rPr>
          <w:rFonts w:ascii="Times New Roman" w:hAnsi="Times New Roman"/>
          <w:sz w:val="26"/>
        </w:rPr>
        <w:t xml:space="preserve">filed </w:t>
      </w:r>
      <w:r w:rsidR="001A0597">
        <w:rPr>
          <w:rFonts w:ascii="Times New Roman" w:hAnsi="Times New Roman"/>
          <w:sz w:val="26"/>
        </w:rPr>
        <w:t>at Docket No. C-2016-257</w:t>
      </w:r>
      <w:r w:rsidR="006E2B71">
        <w:rPr>
          <w:rFonts w:ascii="Times New Roman" w:hAnsi="Times New Roman"/>
          <w:sz w:val="26"/>
        </w:rPr>
        <w:t>880</w:t>
      </w:r>
      <w:r w:rsidR="0001026D">
        <w:rPr>
          <w:rFonts w:ascii="Times New Roman" w:hAnsi="Times New Roman"/>
          <w:sz w:val="26"/>
        </w:rPr>
        <w:t>9</w:t>
      </w:r>
      <w:r w:rsidR="001A0597">
        <w:rPr>
          <w:rFonts w:ascii="Times New Roman" w:hAnsi="Times New Roman"/>
          <w:sz w:val="26"/>
        </w:rPr>
        <w:t xml:space="preserve"> are granted.</w:t>
      </w:r>
    </w:p>
    <w:p w14:paraId="33CAA9AF" w14:textId="77777777" w:rsidR="003B1223" w:rsidRDefault="003B1223" w:rsidP="00312EB0">
      <w:pPr>
        <w:tabs>
          <w:tab w:val="left" w:pos="-720"/>
        </w:tabs>
        <w:suppressAutoHyphens/>
        <w:spacing w:line="360" w:lineRule="auto"/>
        <w:ind w:firstLine="1440"/>
        <w:rPr>
          <w:rFonts w:ascii="Times New Roman" w:hAnsi="Times New Roman"/>
          <w:sz w:val="26"/>
        </w:rPr>
      </w:pPr>
    </w:p>
    <w:p w14:paraId="670716F0" w14:textId="2EA7C1F4" w:rsidR="00A1293A" w:rsidRDefault="003B1223" w:rsidP="00312EB0">
      <w:pPr>
        <w:tabs>
          <w:tab w:val="left" w:pos="-720"/>
        </w:tabs>
        <w:suppressAutoHyphens/>
        <w:spacing w:line="360" w:lineRule="auto"/>
        <w:ind w:firstLine="1440"/>
        <w:rPr>
          <w:rFonts w:ascii="Times New Roman" w:hAnsi="Times New Roman"/>
          <w:sz w:val="26"/>
        </w:rPr>
      </w:pPr>
      <w:r>
        <w:rPr>
          <w:rFonts w:ascii="Times New Roman" w:hAnsi="Times New Roman"/>
          <w:sz w:val="26"/>
        </w:rPr>
        <w:t>4</w:t>
      </w:r>
      <w:r w:rsidR="00AA41FA">
        <w:rPr>
          <w:rFonts w:ascii="Times New Roman" w:hAnsi="Times New Roman"/>
          <w:sz w:val="26"/>
        </w:rPr>
        <w:t>.</w:t>
      </w:r>
      <w:r w:rsidR="00AA41FA">
        <w:rPr>
          <w:rFonts w:ascii="Times New Roman" w:hAnsi="Times New Roman"/>
          <w:sz w:val="26"/>
        </w:rPr>
        <w:tab/>
        <w:t xml:space="preserve">That the </w:t>
      </w:r>
      <w:r w:rsidR="005158D7">
        <w:rPr>
          <w:rFonts w:ascii="Times New Roman" w:hAnsi="Times New Roman"/>
          <w:sz w:val="26"/>
        </w:rPr>
        <w:t xml:space="preserve">Formal </w:t>
      </w:r>
      <w:r w:rsidR="00AA41FA">
        <w:rPr>
          <w:rFonts w:ascii="Times New Roman" w:hAnsi="Times New Roman"/>
          <w:sz w:val="26"/>
        </w:rPr>
        <w:t xml:space="preserve">Complaint </w:t>
      </w:r>
      <w:r w:rsidR="005158D7">
        <w:rPr>
          <w:rFonts w:ascii="Times New Roman" w:hAnsi="Times New Roman"/>
          <w:sz w:val="26"/>
        </w:rPr>
        <w:t xml:space="preserve">against SUEZ Water Pennsylvania Inc. that was filed </w:t>
      </w:r>
      <w:r w:rsidR="002F0037">
        <w:rPr>
          <w:rFonts w:ascii="Times New Roman" w:hAnsi="Times New Roman"/>
          <w:sz w:val="26"/>
        </w:rPr>
        <w:t xml:space="preserve">by </w:t>
      </w:r>
      <w:r w:rsidR="00AA41FA">
        <w:rPr>
          <w:rFonts w:ascii="Times New Roman" w:hAnsi="Times New Roman"/>
          <w:sz w:val="26"/>
        </w:rPr>
        <w:t>Ross E. Schell</w:t>
      </w:r>
      <w:r w:rsidR="005158D7">
        <w:rPr>
          <w:rFonts w:ascii="Times New Roman" w:hAnsi="Times New Roman"/>
          <w:sz w:val="26"/>
        </w:rPr>
        <w:t xml:space="preserve"> on December 5, 2016</w:t>
      </w:r>
      <w:r w:rsidR="002F0037">
        <w:rPr>
          <w:rFonts w:ascii="Times New Roman" w:hAnsi="Times New Roman"/>
          <w:sz w:val="26"/>
        </w:rPr>
        <w:t xml:space="preserve">, </w:t>
      </w:r>
      <w:r w:rsidR="00AA41FA">
        <w:rPr>
          <w:rFonts w:ascii="Times New Roman" w:hAnsi="Times New Roman"/>
          <w:sz w:val="26"/>
        </w:rPr>
        <w:t xml:space="preserve">at </w:t>
      </w:r>
      <w:r w:rsidR="004B02A4">
        <w:rPr>
          <w:rFonts w:ascii="Times New Roman" w:hAnsi="Times New Roman"/>
          <w:sz w:val="26"/>
        </w:rPr>
        <w:t>Docket No. C-2016-257</w:t>
      </w:r>
      <w:r w:rsidR="006E2B71">
        <w:rPr>
          <w:rFonts w:ascii="Times New Roman" w:hAnsi="Times New Roman"/>
          <w:sz w:val="26"/>
        </w:rPr>
        <w:t>880</w:t>
      </w:r>
      <w:r w:rsidR="00EE6288">
        <w:rPr>
          <w:rFonts w:ascii="Times New Roman" w:hAnsi="Times New Roman"/>
          <w:sz w:val="26"/>
        </w:rPr>
        <w:t>9</w:t>
      </w:r>
      <w:r w:rsidR="005158D7">
        <w:rPr>
          <w:rFonts w:ascii="Times New Roman" w:hAnsi="Times New Roman"/>
          <w:sz w:val="26"/>
        </w:rPr>
        <w:t>,</w:t>
      </w:r>
      <w:r w:rsidR="004B02A4">
        <w:rPr>
          <w:rFonts w:ascii="Times New Roman" w:hAnsi="Times New Roman"/>
          <w:sz w:val="26"/>
        </w:rPr>
        <w:t xml:space="preserve"> </w:t>
      </w:r>
      <w:r w:rsidR="00AA41FA">
        <w:rPr>
          <w:rFonts w:ascii="Times New Roman" w:hAnsi="Times New Roman"/>
          <w:sz w:val="26"/>
        </w:rPr>
        <w:t>is dismissed.</w:t>
      </w:r>
    </w:p>
    <w:p w14:paraId="09278847" w14:textId="77777777" w:rsidR="00581009" w:rsidRDefault="00581009" w:rsidP="00312EB0">
      <w:pPr>
        <w:tabs>
          <w:tab w:val="left" w:pos="-720"/>
        </w:tabs>
        <w:suppressAutoHyphens/>
        <w:spacing w:line="360" w:lineRule="auto"/>
        <w:ind w:firstLine="1440"/>
        <w:rPr>
          <w:rFonts w:ascii="Times New Roman" w:hAnsi="Times New Roman"/>
          <w:sz w:val="26"/>
        </w:rPr>
      </w:pPr>
    </w:p>
    <w:p w14:paraId="465E7D0A" w14:textId="18DFEB5F" w:rsidR="003C2524" w:rsidRDefault="003B1223" w:rsidP="009609CC">
      <w:pPr>
        <w:keepNext/>
        <w:keepLines/>
        <w:spacing w:line="360" w:lineRule="auto"/>
        <w:ind w:firstLine="1440"/>
        <w:rPr>
          <w:rFonts w:ascii="Times New Roman" w:hAnsi="Times New Roman"/>
          <w:sz w:val="26"/>
          <w:szCs w:val="24"/>
        </w:rPr>
      </w:pPr>
      <w:r>
        <w:rPr>
          <w:rFonts w:ascii="Times New Roman" w:hAnsi="Times New Roman"/>
          <w:sz w:val="26"/>
          <w:szCs w:val="24"/>
        </w:rPr>
        <w:t>5</w:t>
      </w:r>
      <w:r w:rsidR="003C2524" w:rsidRPr="003C2524">
        <w:rPr>
          <w:rFonts w:ascii="Times New Roman" w:hAnsi="Times New Roman"/>
          <w:sz w:val="26"/>
          <w:szCs w:val="24"/>
        </w:rPr>
        <w:t>.</w:t>
      </w:r>
      <w:r w:rsidR="003C2524" w:rsidRPr="003C2524">
        <w:rPr>
          <w:rFonts w:ascii="Times New Roman" w:hAnsi="Times New Roman"/>
          <w:sz w:val="26"/>
          <w:szCs w:val="24"/>
        </w:rPr>
        <w:tab/>
        <w:t xml:space="preserve">That this proceeding </w:t>
      </w:r>
      <w:r w:rsidR="00E90EB1">
        <w:rPr>
          <w:rFonts w:ascii="Times New Roman" w:hAnsi="Times New Roman"/>
          <w:sz w:val="26"/>
          <w:szCs w:val="24"/>
        </w:rPr>
        <w:t xml:space="preserve">be marked </w:t>
      </w:r>
      <w:r w:rsidR="003C2524" w:rsidRPr="003C2524">
        <w:rPr>
          <w:rFonts w:ascii="Times New Roman" w:hAnsi="Times New Roman"/>
          <w:sz w:val="26"/>
          <w:szCs w:val="24"/>
        </w:rPr>
        <w:t>closed.</w:t>
      </w:r>
    </w:p>
    <w:p w14:paraId="31EFCB51" w14:textId="77777777" w:rsidR="00E534B1" w:rsidRPr="003C2524" w:rsidRDefault="00E534B1" w:rsidP="009609CC">
      <w:pPr>
        <w:keepNext/>
        <w:keepLines/>
        <w:spacing w:line="360" w:lineRule="auto"/>
        <w:ind w:firstLine="1440"/>
        <w:rPr>
          <w:rFonts w:ascii="Times New Roman" w:hAnsi="Times New Roman"/>
          <w:sz w:val="26"/>
          <w:szCs w:val="26"/>
        </w:rPr>
      </w:pPr>
    </w:p>
    <w:p w14:paraId="57579E5E" w14:textId="711C1EBB" w:rsidR="009C41BD" w:rsidRDefault="00932421" w:rsidP="009609CC">
      <w:pPr>
        <w:keepNext/>
        <w:keepLines/>
        <w:tabs>
          <w:tab w:val="left" w:pos="-720"/>
        </w:tabs>
        <w:suppressAutoHyphens/>
        <w:rPr>
          <w:rFonts w:ascii="Times New Roman" w:hAnsi="Times New Roman"/>
          <w:sz w:val="26"/>
        </w:rPr>
      </w:pPr>
      <w:bookmarkStart w:id="1" w:name="_GoBack"/>
      <w:r w:rsidRPr="009F01BA">
        <w:rPr>
          <w:b/>
          <w:noProof/>
          <w:sz w:val="20"/>
        </w:rPr>
        <w:drawing>
          <wp:anchor distT="0" distB="0" distL="114300" distR="114300" simplePos="0" relativeHeight="251659264" behindDoc="1" locked="0" layoutInCell="1" allowOverlap="1" wp14:anchorId="5216A2D9" wp14:editId="7925E77A">
            <wp:simplePos x="0" y="0"/>
            <wp:positionH relativeFrom="column">
              <wp:posOffset>2928395</wp:posOffset>
            </wp:positionH>
            <wp:positionV relativeFrom="paragraph">
              <wp:posOffset>198570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14:paraId="576361FA" w14:textId="1284291C" w:rsidR="009C41BD" w:rsidRDefault="009C41BD" w:rsidP="009609CC">
      <w:pPr>
        <w:keepNext/>
        <w:keepLines/>
        <w:tabs>
          <w:tab w:val="left" w:pos="-720"/>
        </w:tabs>
        <w:suppressAutoHyphens/>
        <w:rPr>
          <w:rFonts w:ascii="Times New Roman" w:hAnsi="Times New Roman"/>
          <w:sz w:val="26"/>
        </w:rPr>
      </w:pPr>
    </w:p>
    <w:p w14:paraId="1AB287E4" w14:textId="6C3056BE" w:rsidR="008007CF" w:rsidRDefault="008007CF" w:rsidP="009609CC">
      <w:pPr>
        <w:keepNext/>
        <w:keepLines/>
        <w:tabs>
          <w:tab w:val="left" w:pos="-720"/>
        </w:tabs>
        <w:suppressAutoHyphens/>
        <w:rPr>
          <w:rFonts w:ascii="Times New Roman" w:hAnsi="Times New Roman"/>
          <w:sz w:val="26"/>
        </w:rPr>
      </w:pPr>
    </w:p>
    <w:p w14:paraId="53BAD994" w14:textId="643219FE" w:rsidR="006529D1" w:rsidRDefault="006529D1" w:rsidP="009609CC">
      <w:pPr>
        <w:keepNext/>
        <w:keepLines/>
        <w:tabs>
          <w:tab w:val="left" w:pos="-720"/>
        </w:tabs>
        <w:suppressAutoHyphens/>
        <w:rPr>
          <w:rFonts w:ascii="Times New Roman" w:hAnsi="Times New Roman"/>
          <w:sz w:val="26"/>
        </w:rPr>
      </w:pPr>
    </w:p>
    <w:p w14:paraId="4E140806" w14:textId="77777777" w:rsidR="008007CF" w:rsidRDefault="008007CF" w:rsidP="009609CC">
      <w:pPr>
        <w:keepNext/>
        <w:keepLines/>
        <w:tabs>
          <w:tab w:val="left" w:pos="-720"/>
        </w:tabs>
        <w:suppressAutoHyphens/>
        <w:rPr>
          <w:rFonts w:ascii="Times New Roman" w:hAnsi="Times New Roman"/>
          <w:sz w:val="26"/>
        </w:rPr>
      </w:pPr>
    </w:p>
    <w:p w14:paraId="7184B1FB" w14:textId="77777777" w:rsidR="006F5428" w:rsidRDefault="008007CF" w:rsidP="009609C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14:paraId="0AACE84B" w14:textId="77777777" w:rsidR="006F5428" w:rsidRDefault="006F5428" w:rsidP="009609C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14:paraId="26582D56" w14:textId="77777777" w:rsidR="009F5D88" w:rsidRDefault="009F5D88" w:rsidP="009609CC">
      <w:pPr>
        <w:keepNext/>
        <w:keepLines/>
        <w:tabs>
          <w:tab w:val="left" w:pos="-720"/>
        </w:tabs>
        <w:suppressAutoHyphens/>
        <w:rPr>
          <w:rFonts w:ascii="Times New Roman" w:hAnsi="Times New Roman"/>
          <w:sz w:val="26"/>
        </w:rPr>
      </w:pPr>
    </w:p>
    <w:p w14:paraId="1FCFF68A" w14:textId="77777777" w:rsidR="006F5428" w:rsidRDefault="006F5428" w:rsidP="009609CC">
      <w:pPr>
        <w:keepNext/>
        <w:keepLines/>
        <w:tabs>
          <w:tab w:val="left" w:pos="-720"/>
        </w:tabs>
        <w:suppressAutoHyphens/>
        <w:rPr>
          <w:rFonts w:ascii="Times New Roman" w:hAnsi="Times New Roman"/>
          <w:sz w:val="26"/>
        </w:rPr>
      </w:pPr>
      <w:r>
        <w:rPr>
          <w:rFonts w:ascii="Times New Roman" w:hAnsi="Times New Roman"/>
          <w:sz w:val="26"/>
        </w:rPr>
        <w:t>(SEAL)</w:t>
      </w:r>
    </w:p>
    <w:p w14:paraId="0831CBC0" w14:textId="77777777" w:rsidR="00312F4C" w:rsidRDefault="00312F4C" w:rsidP="009609CC">
      <w:pPr>
        <w:keepNext/>
        <w:keepLines/>
        <w:tabs>
          <w:tab w:val="left" w:pos="-720"/>
        </w:tabs>
        <w:suppressAutoHyphens/>
        <w:rPr>
          <w:rFonts w:ascii="Times New Roman" w:hAnsi="Times New Roman"/>
          <w:sz w:val="26"/>
        </w:rPr>
      </w:pPr>
    </w:p>
    <w:p w14:paraId="79624064" w14:textId="33D48355" w:rsidR="000515D9" w:rsidRDefault="008F5A11" w:rsidP="009609CC">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BF6EE2">
        <w:rPr>
          <w:rFonts w:ascii="Times New Roman" w:hAnsi="Times New Roman"/>
          <w:sz w:val="26"/>
        </w:rPr>
        <w:t>August 2</w:t>
      </w:r>
      <w:r w:rsidR="009C6BD1">
        <w:rPr>
          <w:rFonts w:ascii="Times New Roman" w:hAnsi="Times New Roman"/>
          <w:sz w:val="26"/>
        </w:rPr>
        <w:t>,</w:t>
      </w:r>
      <w:r w:rsidR="001A6BFA">
        <w:rPr>
          <w:rFonts w:ascii="Times New Roman" w:hAnsi="Times New Roman"/>
          <w:sz w:val="26"/>
        </w:rPr>
        <w:t xml:space="preserve"> 201</w:t>
      </w:r>
      <w:r w:rsidR="00AE25CC">
        <w:rPr>
          <w:rFonts w:ascii="Times New Roman" w:hAnsi="Times New Roman"/>
          <w:sz w:val="26"/>
        </w:rPr>
        <w:t>8</w:t>
      </w:r>
      <w:r>
        <w:rPr>
          <w:rFonts w:ascii="Times New Roman" w:hAnsi="Times New Roman"/>
          <w:sz w:val="26"/>
        </w:rPr>
        <w:t xml:space="preserve">  </w:t>
      </w:r>
    </w:p>
    <w:p w14:paraId="494D2CA5" w14:textId="77777777" w:rsidR="000515D9" w:rsidRDefault="000515D9" w:rsidP="009609CC">
      <w:pPr>
        <w:keepNext/>
        <w:keepLines/>
        <w:tabs>
          <w:tab w:val="left" w:pos="-720"/>
        </w:tabs>
        <w:suppressAutoHyphens/>
        <w:rPr>
          <w:rFonts w:ascii="Times New Roman" w:hAnsi="Times New Roman"/>
          <w:sz w:val="26"/>
        </w:rPr>
      </w:pPr>
    </w:p>
    <w:p w14:paraId="30B69A92" w14:textId="3104A773" w:rsidR="008B375E" w:rsidRDefault="006F5428" w:rsidP="009609CC">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932421">
        <w:rPr>
          <w:rFonts w:ascii="Times New Roman" w:hAnsi="Times New Roman"/>
          <w:sz w:val="26"/>
        </w:rPr>
        <w:t>August 2, 2018</w:t>
      </w:r>
    </w:p>
    <w:sectPr w:rsidR="008B375E" w:rsidSect="00F40641">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AF94" w14:textId="77777777" w:rsidR="00ED5DAB" w:rsidRDefault="00ED5DAB">
      <w:pPr>
        <w:spacing w:line="20" w:lineRule="exact"/>
      </w:pPr>
    </w:p>
  </w:endnote>
  <w:endnote w:type="continuationSeparator" w:id="0">
    <w:p w14:paraId="5587809F" w14:textId="77777777" w:rsidR="00ED5DAB" w:rsidRDefault="00ED5DAB">
      <w:r>
        <w:t xml:space="preserve"> </w:t>
      </w:r>
    </w:p>
  </w:endnote>
  <w:endnote w:type="continuationNotice" w:id="1">
    <w:p w14:paraId="1D8076A8" w14:textId="77777777" w:rsidR="00ED5DAB" w:rsidRDefault="00ED5D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B597" w14:textId="77777777" w:rsidR="00E8656F" w:rsidRDefault="00E8656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34CA456E" wp14:editId="4ED66C45">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382E9C" w14:textId="77777777"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6F2B73">
                            <w:rPr>
                              <w:rFonts w:ascii="Times New Roman" w:hAnsi="Times New Roman"/>
                              <w:noProof/>
                              <w:spacing w:val="-3"/>
                              <w:sz w:val="26"/>
                            </w:rPr>
                            <w:t>7</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A456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14:paraId="1E382E9C" w14:textId="77777777"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6F2B73">
                      <w:rPr>
                        <w:rFonts w:ascii="Times New Roman" w:hAnsi="Times New Roman"/>
                        <w:noProof/>
                        <w:spacing w:val="-3"/>
                        <w:sz w:val="26"/>
                      </w:rPr>
                      <w:t>7</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25A2" w14:textId="77777777" w:rsidR="00ED5DAB" w:rsidRDefault="00ED5DAB">
      <w:r>
        <w:separator/>
      </w:r>
    </w:p>
  </w:footnote>
  <w:footnote w:type="continuationSeparator" w:id="0">
    <w:p w14:paraId="7D028BA3" w14:textId="77777777" w:rsidR="00ED5DAB" w:rsidRDefault="00ED5DAB">
      <w:r>
        <w:continuationSeparator/>
      </w:r>
    </w:p>
  </w:footnote>
  <w:footnote w:id="1">
    <w:p w14:paraId="13046EB5" w14:textId="6B78B2C9" w:rsidR="00997319" w:rsidRPr="007A6B1D" w:rsidRDefault="00997319" w:rsidP="00432BBA">
      <w:pPr>
        <w:pStyle w:val="FootnoteText"/>
        <w:spacing w:after="120"/>
        <w:rPr>
          <w:rFonts w:ascii="Times New Roman" w:hAnsi="Times New Roman"/>
          <w:sz w:val="26"/>
        </w:rPr>
      </w:pPr>
      <w:r>
        <w:tab/>
      </w:r>
      <w:r w:rsidRPr="007A6B1D">
        <w:rPr>
          <w:rStyle w:val="FootnoteReference"/>
          <w:rFonts w:ascii="Times New Roman" w:hAnsi="Times New Roman"/>
          <w:sz w:val="26"/>
        </w:rPr>
        <w:footnoteRef/>
      </w:r>
      <w:r w:rsidRPr="007A6B1D">
        <w:rPr>
          <w:rFonts w:ascii="Times New Roman" w:hAnsi="Times New Roman"/>
          <w:sz w:val="26"/>
        </w:rPr>
        <w:tab/>
        <w:t xml:space="preserve">The Complainant’s Exceptions do not </w:t>
      </w:r>
      <w:r w:rsidR="00093D98">
        <w:rPr>
          <w:rFonts w:ascii="Times New Roman" w:hAnsi="Times New Roman"/>
          <w:sz w:val="26"/>
        </w:rPr>
        <w:t xml:space="preserve">fully </w:t>
      </w:r>
      <w:r w:rsidRPr="007A6B1D">
        <w:rPr>
          <w:rFonts w:ascii="Times New Roman" w:hAnsi="Times New Roman"/>
          <w:sz w:val="26"/>
        </w:rPr>
        <w:t>conform to our procedural requirements for filing Exceptions</w:t>
      </w:r>
      <w:r>
        <w:rPr>
          <w:rFonts w:ascii="Times New Roman" w:hAnsi="Times New Roman"/>
          <w:sz w:val="26"/>
        </w:rPr>
        <w:t>,</w:t>
      </w:r>
      <w:r w:rsidRPr="007A6B1D">
        <w:rPr>
          <w:rFonts w:ascii="Times New Roman" w:hAnsi="Times New Roman"/>
          <w:sz w:val="26"/>
        </w:rPr>
        <w:t xml:space="preserve"> </w:t>
      </w:r>
      <w:r>
        <w:rPr>
          <w:rFonts w:ascii="Times New Roman" w:hAnsi="Times New Roman"/>
          <w:sz w:val="26"/>
        </w:rPr>
        <w:t xml:space="preserve">as </w:t>
      </w:r>
      <w:r w:rsidRPr="007A6B1D">
        <w:rPr>
          <w:rFonts w:ascii="Times New Roman" w:hAnsi="Times New Roman"/>
          <w:sz w:val="26"/>
        </w:rPr>
        <w:t xml:space="preserve">set forth in 52 Pa. Code </w:t>
      </w:r>
      <w:r w:rsidRPr="007A6B1D">
        <w:rPr>
          <w:rFonts w:ascii="Times New Roman" w:hAnsi="Times New Roman" w:cs="Courier New"/>
          <w:sz w:val="26"/>
        </w:rPr>
        <w:t>§</w:t>
      </w:r>
      <w:r w:rsidRPr="007A6B1D">
        <w:rPr>
          <w:rFonts w:ascii="Times New Roman" w:hAnsi="Times New Roman"/>
          <w:sz w:val="26"/>
        </w:rPr>
        <w:t xml:space="preserve"> 5.533(b)</w:t>
      </w:r>
      <w:r>
        <w:rPr>
          <w:rFonts w:ascii="Times New Roman" w:hAnsi="Times New Roman"/>
          <w:sz w:val="26"/>
        </w:rPr>
        <w:t>,</w:t>
      </w:r>
      <w:r w:rsidRPr="007A6B1D">
        <w:rPr>
          <w:rFonts w:ascii="Times New Roman" w:hAnsi="Times New Roman"/>
          <w:sz w:val="26"/>
        </w:rPr>
        <w:t xml:space="preserve"> </w:t>
      </w:r>
      <w:r>
        <w:rPr>
          <w:rFonts w:ascii="Times New Roman" w:hAnsi="Times New Roman"/>
          <w:sz w:val="26"/>
        </w:rPr>
        <w:t>because</w:t>
      </w:r>
      <w:r w:rsidRPr="007A6B1D">
        <w:rPr>
          <w:rFonts w:ascii="Times New Roman" w:hAnsi="Times New Roman"/>
          <w:sz w:val="26"/>
        </w:rPr>
        <w:t xml:space="preserve"> they are not numbered and do not identify any specific findings of fact or conclusions of law</w:t>
      </w:r>
      <w:r>
        <w:rPr>
          <w:rFonts w:ascii="Times New Roman" w:hAnsi="Times New Roman"/>
          <w:sz w:val="26"/>
        </w:rPr>
        <w:t xml:space="preserve"> to which the Complainant is objecting.  Nevertheless, we will consider the Exceptions in order to secure a just, speedy, and inexpensive determination in this proceeding, particularly as the Complainant is appearing </w:t>
      </w:r>
      <w:r w:rsidRPr="007A6B1D">
        <w:rPr>
          <w:rFonts w:ascii="Times New Roman" w:hAnsi="Times New Roman"/>
          <w:i/>
          <w:sz w:val="26"/>
        </w:rPr>
        <w:t>pro se</w:t>
      </w:r>
      <w:r>
        <w:rPr>
          <w:rFonts w:ascii="Times New Roman" w:hAnsi="Times New Roman"/>
          <w:sz w:val="26"/>
        </w:rPr>
        <w:t>.</w:t>
      </w:r>
      <w:r w:rsidR="006A1259">
        <w:rPr>
          <w:rFonts w:ascii="Times New Roman" w:hAnsi="Times New Roman"/>
          <w:sz w:val="26"/>
        </w:rPr>
        <w:t xml:space="preserve">  </w:t>
      </w:r>
      <w:r w:rsidR="006A1259" w:rsidRPr="0075539B">
        <w:rPr>
          <w:rFonts w:ascii="Times New Roman" w:hAnsi="Times New Roman"/>
          <w:i/>
          <w:sz w:val="26"/>
        </w:rPr>
        <w:t>See</w:t>
      </w:r>
      <w:r w:rsidR="006A1259">
        <w:rPr>
          <w:rFonts w:ascii="Times New Roman" w:hAnsi="Times New Roman"/>
          <w:sz w:val="26"/>
        </w:rPr>
        <w:t xml:space="preserve"> </w:t>
      </w:r>
      <w:r w:rsidR="00F75431">
        <w:rPr>
          <w:rFonts w:ascii="Times New Roman" w:hAnsi="Times New Roman"/>
          <w:sz w:val="26"/>
        </w:rPr>
        <w:t>52 Pa. Code §</w:t>
      </w:r>
      <w:r w:rsidR="00785FCC">
        <w:rPr>
          <w:rFonts w:ascii="Times New Roman" w:hAnsi="Times New Roman"/>
          <w:sz w:val="26"/>
        </w:rPr>
        <w:t xml:space="preserve"> 1.2(a</w:t>
      </w:r>
      <w:r w:rsidR="006529D1">
        <w:rPr>
          <w:rFonts w:ascii="Times New Roman" w:hAnsi="Times New Roman"/>
          <w:sz w:val="26"/>
        </w:rPr>
        <w:t>), (</w:t>
      </w:r>
      <w:r w:rsidR="00785FCC">
        <w:rPr>
          <w:rFonts w:ascii="Times New Roman" w:hAnsi="Times New Roman"/>
          <w:sz w:val="26"/>
        </w:rPr>
        <w:t>d).</w:t>
      </w:r>
    </w:p>
  </w:footnote>
  <w:footnote w:id="2">
    <w:p w14:paraId="4F34845F" w14:textId="0CC1F19C" w:rsidR="008F4D6B" w:rsidRPr="007F50B7" w:rsidRDefault="007F50B7" w:rsidP="00432BBA">
      <w:pPr>
        <w:pStyle w:val="FootnoteText"/>
        <w:spacing w:after="120"/>
        <w:rPr>
          <w:rFonts w:ascii="Times New Roman" w:hAnsi="Times New Roman"/>
          <w:sz w:val="26"/>
        </w:rPr>
      </w:pPr>
      <w:r>
        <w:rPr>
          <w:rFonts w:ascii="Times New Roman" w:hAnsi="Times New Roman"/>
          <w:sz w:val="26"/>
        </w:rPr>
        <w:tab/>
      </w:r>
      <w:r w:rsidR="008F4D6B" w:rsidRPr="007F50B7">
        <w:rPr>
          <w:rStyle w:val="FootnoteReference"/>
          <w:rFonts w:ascii="Times New Roman" w:hAnsi="Times New Roman"/>
          <w:sz w:val="26"/>
        </w:rPr>
        <w:footnoteRef/>
      </w:r>
      <w:r w:rsidR="008F4D6B" w:rsidRPr="007F50B7">
        <w:rPr>
          <w:rFonts w:ascii="Times New Roman" w:hAnsi="Times New Roman"/>
          <w:sz w:val="26"/>
        </w:rPr>
        <w:t xml:space="preserve"> </w:t>
      </w:r>
      <w:r>
        <w:rPr>
          <w:rFonts w:ascii="Times New Roman" w:hAnsi="Times New Roman"/>
          <w:sz w:val="26"/>
        </w:rPr>
        <w:tab/>
      </w:r>
      <w:r w:rsidR="008F4D6B" w:rsidRPr="007F50B7">
        <w:rPr>
          <w:rFonts w:ascii="Times New Roman" w:hAnsi="Times New Roman"/>
          <w:sz w:val="26"/>
        </w:rPr>
        <w:t xml:space="preserve">We will not consider the Complainant’s response to the Replies to Exceptions because our Regulations do not permit such a filing.  </w:t>
      </w:r>
      <w:r w:rsidR="008F4D6B" w:rsidRPr="007F50B7">
        <w:rPr>
          <w:rFonts w:ascii="Times New Roman" w:hAnsi="Times New Roman"/>
          <w:i/>
          <w:sz w:val="26"/>
        </w:rPr>
        <w:t xml:space="preserve">See </w:t>
      </w:r>
      <w:r w:rsidR="008F4D6B" w:rsidRPr="007F50B7">
        <w:rPr>
          <w:rFonts w:ascii="Times New Roman" w:hAnsi="Times New Roman"/>
          <w:sz w:val="26"/>
        </w:rPr>
        <w:t>52 Pa. Code §§</w:t>
      </w:r>
      <w:r w:rsidR="00432BBA">
        <w:rPr>
          <w:rFonts w:ascii="Times New Roman" w:hAnsi="Times New Roman"/>
          <w:sz w:val="26"/>
        </w:rPr>
        <w:t> </w:t>
      </w:r>
      <w:r w:rsidR="008F4D6B" w:rsidRPr="007F50B7">
        <w:rPr>
          <w:rFonts w:ascii="Times New Roman" w:hAnsi="Times New Roman"/>
          <w:sz w:val="26"/>
        </w:rPr>
        <w:t>5.533 and 5.535.</w:t>
      </w:r>
    </w:p>
  </w:footnote>
  <w:footnote w:id="3">
    <w:p w14:paraId="536A90BF" w14:textId="4DCC053C" w:rsidR="000D6F5F" w:rsidRPr="000D6F5F" w:rsidRDefault="000D6F5F" w:rsidP="00455C59">
      <w:pPr>
        <w:pStyle w:val="FootnoteText"/>
        <w:rPr>
          <w:rFonts w:ascii="Times New Roman" w:hAnsi="Times New Roman"/>
          <w:sz w:val="26"/>
        </w:rPr>
      </w:pPr>
      <w:r>
        <w:rPr>
          <w:rFonts w:ascii="Times New Roman" w:hAnsi="Times New Roman"/>
          <w:sz w:val="26"/>
        </w:rPr>
        <w:tab/>
      </w:r>
      <w:r w:rsidRPr="000D6F5F">
        <w:rPr>
          <w:rStyle w:val="FootnoteReference"/>
          <w:rFonts w:ascii="Times New Roman" w:hAnsi="Times New Roman"/>
          <w:sz w:val="26"/>
        </w:rPr>
        <w:footnoteRef/>
      </w:r>
      <w:r w:rsidRPr="000D6F5F">
        <w:rPr>
          <w:rFonts w:ascii="Times New Roman" w:hAnsi="Times New Roman"/>
          <w:sz w:val="26"/>
        </w:rPr>
        <w:t xml:space="preserve"> </w:t>
      </w:r>
      <w:r>
        <w:rPr>
          <w:rFonts w:ascii="Times New Roman" w:hAnsi="Times New Roman"/>
          <w:sz w:val="26"/>
        </w:rPr>
        <w:tab/>
        <w:t>We note that</w:t>
      </w:r>
      <w:r w:rsidRPr="000D6F5F">
        <w:rPr>
          <w:rFonts w:ascii="Times New Roman" w:hAnsi="Times New Roman"/>
          <w:sz w:val="26"/>
        </w:rPr>
        <w:t xml:space="preserve"> since the issuance of the Initial Decision, </w:t>
      </w:r>
      <w:r w:rsidR="003662F2">
        <w:rPr>
          <w:rFonts w:ascii="Times New Roman" w:hAnsi="Times New Roman"/>
          <w:sz w:val="26"/>
        </w:rPr>
        <w:t xml:space="preserve">we have </w:t>
      </w:r>
      <w:r w:rsidRPr="000D6F5F">
        <w:rPr>
          <w:rFonts w:ascii="Times New Roman" w:hAnsi="Times New Roman"/>
          <w:sz w:val="26"/>
        </w:rPr>
        <w:t>reached a decision on the merits in the prior complaint cases at Docket Nos. C-2016-2551544, C</w:t>
      </w:r>
      <w:r w:rsidR="003662F2">
        <w:rPr>
          <w:rFonts w:ascii="Times New Roman" w:hAnsi="Times New Roman"/>
          <w:sz w:val="26"/>
        </w:rPr>
        <w:noBreakHyphen/>
      </w:r>
      <w:r w:rsidRPr="000D6F5F">
        <w:rPr>
          <w:rFonts w:ascii="Times New Roman" w:hAnsi="Times New Roman"/>
          <w:sz w:val="26"/>
        </w:rPr>
        <w:t xml:space="preserve">2016-2558244, C-2016-2559741, and C-2016-2563040. </w:t>
      </w:r>
      <w:r w:rsidR="0016297A">
        <w:rPr>
          <w:rFonts w:ascii="Times New Roman" w:hAnsi="Times New Roman"/>
          <w:sz w:val="26"/>
        </w:rPr>
        <w:t xml:space="preserve"> </w:t>
      </w:r>
      <w:r w:rsidR="00A104A4" w:rsidRPr="008865D6">
        <w:rPr>
          <w:rFonts w:ascii="Times New Roman" w:hAnsi="Times New Roman"/>
          <w:sz w:val="26"/>
        </w:rPr>
        <w:t xml:space="preserve">By Order entered March 1, 2018, </w:t>
      </w:r>
      <w:r w:rsidR="003662F2">
        <w:rPr>
          <w:rFonts w:ascii="Times New Roman" w:hAnsi="Times New Roman"/>
          <w:sz w:val="26"/>
        </w:rPr>
        <w:t>we</w:t>
      </w:r>
      <w:r w:rsidR="00A104A4" w:rsidRPr="008865D6">
        <w:rPr>
          <w:rFonts w:ascii="Times New Roman" w:hAnsi="Times New Roman"/>
          <w:sz w:val="26"/>
        </w:rPr>
        <w:t xml:space="preserve"> adopted the ALJ’s decision in the prior complaint cases to dismiss Mr. Schell’s complaints, finding that Mr. Schell did not satisfy his burden of proof on the service or billing issues.</w:t>
      </w:r>
      <w:r w:rsidR="002C53A0" w:rsidRPr="002C53A0">
        <w:t xml:space="preserve"> </w:t>
      </w:r>
      <w:r w:rsidR="002C53A0" w:rsidRPr="002C53A0">
        <w:rPr>
          <w:rFonts w:ascii="Times New Roman" w:hAnsi="Times New Roman"/>
          <w:sz w:val="26"/>
        </w:rPr>
        <w:t>Since we have reached a determination in the prior complaint cases, Section 316 of the Code, 66 Pa. C.S. § 316, may be implicated.</w:t>
      </w:r>
    </w:p>
    <w:p w14:paraId="11471009" w14:textId="7AFDF032" w:rsidR="000D6F5F" w:rsidRPr="000D6F5F" w:rsidRDefault="000D6F5F">
      <w:pPr>
        <w:pStyle w:val="FootnoteText"/>
        <w:rPr>
          <w:rFonts w:ascii="Times New Roman" w:hAnsi="Times New Roman"/>
          <w:sz w:val="2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4"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7"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481"/>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26D"/>
    <w:rsid w:val="000103DD"/>
    <w:rsid w:val="0001044A"/>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5D34"/>
    <w:rsid w:val="00016052"/>
    <w:rsid w:val="000161B6"/>
    <w:rsid w:val="00016619"/>
    <w:rsid w:val="00016B63"/>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557"/>
    <w:rsid w:val="00032821"/>
    <w:rsid w:val="00032943"/>
    <w:rsid w:val="00032C5E"/>
    <w:rsid w:val="00032E2E"/>
    <w:rsid w:val="0003311C"/>
    <w:rsid w:val="00033AFD"/>
    <w:rsid w:val="00033CC2"/>
    <w:rsid w:val="00034612"/>
    <w:rsid w:val="00034A78"/>
    <w:rsid w:val="00034D58"/>
    <w:rsid w:val="000351BD"/>
    <w:rsid w:val="000356B7"/>
    <w:rsid w:val="0003676E"/>
    <w:rsid w:val="000368E9"/>
    <w:rsid w:val="000368EA"/>
    <w:rsid w:val="000376B8"/>
    <w:rsid w:val="00037AC3"/>
    <w:rsid w:val="00037D01"/>
    <w:rsid w:val="0004052A"/>
    <w:rsid w:val="00040C48"/>
    <w:rsid w:val="0004148E"/>
    <w:rsid w:val="0004175D"/>
    <w:rsid w:val="00041BA2"/>
    <w:rsid w:val="00043750"/>
    <w:rsid w:val="00043D1F"/>
    <w:rsid w:val="0004473C"/>
    <w:rsid w:val="00044767"/>
    <w:rsid w:val="00044979"/>
    <w:rsid w:val="00044BA5"/>
    <w:rsid w:val="00045669"/>
    <w:rsid w:val="00045AEC"/>
    <w:rsid w:val="00046E5C"/>
    <w:rsid w:val="0004702F"/>
    <w:rsid w:val="000503DD"/>
    <w:rsid w:val="00051160"/>
    <w:rsid w:val="000515D9"/>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A92"/>
    <w:rsid w:val="00061ACD"/>
    <w:rsid w:val="00061BE0"/>
    <w:rsid w:val="00061E28"/>
    <w:rsid w:val="00061FE3"/>
    <w:rsid w:val="000623DC"/>
    <w:rsid w:val="00062641"/>
    <w:rsid w:val="000627FB"/>
    <w:rsid w:val="000629CF"/>
    <w:rsid w:val="000636EB"/>
    <w:rsid w:val="000637C6"/>
    <w:rsid w:val="0006433A"/>
    <w:rsid w:val="00064658"/>
    <w:rsid w:val="0006469F"/>
    <w:rsid w:val="000647E0"/>
    <w:rsid w:val="00064ECE"/>
    <w:rsid w:val="00065049"/>
    <w:rsid w:val="00065D17"/>
    <w:rsid w:val="0006668D"/>
    <w:rsid w:val="000669F7"/>
    <w:rsid w:val="00066F8F"/>
    <w:rsid w:val="00067169"/>
    <w:rsid w:val="00067FBA"/>
    <w:rsid w:val="00070729"/>
    <w:rsid w:val="00070953"/>
    <w:rsid w:val="0007096D"/>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5DAD"/>
    <w:rsid w:val="000761D6"/>
    <w:rsid w:val="000764B4"/>
    <w:rsid w:val="00076865"/>
    <w:rsid w:val="00076E88"/>
    <w:rsid w:val="00077358"/>
    <w:rsid w:val="00077B4E"/>
    <w:rsid w:val="000801DE"/>
    <w:rsid w:val="00080A5E"/>
    <w:rsid w:val="000810E8"/>
    <w:rsid w:val="000812B5"/>
    <w:rsid w:val="000813BD"/>
    <w:rsid w:val="000821DB"/>
    <w:rsid w:val="000825B2"/>
    <w:rsid w:val="00082654"/>
    <w:rsid w:val="00082854"/>
    <w:rsid w:val="000828B3"/>
    <w:rsid w:val="00082916"/>
    <w:rsid w:val="00082B42"/>
    <w:rsid w:val="00083105"/>
    <w:rsid w:val="0008338E"/>
    <w:rsid w:val="000835C3"/>
    <w:rsid w:val="00084D1E"/>
    <w:rsid w:val="00084EBC"/>
    <w:rsid w:val="00085D62"/>
    <w:rsid w:val="0008630B"/>
    <w:rsid w:val="00086312"/>
    <w:rsid w:val="00086926"/>
    <w:rsid w:val="00086ED4"/>
    <w:rsid w:val="00086EDA"/>
    <w:rsid w:val="000878D2"/>
    <w:rsid w:val="00087B2C"/>
    <w:rsid w:val="000902A0"/>
    <w:rsid w:val="00090622"/>
    <w:rsid w:val="00090834"/>
    <w:rsid w:val="00090954"/>
    <w:rsid w:val="0009108B"/>
    <w:rsid w:val="00091383"/>
    <w:rsid w:val="0009168A"/>
    <w:rsid w:val="00091772"/>
    <w:rsid w:val="00091CA5"/>
    <w:rsid w:val="00092374"/>
    <w:rsid w:val="0009254B"/>
    <w:rsid w:val="00092C46"/>
    <w:rsid w:val="00092E45"/>
    <w:rsid w:val="00092E9A"/>
    <w:rsid w:val="00093235"/>
    <w:rsid w:val="00093D98"/>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88E"/>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675"/>
    <w:rsid w:val="000B3D96"/>
    <w:rsid w:val="000B4A87"/>
    <w:rsid w:val="000B4B0F"/>
    <w:rsid w:val="000B5063"/>
    <w:rsid w:val="000B51CA"/>
    <w:rsid w:val="000B5240"/>
    <w:rsid w:val="000B5411"/>
    <w:rsid w:val="000B584B"/>
    <w:rsid w:val="000B655B"/>
    <w:rsid w:val="000B6CFE"/>
    <w:rsid w:val="000B78B9"/>
    <w:rsid w:val="000B7ABE"/>
    <w:rsid w:val="000B7AEF"/>
    <w:rsid w:val="000B7B11"/>
    <w:rsid w:val="000C019A"/>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113"/>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F5F"/>
    <w:rsid w:val="000D7330"/>
    <w:rsid w:val="000D73D4"/>
    <w:rsid w:val="000D7E0A"/>
    <w:rsid w:val="000E0045"/>
    <w:rsid w:val="000E010E"/>
    <w:rsid w:val="000E03FD"/>
    <w:rsid w:val="000E04A8"/>
    <w:rsid w:val="000E06DD"/>
    <w:rsid w:val="000E19FB"/>
    <w:rsid w:val="000E1DDE"/>
    <w:rsid w:val="000E1EB4"/>
    <w:rsid w:val="000E299C"/>
    <w:rsid w:val="000E3332"/>
    <w:rsid w:val="000E3B5A"/>
    <w:rsid w:val="000E3DFD"/>
    <w:rsid w:val="000E4366"/>
    <w:rsid w:val="000E5428"/>
    <w:rsid w:val="000E627B"/>
    <w:rsid w:val="000E6601"/>
    <w:rsid w:val="000E790C"/>
    <w:rsid w:val="000E7A08"/>
    <w:rsid w:val="000F0030"/>
    <w:rsid w:val="000F039B"/>
    <w:rsid w:val="000F0701"/>
    <w:rsid w:val="000F0826"/>
    <w:rsid w:val="000F09D5"/>
    <w:rsid w:val="000F0AE5"/>
    <w:rsid w:val="000F0E18"/>
    <w:rsid w:val="000F0E4E"/>
    <w:rsid w:val="000F1223"/>
    <w:rsid w:val="000F29C1"/>
    <w:rsid w:val="000F2E85"/>
    <w:rsid w:val="000F3AC1"/>
    <w:rsid w:val="000F4912"/>
    <w:rsid w:val="000F52CB"/>
    <w:rsid w:val="000F5394"/>
    <w:rsid w:val="000F57F4"/>
    <w:rsid w:val="000F5F42"/>
    <w:rsid w:val="000F61BA"/>
    <w:rsid w:val="000F630B"/>
    <w:rsid w:val="000F6822"/>
    <w:rsid w:val="000F6F4F"/>
    <w:rsid w:val="000F73B1"/>
    <w:rsid w:val="000F757C"/>
    <w:rsid w:val="000F778E"/>
    <w:rsid w:val="000F78B7"/>
    <w:rsid w:val="0010075E"/>
    <w:rsid w:val="001009FB"/>
    <w:rsid w:val="00100B9D"/>
    <w:rsid w:val="00100BE6"/>
    <w:rsid w:val="00100BEA"/>
    <w:rsid w:val="00100E2B"/>
    <w:rsid w:val="00101E09"/>
    <w:rsid w:val="00102925"/>
    <w:rsid w:val="0010294E"/>
    <w:rsid w:val="00103830"/>
    <w:rsid w:val="001043F1"/>
    <w:rsid w:val="001048FE"/>
    <w:rsid w:val="00104C7C"/>
    <w:rsid w:val="00104E43"/>
    <w:rsid w:val="00105710"/>
    <w:rsid w:val="00105DA1"/>
    <w:rsid w:val="001063F2"/>
    <w:rsid w:val="00106422"/>
    <w:rsid w:val="001065CE"/>
    <w:rsid w:val="00106869"/>
    <w:rsid w:val="0010782F"/>
    <w:rsid w:val="00107EAD"/>
    <w:rsid w:val="001106A3"/>
    <w:rsid w:val="001107E9"/>
    <w:rsid w:val="0011166C"/>
    <w:rsid w:val="00111EC2"/>
    <w:rsid w:val="00111F21"/>
    <w:rsid w:val="00111F92"/>
    <w:rsid w:val="00112556"/>
    <w:rsid w:val="0011266C"/>
    <w:rsid w:val="00112899"/>
    <w:rsid w:val="00112E34"/>
    <w:rsid w:val="00112FA9"/>
    <w:rsid w:val="0011335E"/>
    <w:rsid w:val="001137CD"/>
    <w:rsid w:val="001137ED"/>
    <w:rsid w:val="00113995"/>
    <w:rsid w:val="00113D3A"/>
    <w:rsid w:val="0011469B"/>
    <w:rsid w:val="001146B6"/>
    <w:rsid w:val="00114BF3"/>
    <w:rsid w:val="001152D7"/>
    <w:rsid w:val="001169CC"/>
    <w:rsid w:val="00117243"/>
    <w:rsid w:val="00117EB0"/>
    <w:rsid w:val="00120020"/>
    <w:rsid w:val="00120266"/>
    <w:rsid w:val="001212B1"/>
    <w:rsid w:val="0012136C"/>
    <w:rsid w:val="00121782"/>
    <w:rsid w:val="001217B2"/>
    <w:rsid w:val="00121DEF"/>
    <w:rsid w:val="00121E9A"/>
    <w:rsid w:val="00122A85"/>
    <w:rsid w:val="001231A2"/>
    <w:rsid w:val="00123891"/>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60B"/>
    <w:rsid w:val="001339D0"/>
    <w:rsid w:val="00133CFA"/>
    <w:rsid w:val="00133DE8"/>
    <w:rsid w:val="00133EDC"/>
    <w:rsid w:val="0013409D"/>
    <w:rsid w:val="0013495B"/>
    <w:rsid w:val="00134984"/>
    <w:rsid w:val="001349CD"/>
    <w:rsid w:val="00134DC8"/>
    <w:rsid w:val="00134E29"/>
    <w:rsid w:val="00134EFD"/>
    <w:rsid w:val="00137B65"/>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21A8"/>
    <w:rsid w:val="0015258C"/>
    <w:rsid w:val="00153383"/>
    <w:rsid w:val="001536A6"/>
    <w:rsid w:val="00153717"/>
    <w:rsid w:val="001539CC"/>
    <w:rsid w:val="00153F35"/>
    <w:rsid w:val="00154082"/>
    <w:rsid w:val="001540F9"/>
    <w:rsid w:val="00154199"/>
    <w:rsid w:val="00154952"/>
    <w:rsid w:val="00154F08"/>
    <w:rsid w:val="00155132"/>
    <w:rsid w:val="00155E00"/>
    <w:rsid w:val="00155F22"/>
    <w:rsid w:val="00157370"/>
    <w:rsid w:val="00157D73"/>
    <w:rsid w:val="001602F8"/>
    <w:rsid w:val="00160EEE"/>
    <w:rsid w:val="00161CF5"/>
    <w:rsid w:val="00162054"/>
    <w:rsid w:val="001627A7"/>
    <w:rsid w:val="0016297A"/>
    <w:rsid w:val="00163534"/>
    <w:rsid w:val="001635A8"/>
    <w:rsid w:val="001636FA"/>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1DD8"/>
    <w:rsid w:val="0017253C"/>
    <w:rsid w:val="00173747"/>
    <w:rsid w:val="00173E3F"/>
    <w:rsid w:val="00174390"/>
    <w:rsid w:val="00174883"/>
    <w:rsid w:val="00174E96"/>
    <w:rsid w:val="00175566"/>
    <w:rsid w:val="0017577F"/>
    <w:rsid w:val="0017604C"/>
    <w:rsid w:val="00180212"/>
    <w:rsid w:val="001803D4"/>
    <w:rsid w:val="00180C29"/>
    <w:rsid w:val="00181B6A"/>
    <w:rsid w:val="001825C8"/>
    <w:rsid w:val="00182928"/>
    <w:rsid w:val="00182E63"/>
    <w:rsid w:val="0018322B"/>
    <w:rsid w:val="001836A5"/>
    <w:rsid w:val="0018382E"/>
    <w:rsid w:val="00183A3B"/>
    <w:rsid w:val="001852B3"/>
    <w:rsid w:val="00185DCB"/>
    <w:rsid w:val="0018685F"/>
    <w:rsid w:val="00186896"/>
    <w:rsid w:val="001868A5"/>
    <w:rsid w:val="00186BD1"/>
    <w:rsid w:val="00186C6D"/>
    <w:rsid w:val="00186C86"/>
    <w:rsid w:val="00187405"/>
    <w:rsid w:val="00187CCA"/>
    <w:rsid w:val="00190B1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1D0"/>
    <w:rsid w:val="00196B2F"/>
    <w:rsid w:val="00197188"/>
    <w:rsid w:val="0019768E"/>
    <w:rsid w:val="00197A27"/>
    <w:rsid w:val="00197F7B"/>
    <w:rsid w:val="001A0294"/>
    <w:rsid w:val="001A0450"/>
    <w:rsid w:val="001A0597"/>
    <w:rsid w:val="001A0692"/>
    <w:rsid w:val="001A14C4"/>
    <w:rsid w:val="001A1725"/>
    <w:rsid w:val="001A1BFB"/>
    <w:rsid w:val="001A1D8A"/>
    <w:rsid w:val="001A2363"/>
    <w:rsid w:val="001A258B"/>
    <w:rsid w:val="001A2DF2"/>
    <w:rsid w:val="001A3556"/>
    <w:rsid w:val="001A3E3F"/>
    <w:rsid w:val="001A4A2D"/>
    <w:rsid w:val="001A4EA4"/>
    <w:rsid w:val="001A4EF0"/>
    <w:rsid w:val="001A513A"/>
    <w:rsid w:val="001A5648"/>
    <w:rsid w:val="001A6176"/>
    <w:rsid w:val="001A63A4"/>
    <w:rsid w:val="001A65E3"/>
    <w:rsid w:val="001A6BFA"/>
    <w:rsid w:val="001A72C4"/>
    <w:rsid w:val="001B02DB"/>
    <w:rsid w:val="001B04BB"/>
    <w:rsid w:val="001B0751"/>
    <w:rsid w:val="001B1173"/>
    <w:rsid w:val="001B254A"/>
    <w:rsid w:val="001B257D"/>
    <w:rsid w:val="001B2999"/>
    <w:rsid w:val="001B2A0A"/>
    <w:rsid w:val="001B2C6D"/>
    <w:rsid w:val="001B3843"/>
    <w:rsid w:val="001B3D85"/>
    <w:rsid w:val="001B4F7D"/>
    <w:rsid w:val="001B4F81"/>
    <w:rsid w:val="001B4FB7"/>
    <w:rsid w:val="001B602B"/>
    <w:rsid w:val="001B61C3"/>
    <w:rsid w:val="001B64D5"/>
    <w:rsid w:val="001B692F"/>
    <w:rsid w:val="001B6E82"/>
    <w:rsid w:val="001B6F4B"/>
    <w:rsid w:val="001B7E13"/>
    <w:rsid w:val="001B7E37"/>
    <w:rsid w:val="001C075B"/>
    <w:rsid w:val="001C100D"/>
    <w:rsid w:val="001C113F"/>
    <w:rsid w:val="001C1501"/>
    <w:rsid w:val="001C24D8"/>
    <w:rsid w:val="001C2D97"/>
    <w:rsid w:val="001C2DD1"/>
    <w:rsid w:val="001C354F"/>
    <w:rsid w:val="001C3865"/>
    <w:rsid w:val="001C442E"/>
    <w:rsid w:val="001C4914"/>
    <w:rsid w:val="001C4ECE"/>
    <w:rsid w:val="001C5602"/>
    <w:rsid w:val="001C604B"/>
    <w:rsid w:val="001C6087"/>
    <w:rsid w:val="001C6166"/>
    <w:rsid w:val="001C6261"/>
    <w:rsid w:val="001C65BF"/>
    <w:rsid w:val="001C6696"/>
    <w:rsid w:val="001C66D8"/>
    <w:rsid w:val="001C66F3"/>
    <w:rsid w:val="001C68EC"/>
    <w:rsid w:val="001C6B51"/>
    <w:rsid w:val="001C7100"/>
    <w:rsid w:val="001C7242"/>
    <w:rsid w:val="001C7C46"/>
    <w:rsid w:val="001D0097"/>
    <w:rsid w:val="001D035C"/>
    <w:rsid w:val="001D0A30"/>
    <w:rsid w:val="001D0E05"/>
    <w:rsid w:val="001D185E"/>
    <w:rsid w:val="001D18CB"/>
    <w:rsid w:val="001D1BDB"/>
    <w:rsid w:val="001D20E4"/>
    <w:rsid w:val="001D2307"/>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03E"/>
    <w:rsid w:val="001E4F53"/>
    <w:rsid w:val="001E4FFB"/>
    <w:rsid w:val="001E54BB"/>
    <w:rsid w:val="001E5C6E"/>
    <w:rsid w:val="001E5F09"/>
    <w:rsid w:val="001E6621"/>
    <w:rsid w:val="001E690D"/>
    <w:rsid w:val="001E6CA4"/>
    <w:rsid w:val="001E6DBA"/>
    <w:rsid w:val="001E7428"/>
    <w:rsid w:val="001E76A7"/>
    <w:rsid w:val="001E7769"/>
    <w:rsid w:val="001E7FB8"/>
    <w:rsid w:val="001F00F6"/>
    <w:rsid w:val="001F0202"/>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1156"/>
    <w:rsid w:val="00201A22"/>
    <w:rsid w:val="00201D03"/>
    <w:rsid w:val="00201DED"/>
    <w:rsid w:val="00202517"/>
    <w:rsid w:val="002028A0"/>
    <w:rsid w:val="00202C50"/>
    <w:rsid w:val="00202D94"/>
    <w:rsid w:val="00202EE6"/>
    <w:rsid w:val="00203292"/>
    <w:rsid w:val="00203522"/>
    <w:rsid w:val="00203A52"/>
    <w:rsid w:val="002047DE"/>
    <w:rsid w:val="002048A8"/>
    <w:rsid w:val="002049D8"/>
    <w:rsid w:val="002051F5"/>
    <w:rsid w:val="00205231"/>
    <w:rsid w:val="002056BA"/>
    <w:rsid w:val="002056E0"/>
    <w:rsid w:val="00205B2E"/>
    <w:rsid w:val="00205B82"/>
    <w:rsid w:val="00205B9B"/>
    <w:rsid w:val="00205D08"/>
    <w:rsid w:val="002065EB"/>
    <w:rsid w:val="002069B8"/>
    <w:rsid w:val="00206A20"/>
    <w:rsid w:val="00206D8A"/>
    <w:rsid w:val="0020701E"/>
    <w:rsid w:val="00210DF7"/>
    <w:rsid w:val="00211544"/>
    <w:rsid w:val="0021162B"/>
    <w:rsid w:val="00211734"/>
    <w:rsid w:val="0021180A"/>
    <w:rsid w:val="00212CC1"/>
    <w:rsid w:val="00213585"/>
    <w:rsid w:val="00213C1E"/>
    <w:rsid w:val="002140BD"/>
    <w:rsid w:val="002149A3"/>
    <w:rsid w:val="002157DB"/>
    <w:rsid w:val="00215BF9"/>
    <w:rsid w:val="00216950"/>
    <w:rsid w:val="00216D2E"/>
    <w:rsid w:val="0021716E"/>
    <w:rsid w:val="00217364"/>
    <w:rsid w:val="0021771F"/>
    <w:rsid w:val="002179D7"/>
    <w:rsid w:val="00217C80"/>
    <w:rsid w:val="00217D43"/>
    <w:rsid w:val="00220063"/>
    <w:rsid w:val="002204D5"/>
    <w:rsid w:val="0022080A"/>
    <w:rsid w:val="00220A0A"/>
    <w:rsid w:val="00220C42"/>
    <w:rsid w:val="002211F9"/>
    <w:rsid w:val="00221653"/>
    <w:rsid w:val="00221F09"/>
    <w:rsid w:val="00221F97"/>
    <w:rsid w:val="002224EF"/>
    <w:rsid w:val="00222B8C"/>
    <w:rsid w:val="00222C8B"/>
    <w:rsid w:val="00222E8C"/>
    <w:rsid w:val="00222E9A"/>
    <w:rsid w:val="00223164"/>
    <w:rsid w:val="0022383D"/>
    <w:rsid w:val="00223A8D"/>
    <w:rsid w:val="00223EE4"/>
    <w:rsid w:val="002247B5"/>
    <w:rsid w:val="00224959"/>
    <w:rsid w:val="00224A46"/>
    <w:rsid w:val="00224F7E"/>
    <w:rsid w:val="0022518F"/>
    <w:rsid w:val="002254EF"/>
    <w:rsid w:val="002255F3"/>
    <w:rsid w:val="00225799"/>
    <w:rsid w:val="00226B32"/>
    <w:rsid w:val="00226C81"/>
    <w:rsid w:val="002270F0"/>
    <w:rsid w:val="00227576"/>
    <w:rsid w:val="002275E7"/>
    <w:rsid w:val="002301AB"/>
    <w:rsid w:val="002302B5"/>
    <w:rsid w:val="00230486"/>
    <w:rsid w:val="0023152E"/>
    <w:rsid w:val="002318D1"/>
    <w:rsid w:val="00231A1A"/>
    <w:rsid w:val="00231B55"/>
    <w:rsid w:val="00232965"/>
    <w:rsid w:val="00232D3F"/>
    <w:rsid w:val="00232FD8"/>
    <w:rsid w:val="002334F7"/>
    <w:rsid w:val="002335DB"/>
    <w:rsid w:val="00234342"/>
    <w:rsid w:val="002349A8"/>
    <w:rsid w:val="00235430"/>
    <w:rsid w:val="00235679"/>
    <w:rsid w:val="00236781"/>
    <w:rsid w:val="00236ABD"/>
    <w:rsid w:val="00236E76"/>
    <w:rsid w:val="0023724A"/>
    <w:rsid w:val="0023760A"/>
    <w:rsid w:val="00237AC3"/>
    <w:rsid w:val="00240550"/>
    <w:rsid w:val="002406DE"/>
    <w:rsid w:val="00240776"/>
    <w:rsid w:val="002409C6"/>
    <w:rsid w:val="00240EA5"/>
    <w:rsid w:val="0024144D"/>
    <w:rsid w:val="0024272D"/>
    <w:rsid w:val="00242CAC"/>
    <w:rsid w:val="00242F33"/>
    <w:rsid w:val="0024329A"/>
    <w:rsid w:val="00243388"/>
    <w:rsid w:val="00243573"/>
    <w:rsid w:val="00243586"/>
    <w:rsid w:val="00244BC0"/>
    <w:rsid w:val="00244E3D"/>
    <w:rsid w:val="00245109"/>
    <w:rsid w:val="0024514A"/>
    <w:rsid w:val="00245A0E"/>
    <w:rsid w:val="00245AF5"/>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3AA7"/>
    <w:rsid w:val="00253DEE"/>
    <w:rsid w:val="00253F5B"/>
    <w:rsid w:val="002545E7"/>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A76"/>
    <w:rsid w:val="00257B43"/>
    <w:rsid w:val="00257BEF"/>
    <w:rsid w:val="0026091B"/>
    <w:rsid w:val="00260F8B"/>
    <w:rsid w:val="00261568"/>
    <w:rsid w:val="002616C6"/>
    <w:rsid w:val="00261A64"/>
    <w:rsid w:val="00261BFE"/>
    <w:rsid w:val="00261C0F"/>
    <w:rsid w:val="00261E4C"/>
    <w:rsid w:val="00261FCF"/>
    <w:rsid w:val="00262249"/>
    <w:rsid w:val="00262336"/>
    <w:rsid w:val="0026239F"/>
    <w:rsid w:val="002623AF"/>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A65"/>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7DF"/>
    <w:rsid w:val="00283DD8"/>
    <w:rsid w:val="00283FC3"/>
    <w:rsid w:val="0028433D"/>
    <w:rsid w:val="00284A5A"/>
    <w:rsid w:val="002856F7"/>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DB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9DA"/>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3A0"/>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698"/>
    <w:rsid w:val="002E19CE"/>
    <w:rsid w:val="002E1F03"/>
    <w:rsid w:val="002E2EDF"/>
    <w:rsid w:val="002E30C0"/>
    <w:rsid w:val="002E3969"/>
    <w:rsid w:val="002E3F23"/>
    <w:rsid w:val="002E403A"/>
    <w:rsid w:val="002E49A3"/>
    <w:rsid w:val="002E5762"/>
    <w:rsid w:val="002E57EC"/>
    <w:rsid w:val="002E594B"/>
    <w:rsid w:val="002E5D20"/>
    <w:rsid w:val="002E693D"/>
    <w:rsid w:val="002E6CD8"/>
    <w:rsid w:val="002E719B"/>
    <w:rsid w:val="002E725C"/>
    <w:rsid w:val="002F0037"/>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2F7E09"/>
    <w:rsid w:val="003002AA"/>
    <w:rsid w:val="003004E7"/>
    <w:rsid w:val="00300611"/>
    <w:rsid w:val="003010B8"/>
    <w:rsid w:val="003014A0"/>
    <w:rsid w:val="00301DCC"/>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607"/>
    <w:rsid w:val="003116D9"/>
    <w:rsid w:val="0031178F"/>
    <w:rsid w:val="00311B97"/>
    <w:rsid w:val="00311F1C"/>
    <w:rsid w:val="00312D62"/>
    <w:rsid w:val="00312EB0"/>
    <w:rsid w:val="00312F4C"/>
    <w:rsid w:val="0031360D"/>
    <w:rsid w:val="003136BD"/>
    <w:rsid w:val="00314240"/>
    <w:rsid w:val="00314377"/>
    <w:rsid w:val="003150EF"/>
    <w:rsid w:val="00315155"/>
    <w:rsid w:val="00315469"/>
    <w:rsid w:val="00315996"/>
    <w:rsid w:val="003159CE"/>
    <w:rsid w:val="00316142"/>
    <w:rsid w:val="0031615D"/>
    <w:rsid w:val="003169BD"/>
    <w:rsid w:val="00316BC8"/>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5F2"/>
    <w:rsid w:val="00333812"/>
    <w:rsid w:val="00333AF5"/>
    <w:rsid w:val="00333C86"/>
    <w:rsid w:val="00334D51"/>
    <w:rsid w:val="00335288"/>
    <w:rsid w:val="00335331"/>
    <w:rsid w:val="00335517"/>
    <w:rsid w:val="00335BD1"/>
    <w:rsid w:val="00335C06"/>
    <w:rsid w:val="0033622E"/>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23E"/>
    <w:rsid w:val="0034335B"/>
    <w:rsid w:val="00343528"/>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670"/>
    <w:rsid w:val="00350BB1"/>
    <w:rsid w:val="00350D49"/>
    <w:rsid w:val="00351270"/>
    <w:rsid w:val="003513C9"/>
    <w:rsid w:val="00351530"/>
    <w:rsid w:val="00351E88"/>
    <w:rsid w:val="00351EE8"/>
    <w:rsid w:val="00351F90"/>
    <w:rsid w:val="0035349F"/>
    <w:rsid w:val="00353610"/>
    <w:rsid w:val="003542C2"/>
    <w:rsid w:val="00354344"/>
    <w:rsid w:val="00354D08"/>
    <w:rsid w:val="00355F30"/>
    <w:rsid w:val="00356738"/>
    <w:rsid w:val="0035697C"/>
    <w:rsid w:val="0036136C"/>
    <w:rsid w:val="0036164E"/>
    <w:rsid w:val="00362610"/>
    <w:rsid w:val="00362ADD"/>
    <w:rsid w:val="00362B9D"/>
    <w:rsid w:val="003634E0"/>
    <w:rsid w:val="003637F2"/>
    <w:rsid w:val="00363895"/>
    <w:rsid w:val="0036435B"/>
    <w:rsid w:val="00365CBE"/>
    <w:rsid w:val="003662F2"/>
    <w:rsid w:val="00366468"/>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C59"/>
    <w:rsid w:val="00377020"/>
    <w:rsid w:val="0037706E"/>
    <w:rsid w:val="00377139"/>
    <w:rsid w:val="00377693"/>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1F9"/>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62E"/>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6EC3"/>
    <w:rsid w:val="00397077"/>
    <w:rsid w:val="003978D0"/>
    <w:rsid w:val="003A042C"/>
    <w:rsid w:val="003A05A7"/>
    <w:rsid w:val="003A0B67"/>
    <w:rsid w:val="003A15E9"/>
    <w:rsid w:val="003A1C1F"/>
    <w:rsid w:val="003A1F84"/>
    <w:rsid w:val="003A1FE5"/>
    <w:rsid w:val="003A2C1F"/>
    <w:rsid w:val="003A2E94"/>
    <w:rsid w:val="003A329B"/>
    <w:rsid w:val="003A5240"/>
    <w:rsid w:val="003A52B0"/>
    <w:rsid w:val="003A5674"/>
    <w:rsid w:val="003A5A49"/>
    <w:rsid w:val="003A6089"/>
    <w:rsid w:val="003A6568"/>
    <w:rsid w:val="003A6F65"/>
    <w:rsid w:val="003A7145"/>
    <w:rsid w:val="003A7360"/>
    <w:rsid w:val="003A73E4"/>
    <w:rsid w:val="003A7424"/>
    <w:rsid w:val="003B0240"/>
    <w:rsid w:val="003B03A2"/>
    <w:rsid w:val="003B0B5A"/>
    <w:rsid w:val="003B0FDF"/>
    <w:rsid w:val="003B1223"/>
    <w:rsid w:val="003B1251"/>
    <w:rsid w:val="003B12D8"/>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93B"/>
    <w:rsid w:val="003C6A24"/>
    <w:rsid w:val="003C6A91"/>
    <w:rsid w:val="003C6AFE"/>
    <w:rsid w:val="003C6B9B"/>
    <w:rsid w:val="003C72D2"/>
    <w:rsid w:val="003C795C"/>
    <w:rsid w:val="003D0394"/>
    <w:rsid w:val="003D099E"/>
    <w:rsid w:val="003D0D79"/>
    <w:rsid w:val="003D0FE2"/>
    <w:rsid w:val="003D271E"/>
    <w:rsid w:val="003D302D"/>
    <w:rsid w:val="003D3441"/>
    <w:rsid w:val="003D3569"/>
    <w:rsid w:val="003D412A"/>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1E0A"/>
    <w:rsid w:val="003E1ECC"/>
    <w:rsid w:val="003E2252"/>
    <w:rsid w:val="003E2861"/>
    <w:rsid w:val="003E28F0"/>
    <w:rsid w:val="003E2BD2"/>
    <w:rsid w:val="003E3181"/>
    <w:rsid w:val="003E34A2"/>
    <w:rsid w:val="003E3811"/>
    <w:rsid w:val="003E4107"/>
    <w:rsid w:val="003E4E7C"/>
    <w:rsid w:val="003E51C0"/>
    <w:rsid w:val="003E6DC9"/>
    <w:rsid w:val="003E76F2"/>
    <w:rsid w:val="003E774F"/>
    <w:rsid w:val="003E7803"/>
    <w:rsid w:val="003E7DF9"/>
    <w:rsid w:val="003F0033"/>
    <w:rsid w:val="003F0355"/>
    <w:rsid w:val="003F0A39"/>
    <w:rsid w:val="003F0FE9"/>
    <w:rsid w:val="003F14D8"/>
    <w:rsid w:val="003F16C6"/>
    <w:rsid w:val="003F18E1"/>
    <w:rsid w:val="003F3456"/>
    <w:rsid w:val="003F3635"/>
    <w:rsid w:val="003F3E06"/>
    <w:rsid w:val="003F4B78"/>
    <w:rsid w:val="003F4E80"/>
    <w:rsid w:val="003F4F31"/>
    <w:rsid w:val="003F52F7"/>
    <w:rsid w:val="003F5951"/>
    <w:rsid w:val="003F61B0"/>
    <w:rsid w:val="003F719E"/>
    <w:rsid w:val="003F7A30"/>
    <w:rsid w:val="00400AA7"/>
    <w:rsid w:val="0040199D"/>
    <w:rsid w:val="00401D61"/>
    <w:rsid w:val="00402E41"/>
    <w:rsid w:val="00402FDC"/>
    <w:rsid w:val="0040313B"/>
    <w:rsid w:val="00403504"/>
    <w:rsid w:val="00403535"/>
    <w:rsid w:val="00404981"/>
    <w:rsid w:val="00404997"/>
    <w:rsid w:val="00404A88"/>
    <w:rsid w:val="00405003"/>
    <w:rsid w:val="0040546F"/>
    <w:rsid w:val="004054E5"/>
    <w:rsid w:val="00405F8C"/>
    <w:rsid w:val="0040620E"/>
    <w:rsid w:val="00406395"/>
    <w:rsid w:val="00406AF6"/>
    <w:rsid w:val="0040711F"/>
    <w:rsid w:val="004071F3"/>
    <w:rsid w:val="00407AD5"/>
    <w:rsid w:val="00410409"/>
    <w:rsid w:val="00410601"/>
    <w:rsid w:val="00410B2B"/>
    <w:rsid w:val="004118A7"/>
    <w:rsid w:val="00412A8A"/>
    <w:rsid w:val="00412D1C"/>
    <w:rsid w:val="004133E9"/>
    <w:rsid w:val="004138EE"/>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29E"/>
    <w:rsid w:val="004266F1"/>
    <w:rsid w:val="0042678C"/>
    <w:rsid w:val="00426B41"/>
    <w:rsid w:val="00426DF4"/>
    <w:rsid w:val="0042724B"/>
    <w:rsid w:val="004272F6"/>
    <w:rsid w:val="00430A7A"/>
    <w:rsid w:val="00430B1E"/>
    <w:rsid w:val="00431795"/>
    <w:rsid w:val="00432176"/>
    <w:rsid w:val="00432744"/>
    <w:rsid w:val="004327B6"/>
    <w:rsid w:val="00432B25"/>
    <w:rsid w:val="00432BBA"/>
    <w:rsid w:val="00433ABB"/>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47E0C"/>
    <w:rsid w:val="00450341"/>
    <w:rsid w:val="004503CC"/>
    <w:rsid w:val="004504BC"/>
    <w:rsid w:val="004512D2"/>
    <w:rsid w:val="00451682"/>
    <w:rsid w:val="00451A93"/>
    <w:rsid w:val="00451AB9"/>
    <w:rsid w:val="00451B11"/>
    <w:rsid w:val="00452468"/>
    <w:rsid w:val="00452766"/>
    <w:rsid w:val="00453597"/>
    <w:rsid w:val="00453B92"/>
    <w:rsid w:val="004552A8"/>
    <w:rsid w:val="004552DD"/>
    <w:rsid w:val="00455B9B"/>
    <w:rsid w:val="00455C59"/>
    <w:rsid w:val="00456287"/>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BB6"/>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77CB1"/>
    <w:rsid w:val="00480179"/>
    <w:rsid w:val="004803E2"/>
    <w:rsid w:val="00480500"/>
    <w:rsid w:val="00482411"/>
    <w:rsid w:val="0048289F"/>
    <w:rsid w:val="00482B8B"/>
    <w:rsid w:val="00482D83"/>
    <w:rsid w:val="004835B2"/>
    <w:rsid w:val="00483A15"/>
    <w:rsid w:val="00483B32"/>
    <w:rsid w:val="00483BEE"/>
    <w:rsid w:val="00484101"/>
    <w:rsid w:val="00484348"/>
    <w:rsid w:val="00484A11"/>
    <w:rsid w:val="00485177"/>
    <w:rsid w:val="004858F6"/>
    <w:rsid w:val="00485A7E"/>
    <w:rsid w:val="00485EB8"/>
    <w:rsid w:val="0048612D"/>
    <w:rsid w:val="00487535"/>
    <w:rsid w:val="004876EB"/>
    <w:rsid w:val="00487740"/>
    <w:rsid w:val="004879EA"/>
    <w:rsid w:val="00487AA9"/>
    <w:rsid w:val="00490883"/>
    <w:rsid w:val="00490B8A"/>
    <w:rsid w:val="00490C79"/>
    <w:rsid w:val="00490E93"/>
    <w:rsid w:val="00491373"/>
    <w:rsid w:val="004918AF"/>
    <w:rsid w:val="00491C62"/>
    <w:rsid w:val="00492443"/>
    <w:rsid w:val="00492874"/>
    <w:rsid w:val="0049331C"/>
    <w:rsid w:val="0049338B"/>
    <w:rsid w:val="004936E5"/>
    <w:rsid w:val="00493F45"/>
    <w:rsid w:val="00493F6E"/>
    <w:rsid w:val="0049452F"/>
    <w:rsid w:val="00494ECF"/>
    <w:rsid w:val="004954BE"/>
    <w:rsid w:val="00495E13"/>
    <w:rsid w:val="0049639D"/>
    <w:rsid w:val="00496462"/>
    <w:rsid w:val="004966FE"/>
    <w:rsid w:val="00496BFA"/>
    <w:rsid w:val="00497072"/>
    <w:rsid w:val="00497222"/>
    <w:rsid w:val="00497A3A"/>
    <w:rsid w:val="004A00C1"/>
    <w:rsid w:val="004A0959"/>
    <w:rsid w:val="004A0DEE"/>
    <w:rsid w:val="004A0EAB"/>
    <w:rsid w:val="004A152E"/>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A79B8"/>
    <w:rsid w:val="004B02A4"/>
    <w:rsid w:val="004B071E"/>
    <w:rsid w:val="004B0944"/>
    <w:rsid w:val="004B2CFD"/>
    <w:rsid w:val="004B2F98"/>
    <w:rsid w:val="004B302B"/>
    <w:rsid w:val="004B3A62"/>
    <w:rsid w:val="004B3AC0"/>
    <w:rsid w:val="004B3AC5"/>
    <w:rsid w:val="004B3FFF"/>
    <w:rsid w:val="004B41B6"/>
    <w:rsid w:val="004B44C8"/>
    <w:rsid w:val="004B473A"/>
    <w:rsid w:val="004B4E01"/>
    <w:rsid w:val="004B5024"/>
    <w:rsid w:val="004B5234"/>
    <w:rsid w:val="004B5529"/>
    <w:rsid w:val="004B55E9"/>
    <w:rsid w:val="004B5728"/>
    <w:rsid w:val="004B5734"/>
    <w:rsid w:val="004B64C7"/>
    <w:rsid w:val="004B6D00"/>
    <w:rsid w:val="004C03ED"/>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4635"/>
    <w:rsid w:val="004D4A65"/>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726"/>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7961"/>
    <w:rsid w:val="00511F86"/>
    <w:rsid w:val="0051232E"/>
    <w:rsid w:val="0051323C"/>
    <w:rsid w:val="0051369E"/>
    <w:rsid w:val="005137C3"/>
    <w:rsid w:val="0051388E"/>
    <w:rsid w:val="005138F4"/>
    <w:rsid w:val="00513EC1"/>
    <w:rsid w:val="00514390"/>
    <w:rsid w:val="005143DC"/>
    <w:rsid w:val="00514A61"/>
    <w:rsid w:val="00515109"/>
    <w:rsid w:val="0051519F"/>
    <w:rsid w:val="005158D7"/>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AED"/>
    <w:rsid w:val="005332FB"/>
    <w:rsid w:val="00533356"/>
    <w:rsid w:val="00533DCD"/>
    <w:rsid w:val="00534397"/>
    <w:rsid w:val="00534F08"/>
    <w:rsid w:val="00535716"/>
    <w:rsid w:val="00535CCC"/>
    <w:rsid w:val="00537096"/>
    <w:rsid w:val="00537432"/>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47EC"/>
    <w:rsid w:val="0054535D"/>
    <w:rsid w:val="00545B8E"/>
    <w:rsid w:val="005464A0"/>
    <w:rsid w:val="00546688"/>
    <w:rsid w:val="00546798"/>
    <w:rsid w:val="005467BB"/>
    <w:rsid w:val="005468FD"/>
    <w:rsid w:val="00546B6A"/>
    <w:rsid w:val="00546C92"/>
    <w:rsid w:val="00546DA7"/>
    <w:rsid w:val="00546F79"/>
    <w:rsid w:val="005472DF"/>
    <w:rsid w:val="00547713"/>
    <w:rsid w:val="005502CF"/>
    <w:rsid w:val="00550B39"/>
    <w:rsid w:val="00550CE9"/>
    <w:rsid w:val="00550D1C"/>
    <w:rsid w:val="005513F2"/>
    <w:rsid w:val="00551923"/>
    <w:rsid w:val="00551F3D"/>
    <w:rsid w:val="00552550"/>
    <w:rsid w:val="00552B1B"/>
    <w:rsid w:val="00552E44"/>
    <w:rsid w:val="00553C09"/>
    <w:rsid w:val="0055412F"/>
    <w:rsid w:val="00554190"/>
    <w:rsid w:val="00554287"/>
    <w:rsid w:val="005546FB"/>
    <w:rsid w:val="00555BF3"/>
    <w:rsid w:val="0055631A"/>
    <w:rsid w:val="005566A2"/>
    <w:rsid w:val="00557391"/>
    <w:rsid w:val="00557B8A"/>
    <w:rsid w:val="00557E1E"/>
    <w:rsid w:val="005604BD"/>
    <w:rsid w:val="005607BF"/>
    <w:rsid w:val="00560D92"/>
    <w:rsid w:val="005614FE"/>
    <w:rsid w:val="005616CD"/>
    <w:rsid w:val="00561813"/>
    <w:rsid w:val="00561BDC"/>
    <w:rsid w:val="00561CA7"/>
    <w:rsid w:val="00562198"/>
    <w:rsid w:val="005627E9"/>
    <w:rsid w:val="00562AC2"/>
    <w:rsid w:val="00563558"/>
    <w:rsid w:val="005638EC"/>
    <w:rsid w:val="00563D9E"/>
    <w:rsid w:val="00563E9D"/>
    <w:rsid w:val="0056435A"/>
    <w:rsid w:val="00564DD6"/>
    <w:rsid w:val="00564EF9"/>
    <w:rsid w:val="005653D6"/>
    <w:rsid w:val="00565463"/>
    <w:rsid w:val="005663F1"/>
    <w:rsid w:val="005666A1"/>
    <w:rsid w:val="00566DD9"/>
    <w:rsid w:val="00567243"/>
    <w:rsid w:val="005675E4"/>
    <w:rsid w:val="00567C9C"/>
    <w:rsid w:val="00570484"/>
    <w:rsid w:val="005708B9"/>
    <w:rsid w:val="00570C6D"/>
    <w:rsid w:val="00571B45"/>
    <w:rsid w:val="00571DEB"/>
    <w:rsid w:val="00571E42"/>
    <w:rsid w:val="00572076"/>
    <w:rsid w:val="00572649"/>
    <w:rsid w:val="005726E5"/>
    <w:rsid w:val="00572F05"/>
    <w:rsid w:val="00573318"/>
    <w:rsid w:val="00573337"/>
    <w:rsid w:val="0057353F"/>
    <w:rsid w:val="00573F7A"/>
    <w:rsid w:val="005746AB"/>
    <w:rsid w:val="00574F06"/>
    <w:rsid w:val="00575099"/>
    <w:rsid w:val="005750F5"/>
    <w:rsid w:val="00575D9D"/>
    <w:rsid w:val="00576338"/>
    <w:rsid w:val="005765CB"/>
    <w:rsid w:val="005769A8"/>
    <w:rsid w:val="00576BF6"/>
    <w:rsid w:val="00577DC1"/>
    <w:rsid w:val="00580D93"/>
    <w:rsid w:val="00581009"/>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333"/>
    <w:rsid w:val="005937F3"/>
    <w:rsid w:val="00593817"/>
    <w:rsid w:val="005941C8"/>
    <w:rsid w:val="00595D0D"/>
    <w:rsid w:val="00595DC2"/>
    <w:rsid w:val="0059602A"/>
    <w:rsid w:val="0059604E"/>
    <w:rsid w:val="00596736"/>
    <w:rsid w:val="005A0BBD"/>
    <w:rsid w:val="005A0E17"/>
    <w:rsid w:val="005A0E67"/>
    <w:rsid w:val="005A2047"/>
    <w:rsid w:val="005A26ED"/>
    <w:rsid w:val="005A39F3"/>
    <w:rsid w:val="005A44E4"/>
    <w:rsid w:val="005A45F8"/>
    <w:rsid w:val="005A4781"/>
    <w:rsid w:val="005A4B7A"/>
    <w:rsid w:val="005A550C"/>
    <w:rsid w:val="005A58CA"/>
    <w:rsid w:val="005A5963"/>
    <w:rsid w:val="005A6F5D"/>
    <w:rsid w:val="005A72B0"/>
    <w:rsid w:val="005A760B"/>
    <w:rsid w:val="005B0042"/>
    <w:rsid w:val="005B01BA"/>
    <w:rsid w:val="005B07EF"/>
    <w:rsid w:val="005B0D1E"/>
    <w:rsid w:val="005B177E"/>
    <w:rsid w:val="005B26B1"/>
    <w:rsid w:val="005B280C"/>
    <w:rsid w:val="005B2E01"/>
    <w:rsid w:val="005B3142"/>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0D0"/>
    <w:rsid w:val="005C2D0E"/>
    <w:rsid w:val="005C32CE"/>
    <w:rsid w:val="005C35A8"/>
    <w:rsid w:val="005C3C92"/>
    <w:rsid w:val="005C463A"/>
    <w:rsid w:val="005C4922"/>
    <w:rsid w:val="005C4F38"/>
    <w:rsid w:val="005C5496"/>
    <w:rsid w:val="005C587F"/>
    <w:rsid w:val="005C607E"/>
    <w:rsid w:val="005C623B"/>
    <w:rsid w:val="005C69BD"/>
    <w:rsid w:val="005C75F2"/>
    <w:rsid w:val="005C767F"/>
    <w:rsid w:val="005C7DAD"/>
    <w:rsid w:val="005D0002"/>
    <w:rsid w:val="005D00EB"/>
    <w:rsid w:val="005D03D0"/>
    <w:rsid w:val="005D043A"/>
    <w:rsid w:val="005D09C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D7FEA"/>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48F8"/>
    <w:rsid w:val="00605045"/>
    <w:rsid w:val="00605694"/>
    <w:rsid w:val="00605A1C"/>
    <w:rsid w:val="00606D21"/>
    <w:rsid w:val="00606FC1"/>
    <w:rsid w:val="0060717D"/>
    <w:rsid w:val="0060722F"/>
    <w:rsid w:val="006073A9"/>
    <w:rsid w:val="006075F9"/>
    <w:rsid w:val="0060796E"/>
    <w:rsid w:val="0061028E"/>
    <w:rsid w:val="00610EB5"/>
    <w:rsid w:val="0061106D"/>
    <w:rsid w:val="0061142A"/>
    <w:rsid w:val="006115CE"/>
    <w:rsid w:val="00612D52"/>
    <w:rsid w:val="00612DEA"/>
    <w:rsid w:val="0061353B"/>
    <w:rsid w:val="00613576"/>
    <w:rsid w:val="00613E91"/>
    <w:rsid w:val="00615B89"/>
    <w:rsid w:val="0061600C"/>
    <w:rsid w:val="00616995"/>
    <w:rsid w:val="00616EF7"/>
    <w:rsid w:val="0061753E"/>
    <w:rsid w:val="006178D1"/>
    <w:rsid w:val="00620E4F"/>
    <w:rsid w:val="00621A61"/>
    <w:rsid w:val="00621F14"/>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0259"/>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6BAE"/>
    <w:rsid w:val="00646CBF"/>
    <w:rsid w:val="006475C1"/>
    <w:rsid w:val="00647BD2"/>
    <w:rsid w:val="00647FA0"/>
    <w:rsid w:val="00650150"/>
    <w:rsid w:val="006509AD"/>
    <w:rsid w:val="00651078"/>
    <w:rsid w:val="00651144"/>
    <w:rsid w:val="00651E46"/>
    <w:rsid w:val="00651F52"/>
    <w:rsid w:val="0065211B"/>
    <w:rsid w:val="006522FD"/>
    <w:rsid w:val="0065259F"/>
    <w:rsid w:val="006529D1"/>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3B5"/>
    <w:rsid w:val="00656E6F"/>
    <w:rsid w:val="0065700D"/>
    <w:rsid w:val="0065708C"/>
    <w:rsid w:val="00657568"/>
    <w:rsid w:val="00657670"/>
    <w:rsid w:val="006576A4"/>
    <w:rsid w:val="006577DB"/>
    <w:rsid w:val="00657CA8"/>
    <w:rsid w:val="006600D5"/>
    <w:rsid w:val="00660443"/>
    <w:rsid w:val="00660697"/>
    <w:rsid w:val="00660A3D"/>
    <w:rsid w:val="00660BB2"/>
    <w:rsid w:val="006615F7"/>
    <w:rsid w:val="006617BD"/>
    <w:rsid w:val="00661D51"/>
    <w:rsid w:val="00662AC6"/>
    <w:rsid w:val="0066317B"/>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796"/>
    <w:rsid w:val="00673347"/>
    <w:rsid w:val="00673AAB"/>
    <w:rsid w:val="00673DFE"/>
    <w:rsid w:val="00673E13"/>
    <w:rsid w:val="0067409B"/>
    <w:rsid w:val="00674277"/>
    <w:rsid w:val="00674516"/>
    <w:rsid w:val="00674ED2"/>
    <w:rsid w:val="0067524D"/>
    <w:rsid w:val="006758B4"/>
    <w:rsid w:val="00675D4B"/>
    <w:rsid w:val="00675D79"/>
    <w:rsid w:val="00675EA6"/>
    <w:rsid w:val="00676CA4"/>
    <w:rsid w:val="0067707D"/>
    <w:rsid w:val="00677C4B"/>
    <w:rsid w:val="00680102"/>
    <w:rsid w:val="00681016"/>
    <w:rsid w:val="00681A93"/>
    <w:rsid w:val="006828F3"/>
    <w:rsid w:val="006836C0"/>
    <w:rsid w:val="0068373B"/>
    <w:rsid w:val="00683775"/>
    <w:rsid w:val="0068389A"/>
    <w:rsid w:val="00683FB5"/>
    <w:rsid w:val="0068401E"/>
    <w:rsid w:val="006843C7"/>
    <w:rsid w:val="006847C5"/>
    <w:rsid w:val="00684AAE"/>
    <w:rsid w:val="00684AE3"/>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70C"/>
    <w:rsid w:val="006938C7"/>
    <w:rsid w:val="00693EE2"/>
    <w:rsid w:val="00694BE1"/>
    <w:rsid w:val="00694D58"/>
    <w:rsid w:val="00694E33"/>
    <w:rsid w:val="00695398"/>
    <w:rsid w:val="00695B52"/>
    <w:rsid w:val="00695D3B"/>
    <w:rsid w:val="006960EC"/>
    <w:rsid w:val="00696825"/>
    <w:rsid w:val="00696AB9"/>
    <w:rsid w:val="006973EB"/>
    <w:rsid w:val="00697C55"/>
    <w:rsid w:val="00697D1B"/>
    <w:rsid w:val="006A0424"/>
    <w:rsid w:val="006A06D6"/>
    <w:rsid w:val="006A0738"/>
    <w:rsid w:val="006A078B"/>
    <w:rsid w:val="006A1259"/>
    <w:rsid w:val="006A1401"/>
    <w:rsid w:val="006A15F3"/>
    <w:rsid w:val="006A195E"/>
    <w:rsid w:val="006A1A13"/>
    <w:rsid w:val="006A219E"/>
    <w:rsid w:val="006A24BF"/>
    <w:rsid w:val="006A2DA9"/>
    <w:rsid w:val="006A2F47"/>
    <w:rsid w:val="006A325A"/>
    <w:rsid w:val="006A340D"/>
    <w:rsid w:val="006A3BF5"/>
    <w:rsid w:val="006A4566"/>
    <w:rsid w:val="006A49AD"/>
    <w:rsid w:val="006A4AE7"/>
    <w:rsid w:val="006A4AF6"/>
    <w:rsid w:val="006A4DE2"/>
    <w:rsid w:val="006A55DA"/>
    <w:rsid w:val="006A5FAF"/>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329"/>
    <w:rsid w:val="006B28BF"/>
    <w:rsid w:val="006B30DC"/>
    <w:rsid w:val="006B30E5"/>
    <w:rsid w:val="006B3657"/>
    <w:rsid w:val="006B3B6A"/>
    <w:rsid w:val="006B41D7"/>
    <w:rsid w:val="006B434E"/>
    <w:rsid w:val="006B43C4"/>
    <w:rsid w:val="006B4B0A"/>
    <w:rsid w:val="006B4C0B"/>
    <w:rsid w:val="006B4DF5"/>
    <w:rsid w:val="006B56C2"/>
    <w:rsid w:val="006B56F6"/>
    <w:rsid w:val="006B6015"/>
    <w:rsid w:val="006B6917"/>
    <w:rsid w:val="006B6AC8"/>
    <w:rsid w:val="006B7EAA"/>
    <w:rsid w:val="006B7F4D"/>
    <w:rsid w:val="006C047D"/>
    <w:rsid w:val="006C0571"/>
    <w:rsid w:val="006C05EA"/>
    <w:rsid w:val="006C194B"/>
    <w:rsid w:val="006C1E31"/>
    <w:rsid w:val="006C220F"/>
    <w:rsid w:val="006C2328"/>
    <w:rsid w:val="006C26EF"/>
    <w:rsid w:val="006C2A39"/>
    <w:rsid w:val="006C320E"/>
    <w:rsid w:val="006C3964"/>
    <w:rsid w:val="006C3A2A"/>
    <w:rsid w:val="006C3F36"/>
    <w:rsid w:val="006C418C"/>
    <w:rsid w:val="006C5077"/>
    <w:rsid w:val="006C59FE"/>
    <w:rsid w:val="006C66E1"/>
    <w:rsid w:val="006C67FA"/>
    <w:rsid w:val="006C6F08"/>
    <w:rsid w:val="006C7784"/>
    <w:rsid w:val="006C79AF"/>
    <w:rsid w:val="006D065C"/>
    <w:rsid w:val="006D07F1"/>
    <w:rsid w:val="006D0BC7"/>
    <w:rsid w:val="006D0CB0"/>
    <w:rsid w:val="006D12E6"/>
    <w:rsid w:val="006D1828"/>
    <w:rsid w:val="006D22D5"/>
    <w:rsid w:val="006D23C5"/>
    <w:rsid w:val="006D2533"/>
    <w:rsid w:val="006D2551"/>
    <w:rsid w:val="006D26DD"/>
    <w:rsid w:val="006D474E"/>
    <w:rsid w:val="006D5000"/>
    <w:rsid w:val="006D5099"/>
    <w:rsid w:val="006D521F"/>
    <w:rsid w:val="006D5309"/>
    <w:rsid w:val="006D5AD3"/>
    <w:rsid w:val="006D5BF3"/>
    <w:rsid w:val="006D63AB"/>
    <w:rsid w:val="006D6A7B"/>
    <w:rsid w:val="006D7B1F"/>
    <w:rsid w:val="006E00F0"/>
    <w:rsid w:val="006E0405"/>
    <w:rsid w:val="006E0767"/>
    <w:rsid w:val="006E171B"/>
    <w:rsid w:val="006E192B"/>
    <w:rsid w:val="006E2B71"/>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28BD"/>
    <w:rsid w:val="006F2B73"/>
    <w:rsid w:val="006F3042"/>
    <w:rsid w:val="006F36CB"/>
    <w:rsid w:val="006F38AC"/>
    <w:rsid w:val="006F38D5"/>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2C0A"/>
    <w:rsid w:val="007137A7"/>
    <w:rsid w:val="007142CB"/>
    <w:rsid w:val="00714601"/>
    <w:rsid w:val="007149E8"/>
    <w:rsid w:val="00714CA6"/>
    <w:rsid w:val="0071565E"/>
    <w:rsid w:val="00715830"/>
    <w:rsid w:val="00715934"/>
    <w:rsid w:val="007167B7"/>
    <w:rsid w:val="00716AD9"/>
    <w:rsid w:val="00716B91"/>
    <w:rsid w:val="00716D38"/>
    <w:rsid w:val="00717365"/>
    <w:rsid w:val="00720EC2"/>
    <w:rsid w:val="0072169C"/>
    <w:rsid w:val="00721CA1"/>
    <w:rsid w:val="00722412"/>
    <w:rsid w:val="00722851"/>
    <w:rsid w:val="0072285E"/>
    <w:rsid w:val="00723EF5"/>
    <w:rsid w:val="0072502F"/>
    <w:rsid w:val="00725A1C"/>
    <w:rsid w:val="007264D1"/>
    <w:rsid w:val="00726DD1"/>
    <w:rsid w:val="007270D4"/>
    <w:rsid w:val="00727B42"/>
    <w:rsid w:val="0073005B"/>
    <w:rsid w:val="00730A55"/>
    <w:rsid w:val="0073164C"/>
    <w:rsid w:val="00731A4E"/>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39B"/>
    <w:rsid w:val="0075564D"/>
    <w:rsid w:val="007557D1"/>
    <w:rsid w:val="0075599F"/>
    <w:rsid w:val="00755C61"/>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7EA"/>
    <w:rsid w:val="00766D51"/>
    <w:rsid w:val="0076701E"/>
    <w:rsid w:val="007674C8"/>
    <w:rsid w:val="0076760E"/>
    <w:rsid w:val="0076764E"/>
    <w:rsid w:val="0076767C"/>
    <w:rsid w:val="00767A00"/>
    <w:rsid w:val="00767A2D"/>
    <w:rsid w:val="00767A3E"/>
    <w:rsid w:val="00770678"/>
    <w:rsid w:val="00771361"/>
    <w:rsid w:val="00771467"/>
    <w:rsid w:val="00771634"/>
    <w:rsid w:val="00771E51"/>
    <w:rsid w:val="00772B9C"/>
    <w:rsid w:val="00772DA0"/>
    <w:rsid w:val="007739D0"/>
    <w:rsid w:val="00774D13"/>
    <w:rsid w:val="00774E9B"/>
    <w:rsid w:val="00775553"/>
    <w:rsid w:val="00775CB9"/>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E66"/>
    <w:rsid w:val="00784F5F"/>
    <w:rsid w:val="00785254"/>
    <w:rsid w:val="007852FB"/>
    <w:rsid w:val="00785356"/>
    <w:rsid w:val="007853F7"/>
    <w:rsid w:val="007856DC"/>
    <w:rsid w:val="00785EDB"/>
    <w:rsid w:val="00785EE5"/>
    <w:rsid w:val="00785FCC"/>
    <w:rsid w:val="007863FF"/>
    <w:rsid w:val="00786DD9"/>
    <w:rsid w:val="00786E2B"/>
    <w:rsid w:val="007870FC"/>
    <w:rsid w:val="0078744F"/>
    <w:rsid w:val="007877D8"/>
    <w:rsid w:val="00787CF2"/>
    <w:rsid w:val="00787DF2"/>
    <w:rsid w:val="00787E2F"/>
    <w:rsid w:val="00787F96"/>
    <w:rsid w:val="00790E89"/>
    <w:rsid w:val="00791FB5"/>
    <w:rsid w:val="00792018"/>
    <w:rsid w:val="007920A9"/>
    <w:rsid w:val="00792E9B"/>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1BB1"/>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B1D"/>
    <w:rsid w:val="007A6C76"/>
    <w:rsid w:val="007A73FF"/>
    <w:rsid w:val="007A751A"/>
    <w:rsid w:val="007A7708"/>
    <w:rsid w:val="007A7E57"/>
    <w:rsid w:val="007A7FE9"/>
    <w:rsid w:val="007B01AC"/>
    <w:rsid w:val="007B0304"/>
    <w:rsid w:val="007B0A95"/>
    <w:rsid w:val="007B0B5C"/>
    <w:rsid w:val="007B0BF1"/>
    <w:rsid w:val="007B117C"/>
    <w:rsid w:val="007B13AA"/>
    <w:rsid w:val="007B17C7"/>
    <w:rsid w:val="007B2490"/>
    <w:rsid w:val="007B24C3"/>
    <w:rsid w:val="007B265C"/>
    <w:rsid w:val="007B2E1A"/>
    <w:rsid w:val="007B35BA"/>
    <w:rsid w:val="007B3C35"/>
    <w:rsid w:val="007B3C67"/>
    <w:rsid w:val="007B3F2E"/>
    <w:rsid w:val="007B452D"/>
    <w:rsid w:val="007B482E"/>
    <w:rsid w:val="007B4B1B"/>
    <w:rsid w:val="007B4FB3"/>
    <w:rsid w:val="007B54A2"/>
    <w:rsid w:val="007B578B"/>
    <w:rsid w:val="007B5CED"/>
    <w:rsid w:val="007B6132"/>
    <w:rsid w:val="007B61B2"/>
    <w:rsid w:val="007B65AB"/>
    <w:rsid w:val="007B66A1"/>
    <w:rsid w:val="007B72D6"/>
    <w:rsid w:val="007C0699"/>
    <w:rsid w:val="007C0B18"/>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156"/>
    <w:rsid w:val="007D154B"/>
    <w:rsid w:val="007D2B32"/>
    <w:rsid w:val="007D32AC"/>
    <w:rsid w:val="007D337F"/>
    <w:rsid w:val="007D3AF0"/>
    <w:rsid w:val="007D45AA"/>
    <w:rsid w:val="007D4979"/>
    <w:rsid w:val="007D4C2D"/>
    <w:rsid w:val="007D4FF6"/>
    <w:rsid w:val="007D579B"/>
    <w:rsid w:val="007D5EEC"/>
    <w:rsid w:val="007D6ADA"/>
    <w:rsid w:val="007D6B00"/>
    <w:rsid w:val="007D6EA9"/>
    <w:rsid w:val="007D772F"/>
    <w:rsid w:val="007E0296"/>
    <w:rsid w:val="007E0D4B"/>
    <w:rsid w:val="007E1872"/>
    <w:rsid w:val="007E19CA"/>
    <w:rsid w:val="007E20CD"/>
    <w:rsid w:val="007E2553"/>
    <w:rsid w:val="007E2B86"/>
    <w:rsid w:val="007E2F74"/>
    <w:rsid w:val="007E3342"/>
    <w:rsid w:val="007E34AC"/>
    <w:rsid w:val="007E40C8"/>
    <w:rsid w:val="007E4D81"/>
    <w:rsid w:val="007E5085"/>
    <w:rsid w:val="007E5B41"/>
    <w:rsid w:val="007E658A"/>
    <w:rsid w:val="007F0358"/>
    <w:rsid w:val="007F05CB"/>
    <w:rsid w:val="007F0F14"/>
    <w:rsid w:val="007F1BFF"/>
    <w:rsid w:val="007F1C76"/>
    <w:rsid w:val="007F1F0F"/>
    <w:rsid w:val="007F3566"/>
    <w:rsid w:val="007F43B0"/>
    <w:rsid w:val="007F4CDA"/>
    <w:rsid w:val="007F50B7"/>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AB2"/>
    <w:rsid w:val="00805DF2"/>
    <w:rsid w:val="0081012A"/>
    <w:rsid w:val="00810308"/>
    <w:rsid w:val="008111E7"/>
    <w:rsid w:val="0081178C"/>
    <w:rsid w:val="00811DDC"/>
    <w:rsid w:val="00812AC3"/>
    <w:rsid w:val="00812B3C"/>
    <w:rsid w:val="00812C7D"/>
    <w:rsid w:val="008132FD"/>
    <w:rsid w:val="008134D9"/>
    <w:rsid w:val="00813768"/>
    <w:rsid w:val="00813A58"/>
    <w:rsid w:val="00813E2B"/>
    <w:rsid w:val="0081483B"/>
    <w:rsid w:val="00814900"/>
    <w:rsid w:val="0081538E"/>
    <w:rsid w:val="00815775"/>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DF6"/>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27F89"/>
    <w:rsid w:val="0083044E"/>
    <w:rsid w:val="00831765"/>
    <w:rsid w:val="00832B1E"/>
    <w:rsid w:val="00832BB1"/>
    <w:rsid w:val="00833941"/>
    <w:rsid w:val="00834266"/>
    <w:rsid w:val="00836679"/>
    <w:rsid w:val="0083705E"/>
    <w:rsid w:val="008371F1"/>
    <w:rsid w:val="0083754E"/>
    <w:rsid w:val="008404F0"/>
    <w:rsid w:val="008408FD"/>
    <w:rsid w:val="00840A65"/>
    <w:rsid w:val="00840DBB"/>
    <w:rsid w:val="00841270"/>
    <w:rsid w:val="0084155C"/>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0AA"/>
    <w:rsid w:val="00851541"/>
    <w:rsid w:val="00851746"/>
    <w:rsid w:val="008519A8"/>
    <w:rsid w:val="00851F92"/>
    <w:rsid w:val="008527BF"/>
    <w:rsid w:val="008529BE"/>
    <w:rsid w:val="008542F8"/>
    <w:rsid w:val="008545D9"/>
    <w:rsid w:val="0085491A"/>
    <w:rsid w:val="00854EB9"/>
    <w:rsid w:val="008550E4"/>
    <w:rsid w:val="008557CD"/>
    <w:rsid w:val="00855A00"/>
    <w:rsid w:val="00856281"/>
    <w:rsid w:val="008565E3"/>
    <w:rsid w:val="008571F9"/>
    <w:rsid w:val="008574E2"/>
    <w:rsid w:val="00857676"/>
    <w:rsid w:val="00857DD7"/>
    <w:rsid w:val="008617ED"/>
    <w:rsid w:val="00861FBF"/>
    <w:rsid w:val="008623C4"/>
    <w:rsid w:val="008629B7"/>
    <w:rsid w:val="0086345E"/>
    <w:rsid w:val="00863767"/>
    <w:rsid w:val="00863E9B"/>
    <w:rsid w:val="008641E6"/>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82D"/>
    <w:rsid w:val="00873974"/>
    <w:rsid w:val="008742E9"/>
    <w:rsid w:val="00874B3B"/>
    <w:rsid w:val="0087538B"/>
    <w:rsid w:val="008753B2"/>
    <w:rsid w:val="00875897"/>
    <w:rsid w:val="0087605E"/>
    <w:rsid w:val="0087655C"/>
    <w:rsid w:val="00876862"/>
    <w:rsid w:val="008772AC"/>
    <w:rsid w:val="008775C8"/>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65D6"/>
    <w:rsid w:val="00887231"/>
    <w:rsid w:val="00887BBA"/>
    <w:rsid w:val="00887C2B"/>
    <w:rsid w:val="00890F32"/>
    <w:rsid w:val="00891145"/>
    <w:rsid w:val="00891A65"/>
    <w:rsid w:val="0089289D"/>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75D"/>
    <w:rsid w:val="008B1931"/>
    <w:rsid w:val="008B222E"/>
    <w:rsid w:val="008B23F6"/>
    <w:rsid w:val="008B3189"/>
    <w:rsid w:val="008B375E"/>
    <w:rsid w:val="008B3DC9"/>
    <w:rsid w:val="008B4603"/>
    <w:rsid w:val="008B6311"/>
    <w:rsid w:val="008B63CA"/>
    <w:rsid w:val="008B63F3"/>
    <w:rsid w:val="008B656D"/>
    <w:rsid w:val="008B6765"/>
    <w:rsid w:val="008B6F18"/>
    <w:rsid w:val="008B74C6"/>
    <w:rsid w:val="008B7B4F"/>
    <w:rsid w:val="008C13C2"/>
    <w:rsid w:val="008C1AFC"/>
    <w:rsid w:val="008C1B22"/>
    <w:rsid w:val="008C1C0F"/>
    <w:rsid w:val="008C294A"/>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68CB"/>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0FD1"/>
    <w:rsid w:val="008E17CF"/>
    <w:rsid w:val="008E1B32"/>
    <w:rsid w:val="008E1D17"/>
    <w:rsid w:val="008E1DB3"/>
    <w:rsid w:val="008E1DBB"/>
    <w:rsid w:val="008E1E5D"/>
    <w:rsid w:val="008E2C29"/>
    <w:rsid w:val="008E31C5"/>
    <w:rsid w:val="008E31D2"/>
    <w:rsid w:val="008E45F0"/>
    <w:rsid w:val="008E4982"/>
    <w:rsid w:val="008E4D3E"/>
    <w:rsid w:val="008E4DEF"/>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D11"/>
    <w:rsid w:val="008F2D9F"/>
    <w:rsid w:val="008F36CD"/>
    <w:rsid w:val="008F36E1"/>
    <w:rsid w:val="008F4427"/>
    <w:rsid w:val="008F459B"/>
    <w:rsid w:val="008F4C4B"/>
    <w:rsid w:val="008F4D6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2A9"/>
    <w:rsid w:val="0090359F"/>
    <w:rsid w:val="0090366F"/>
    <w:rsid w:val="00903C40"/>
    <w:rsid w:val="00904B4A"/>
    <w:rsid w:val="009058C8"/>
    <w:rsid w:val="009059C1"/>
    <w:rsid w:val="00905EAE"/>
    <w:rsid w:val="00905FE4"/>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95A"/>
    <w:rsid w:val="00915BBC"/>
    <w:rsid w:val="0091607B"/>
    <w:rsid w:val="009163D2"/>
    <w:rsid w:val="00916A3D"/>
    <w:rsid w:val="00916B40"/>
    <w:rsid w:val="00916FD7"/>
    <w:rsid w:val="00917836"/>
    <w:rsid w:val="00917C2C"/>
    <w:rsid w:val="00917E69"/>
    <w:rsid w:val="009208FD"/>
    <w:rsid w:val="009214C0"/>
    <w:rsid w:val="009224B9"/>
    <w:rsid w:val="00922574"/>
    <w:rsid w:val="0092268C"/>
    <w:rsid w:val="0092272E"/>
    <w:rsid w:val="00922737"/>
    <w:rsid w:val="00922AC8"/>
    <w:rsid w:val="00922E2C"/>
    <w:rsid w:val="00923219"/>
    <w:rsid w:val="0092356A"/>
    <w:rsid w:val="00923F5C"/>
    <w:rsid w:val="009243C7"/>
    <w:rsid w:val="0092466D"/>
    <w:rsid w:val="00924824"/>
    <w:rsid w:val="00924FE3"/>
    <w:rsid w:val="00925240"/>
    <w:rsid w:val="00925831"/>
    <w:rsid w:val="00925BE1"/>
    <w:rsid w:val="009260C5"/>
    <w:rsid w:val="00926664"/>
    <w:rsid w:val="00926997"/>
    <w:rsid w:val="009270ED"/>
    <w:rsid w:val="00927320"/>
    <w:rsid w:val="00927408"/>
    <w:rsid w:val="00927452"/>
    <w:rsid w:val="009276C6"/>
    <w:rsid w:val="0092770C"/>
    <w:rsid w:val="00927C06"/>
    <w:rsid w:val="009307CD"/>
    <w:rsid w:val="00931FAD"/>
    <w:rsid w:val="009323ED"/>
    <w:rsid w:val="00932421"/>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962"/>
    <w:rsid w:val="00942B71"/>
    <w:rsid w:val="00943BCA"/>
    <w:rsid w:val="009446D4"/>
    <w:rsid w:val="009449B8"/>
    <w:rsid w:val="009458D4"/>
    <w:rsid w:val="00945A6B"/>
    <w:rsid w:val="0094676D"/>
    <w:rsid w:val="00946FF5"/>
    <w:rsid w:val="009472C5"/>
    <w:rsid w:val="009476D5"/>
    <w:rsid w:val="0095011C"/>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90D"/>
    <w:rsid w:val="00954C6B"/>
    <w:rsid w:val="009551EE"/>
    <w:rsid w:val="00955526"/>
    <w:rsid w:val="00955B9F"/>
    <w:rsid w:val="00955D20"/>
    <w:rsid w:val="00956047"/>
    <w:rsid w:val="009563C4"/>
    <w:rsid w:val="009563D1"/>
    <w:rsid w:val="00956D83"/>
    <w:rsid w:val="00957693"/>
    <w:rsid w:val="00957EFF"/>
    <w:rsid w:val="00960057"/>
    <w:rsid w:val="009601A5"/>
    <w:rsid w:val="009606C8"/>
    <w:rsid w:val="009609CC"/>
    <w:rsid w:val="00961807"/>
    <w:rsid w:val="00961F88"/>
    <w:rsid w:val="00962596"/>
    <w:rsid w:val="00962C5E"/>
    <w:rsid w:val="00965053"/>
    <w:rsid w:val="009650A8"/>
    <w:rsid w:val="00965956"/>
    <w:rsid w:val="00966A50"/>
    <w:rsid w:val="00970B45"/>
    <w:rsid w:val="00970F26"/>
    <w:rsid w:val="00971282"/>
    <w:rsid w:val="00971287"/>
    <w:rsid w:val="00971526"/>
    <w:rsid w:val="00971A84"/>
    <w:rsid w:val="0097207E"/>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2EB6"/>
    <w:rsid w:val="009832F7"/>
    <w:rsid w:val="00983C0C"/>
    <w:rsid w:val="009840C0"/>
    <w:rsid w:val="00984D03"/>
    <w:rsid w:val="00985948"/>
    <w:rsid w:val="0098619C"/>
    <w:rsid w:val="0098645D"/>
    <w:rsid w:val="0098670F"/>
    <w:rsid w:val="0098695D"/>
    <w:rsid w:val="00986E39"/>
    <w:rsid w:val="0098719D"/>
    <w:rsid w:val="009871BC"/>
    <w:rsid w:val="0098745B"/>
    <w:rsid w:val="009904ED"/>
    <w:rsid w:val="00990757"/>
    <w:rsid w:val="00990A88"/>
    <w:rsid w:val="00990E1B"/>
    <w:rsid w:val="009916D6"/>
    <w:rsid w:val="0099177C"/>
    <w:rsid w:val="009927CD"/>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6F78"/>
    <w:rsid w:val="00997319"/>
    <w:rsid w:val="00997456"/>
    <w:rsid w:val="0099759A"/>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BD2"/>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0FC0"/>
    <w:rsid w:val="009D1156"/>
    <w:rsid w:val="009D18D8"/>
    <w:rsid w:val="009D1DF3"/>
    <w:rsid w:val="009D2467"/>
    <w:rsid w:val="009D2C18"/>
    <w:rsid w:val="009D303F"/>
    <w:rsid w:val="009D38C4"/>
    <w:rsid w:val="009D3D82"/>
    <w:rsid w:val="009D48F1"/>
    <w:rsid w:val="009D51EF"/>
    <w:rsid w:val="009D53D8"/>
    <w:rsid w:val="009D5BB2"/>
    <w:rsid w:val="009D5E17"/>
    <w:rsid w:val="009D60E2"/>
    <w:rsid w:val="009D6245"/>
    <w:rsid w:val="009D6401"/>
    <w:rsid w:val="009D679E"/>
    <w:rsid w:val="009D69D9"/>
    <w:rsid w:val="009D6C6C"/>
    <w:rsid w:val="009D7013"/>
    <w:rsid w:val="009D77AC"/>
    <w:rsid w:val="009D78A3"/>
    <w:rsid w:val="009D7CF1"/>
    <w:rsid w:val="009E13C9"/>
    <w:rsid w:val="009E183F"/>
    <w:rsid w:val="009E1A2F"/>
    <w:rsid w:val="009E2D3C"/>
    <w:rsid w:val="009E2FD5"/>
    <w:rsid w:val="009E311F"/>
    <w:rsid w:val="009E48E4"/>
    <w:rsid w:val="009E4B71"/>
    <w:rsid w:val="009E52A5"/>
    <w:rsid w:val="009E5337"/>
    <w:rsid w:val="009E5F83"/>
    <w:rsid w:val="009E66F0"/>
    <w:rsid w:val="009E6774"/>
    <w:rsid w:val="009E6D17"/>
    <w:rsid w:val="009E6D9E"/>
    <w:rsid w:val="009E70A2"/>
    <w:rsid w:val="009E7DD1"/>
    <w:rsid w:val="009E7E36"/>
    <w:rsid w:val="009F01DC"/>
    <w:rsid w:val="009F042F"/>
    <w:rsid w:val="009F0A7D"/>
    <w:rsid w:val="009F0BA8"/>
    <w:rsid w:val="009F10F7"/>
    <w:rsid w:val="009F1627"/>
    <w:rsid w:val="009F1FE8"/>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35B"/>
    <w:rsid w:val="009F74AD"/>
    <w:rsid w:val="009F7DD8"/>
    <w:rsid w:val="00A0021A"/>
    <w:rsid w:val="00A005C0"/>
    <w:rsid w:val="00A00687"/>
    <w:rsid w:val="00A00D87"/>
    <w:rsid w:val="00A0200C"/>
    <w:rsid w:val="00A020EF"/>
    <w:rsid w:val="00A02C89"/>
    <w:rsid w:val="00A02EA0"/>
    <w:rsid w:val="00A02FC5"/>
    <w:rsid w:val="00A0396C"/>
    <w:rsid w:val="00A0463A"/>
    <w:rsid w:val="00A04B07"/>
    <w:rsid w:val="00A05202"/>
    <w:rsid w:val="00A06C18"/>
    <w:rsid w:val="00A070AF"/>
    <w:rsid w:val="00A07F99"/>
    <w:rsid w:val="00A10362"/>
    <w:rsid w:val="00A104A4"/>
    <w:rsid w:val="00A1054E"/>
    <w:rsid w:val="00A11484"/>
    <w:rsid w:val="00A116D2"/>
    <w:rsid w:val="00A11E8D"/>
    <w:rsid w:val="00A120F0"/>
    <w:rsid w:val="00A12388"/>
    <w:rsid w:val="00A12710"/>
    <w:rsid w:val="00A1293A"/>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462"/>
    <w:rsid w:val="00A21F31"/>
    <w:rsid w:val="00A22375"/>
    <w:rsid w:val="00A2283F"/>
    <w:rsid w:val="00A22DD5"/>
    <w:rsid w:val="00A2322B"/>
    <w:rsid w:val="00A23536"/>
    <w:rsid w:val="00A2381F"/>
    <w:rsid w:val="00A24B83"/>
    <w:rsid w:val="00A24C2E"/>
    <w:rsid w:val="00A24C7C"/>
    <w:rsid w:val="00A25BDE"/>
    <w:rsid w:val="00A25CD4"/>
    <w:rsid w:val="00A260DD"/>
    <w:rsid w:val="00A261F5"/>
    <w:rsid w:val="00A262B9"/>
    <w:rsid w:val="00A272B7"/>
    <w:rsid w:val="00A27930"/>
    <w:rsid w:val="00A30248"/>
    <w:rsid w:val="00A30885"/>
    <w:rsid w:val="00A30F24"/>
    <w:rsid w:val="00A31D2F"/>
    <w:rsid w:val="00A32118"/>
    <w:rsid w:val="00A321C6"/>
    <w:rsid w:val="00A321ED"/>
    <w:rsid w:val="00A32A91"/>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579"/>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2EB"/>
    <w:rsid w:val="00A54C91"/>
    <w:rsid w:val="00A5545A"/>
    <w:rsid w:val="00A556C0"/>
    <w:rsid w:val="00A55771"/>
    <w:rsid w:val="00A559D0"/>
    <w:rsid w:val="00A55AC7"/>
    <w:rsid w:val="00A56201"/>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6F9F"/>
    <w:rsid w:val="00A6770D"/>
    <w:rsid w:val="00A67E06"/>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CC5"/>
    <w:rsid w:val="00A75D7D"/>
    <w:rsid w:val="00A75E05"/>
    <w:rsid w:val="00A75E48"/>
    <w:rsid w:val="00A767D9"/>
    <w:rsid w:val="00A76EE3"/>
    <w:rsid w:val="00A779BC"/>
    <w:rsid w:val="00A77A8A"/>
    <w:rsid w:val="00A77D30"/>
    <w:rsid w:val="00A77F02"/>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C44"/>
    <w:rsid w:val="00AA1050"/>
    <w:rsid w:val="00AA1366"/>
    <w:rsid w:val="00AA1677"/>
    <w:rsid w:val="00AA1AEA"/>
    <w:rsid w:val="00AA2336"/>
    <w:rsid w:val="00AA2358"/>
    <w:rsid w:val="00AA2469"/>
    <w:rsid w:val="00AA25F0"/>
    <w:rsid w:val="00AA2881"/>
    <w:rsid w:val="00AA290E"/>
    <w:rsid w:val="00AA2A37"/>
    <w:rsid w:val="00AA2F05"/>
    <w:rsid w:val="00AA3075"/>
    <w:rsid w:val="00AA3507"/>
    <w:rsid w:val="00AA364B"/>
    <w:rsid w:val="00AA3E3E"/>
    <w:rsid w:val="00AA41FA"/>
    <w:rsid w:val="00AA480F"/>
    <w:rsid w:val="00AA536E"/>
    <w:rsid w:val="00AA613F"/>
    <w:rsid w:val="00AA61E3"/>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969"/>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6FE7"/>
    <w:rsid w:val="00AD76AB"/>
    <w:rsid w:val="00AD7A8E"/>
    <w:rsid w:val="00AE0504"/>
    <w:rsid w:val="00AE09A5"/>
    <w:rsid w:val="00AE09D0"/>
    <w:rsid w:val="00AE0D2B"/>
    <w:rsid w:val="00AE147E"/>
    <w:rsid w:val="00AE1520"/>
    <w:rsid w:val="00AE23C7"/>
    <w:rsid w:val="00AE2426"/>
    <w:rsid w:val="00AE25CC"/>
    <w:rsid w:val="00AE2A41"/>
    <w:rsid w:val="00AE2B15"/>
    <w:rsid w:val="00AE31F4"/>
    <w:rsid w:val="00AE3646"/>
    <w:rsid w:val="00AE3E3F"/>
    <w:rsid w:val="00AE448D"/>
    <w:rsid w:val="00AE4964"/>
    <w:rsid w:val="00AE4F30"/>
    <w:rsid w:val="00AE516B"/>
    <w:rsid w:val="00AE549E"/>
    <w:rsid w:val="00AE59DC"/>
    <w:rsid w:val="00AE5D64"/>
    <w:rsid w:val="00AE6169"/>
    <w:rsid w:val="00AE73F4"/>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6D40"/>
    <w:rsid w:val="00AF710F"/>
    <w:rsid w:val="00AF75F2"/>
    <w:rsid w:val="00AF7620"/>
    <w:rsid w:val="00B0017F"/>
    <w:rsid w:val="00B003D0"/>
    <w:rsid w:val="00B00A00"/>
    <w:rsid w:val="00B0153A"/>
    <w:rsid w:val="00B015FD"/>
    <w:rsid w:val="00B01CC9"/>
    <w:rsid w:val="00B020BA"/>
    <w:rsid w:val="00B023FF"/>
    <w:rsid w:val="00B02451"/>
    <w:rsid w:val="00B026CC"/>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751"/>
    <w:rsid w:val="00B15BA5"/>
    <w:rsid w:val="00B1638E"/>
    <w:rsid w:val="00B1686C"/>
    <w:rsid w:val="00B16BB5"/>
    <w:rsid w:val="00B16E91"/>
    <w:rsid w:val="00B172A0"/>
    <w:rsid w:val="00B17B88"/>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5F2"/>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76A"/>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1E98"/>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15AD"/>
    <w:rsid w:val="00B5162A"/>
    <w:rsid w:val="00B51DA6"/>
    <w:rsid w:val="00B5208F"/>
    <w:rsid w:val="00B52188"/>
    <w:rsid w:val="00B52623"/>
    <w:rsid w:val="00B526DD"/>
    <w:rsid w:val="00B52745"/>
    <w:rsid w:val="00B52B19"/>
    <w:rsid w:val="00B52EC6"/>
    <w:rsid w:val="00B52ED8"/>
    <w:rsid w:val="00B535DB"/>
    <w:rsid w:val="00B54A16"/>
    <w:rsid w:val="00B553CD"/>
    <w:rsid w:val="00B55A77"/>
    <w:rsid w:val="00B55F73"/>
    <w:rsid w:val="00B56069"/>
    <w:rsid w:val="00B56D25"/>
    <w:rsid w:val="00B56F0E"/>
    <w:rsid w:val="00B56FBC"/>
    <w:rsid w:val="00B57008"/>
    <w:rsid w:val="00B572B2"/>
    <w:rsid w:val="00B57887"/>
    <w:rsid w:val="00B578C4"/>
    <w:rsid w:val="00B578EE"/>
    <w:rsid w:val="00B57BDF"/>
    <w:rsid w:val="00B60743"/>
    <w:rsid w:val="00B60A01"/>
    <w:rsid w:val="00B61183"/>
    <w:rsid w:val="00B61F37"/>
    <w:rsid w:val="00B61F90"/>
    <w:rsid w:val="00B62EF9"/>
    <w:rsid w:val="00B6355F"/>
    <w:rsid w:val="00B63927"/>
    <w:rsid w:val="00B63D10"/>
    <w:rsid w:val="00B63FC1"/>
    <w:rsid w:val="00B647A3"/>
    <w:rsid w:val="00B651B1"/>
    <w:rsid w:val="00B65BD3"/>
    <w:rsid w:val="00B65DA8"/>
    <w:rsid w:val="00B65E20"/>
    <w:rsid w:val="00B65F27"/>
    <w:rsid w:val="00B65FC2"/>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6B8B"/>
    <w:rsid w:val="00B87542"/>
    <w:rsid w:val="00B87995"/>
    <w:rsid w:val="00B879FF"/>
    <w:rsid w:val="00B901E6"/>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5E4F"/>
    <w:rsid w:val="00B96F96"/>
    <w:rsid w:val="00B974A9"/>
    <w:rsid w:val="00B97C97"/>
    <w:rsid w:val="00BA010C"/>
    <w:rsid w:val="00BA02B3"/>
    <w:rsid w:val="00BA0569"/>
    <w:rsid w:val="00BA07CF"/>
    <w:rsid w:val="00BA0BAD"/>
    <w:rsid w:val="00BA0C6A"/>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F2B"/>
    <w:rsid w:val="00BB466E"/>
    <w:rsid w:val="00BB4777"/>
    <w:rsid w:val="00BB58D7"/>
    <w:rsid w:val="00BB5A97"/>
    <w:rsid w:val="00BB62A8"/>
    <w:rsid w:val="00BB6F2C"/>
    <w:rsid w:val="00BB76A3"/>
    <w:rsid w:val="00BC02BD"/>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6A9"/>
    <w:rsid w:val="00BC5859"/>
    <w:rsid w:val="00BC5B77"/>
    <w:rsid w:val="00BC5E1E"/>
    <w:rsid w:val="00BC5EA6"/>
    <w:rsid w:val="00BC5EF5"/>
    <w:rsid w:val="00BC5FAA"/>
    <w:rsid w:val="00BC681B"/>
    <w:rsid w:val="00BC68D6"/>
    <w:rsid w:val="00BC7687"/>
    <w:rsid w:val="00BD009D"/>
    <w:rsid w:val="00BD084A"/>
    <w:rsid w:val="00BD087E"/>
    <w:rsid w:val="00BD0BAE"/>
    <w:rsid w:val="00BD0BF2"/>
    <w:rsid w:val="00BD0CAC"/>
    <w:rsid w:val="00BD189D"/>
    <w:rsid w:val="00BD24C1"/>
    <w:rsid w:val="00BD2D35"/>
    <w:rsid w:val="00BD2F12"/>
    <w:rsid w:val="00BD333F"/>
    <w:rsid w:val="00BD389C"/>
    <w:rsid w:val="00BD3BB5"/>
    <w:rsid w:val="00BD3CA5"/>
    <w:rsid w:val="00BD4141"/>
    <w:rsid w:val="00BD43F4"/>
    <w:rsid w:val="00BD4E84"/>
    <w:rsid w:val="00BD673C"/>
    <w:rsid w:val="00BD7302"/>
    <w:rsid w:val="00BD7FCB"/>
    <w:rsid w:val="00BE02FB"/>
    <w:rsid w:val="00BE08BC"/>
    <w:rsid w:val="00BE1DD9"/>
    <w:rsid w:val="00BE1F2F"/>
    <w:rsid w:val="00BE248A"/>
    <w:rsid w:val="00BE2679"/>
    <w:rsid w:val="00BE2A5A"/>
    <w:rsid w:val="00BE2F18"/>
    <w:rsid w:val="00BE34EE"/>
    <w:rsid w:val="00BE3977"/>
    <w:rsid w:val="00BE3A2A"/>
    <w:rsid w:val="00BE3C3A"/>
    <w:rsid w:val="00BE4439"/>
    <w:rsid w:val="00BE47FA"/>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6EE2"/>
    <w:rsid w:val="00BF789F"/>
    <w:rsid w:val="00C002FF"/>
    <w:rsid w:val="00C0035D"/>
    <w:rsid w:val="00C0209C"/>
    <w:rsid w:val="00C028C2"/>
    <w:rsid w:val="00C02A52"/>
    <w:rsid w:val="00C03419"/>
    <w:rsid w:val="00C03557"/>
    <w:rsid w:val="00C03D4F"/>
    <w:rsid w:val="00C04876"/>
    <w:rsid w:val="00C04A8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4537"/>
    <w:rsid w:val="00C24D1F"/>
    <w:rsid w:val="00C25624"/>
    <w:rsid w:val="00C257D5"/>
    <w:rsid w:val="00C25A85"/>
    <w:rsid w:val="00C2607E"/>
    <w:rsid w:val="00C260B9"/>
    <w:rsid w:val="00C275E2"/>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53C8"/>
    <w:rsid w:val="00C36018"/>
    <w:rsid w:val="00C361F5"/>
    <w:rsid w:val="00C363A4"/>
    <w:rsid w:val="00C36672"/>
    <w:rsid w:val="00C36F57"/>
    <w:rsid w:val="00C37987"/>
    <w:rsid w:val="00C37E55"/>
    <w:rsid w:val="00C406B9"/>
    <w:rsid w:val="00C406DA"/>
    <w:rsid w:val="00C4144C"/>
    <w:rsid w:val="00C415B7"/>
    <w:rsid w:val="00C4178B"/>
    <w:rsid w:val="00C418E7"/>
    <w:rsid w:val="00C41A8A"/>
    <w:rsid w:val="00C41C93"/>
    <w:rsid w:val="00C41D1E"/>
    <w:rsid w:val="00C42220"/>
    <w:rsid w:val="00C423CE"/>
    <w:rsid w:val="00C42AFC"/>
    <w:rsid w:val="00C42B7F"/>
    <w:rsid w:val="00C42BE2"/>
    <w:rsid w:val="00C4330A"/>
    <w:rsid w:val="00C438E6"/>
    <w:rsid w:val="00C44274"/>
    <w:rsid w:val="00C4487B"/>
    <w:rsid w:val="00C4487F"/>
    <w:rsid w:val="00C455D8"/>
    <w:rsid w:val="00C45967"/>
    <w:rsid w:val="00C460FB"/>
    <w:rsid w:val="00C46272"/>
    <w:rsid w:val="00C463FD"/>
    <w:rsid w:val="00C46ABC"/>
    <w:rsid w:val="00C46EE3"/>
    <w:rsid w:val="00C46EF1"/>
    <w:rsid w:val="00C474DF"/>
    <w:rsid w:val="00C4796B"/>
    <w:rsid w:val="00C47AED"/>
    <w:rsid w:val="00C47C6C"/>
    <w:rsid w:val="00C5031F"/>
    <w:rsid w:val="00C50738"/>
    <w:rsid w:val="00C50A4F"/>
    <w:rsid w:val="00C50FFA"/>
    <w:rsid w:val="00C51086"/>
    <w:rsid w:val="00C512F2"/>
    <w:rsid w:val="00C51644"/>
    <w:rsid w:val="00C522E6"/>
    <w:rsid w:val="00C5237A"/>
    <w:rsid w:val="00C5239D"/>
    <w:rsid w:val="00C523B7"/>
    <w:rsid w:val="00C523F9"/>
    <w:rsid w:val="00C52510"/>
    <w:rsid w:val="00C52AAC"/>
    <w:rsid w:val="00C52EE1"/>
    <w:rsid w:val="00C538AC"/>
    <w:rsid w:val="00C5394C"/>
    <w:rsid w:val="00C53B0A"/>
    <w:rsid w:val="00C542A5"/>
    <w:rsid w:val="00C5474B"/>
    <w:rsid w:val="00C5475A"/>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378"/>
    <w:rsid w:val="00C6650D"/>
    <w:rsid w:val="00C6665D"/>
    <w:rsid w:val="00C66AAC"/>
    <w:rsid w:val="00C67579"/>
    <w:rsid w:val="00C67B07"/>
    <w:rsid w:val="00C67FA1"/>
    <w:rsid w:val="00C67FC0"/>
    <w:rsid w:val="00C70044"/>
    <w:rsid w:val="00C7006E"/>
    <w:rsid w:val="00C704D1"/>
    <w:rsid w:val="00C70556"/>
    <w:rsid w:val="00C70560"/>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F67"/>
    <w:rsid w:val="00C73395"/>
    <w:rsid w:val="00C73475"/>
    <w:rsid w:val="00C73495"/>
    <w:rsid w:val="00C7365A"/>
    <w:rsid w:val="00C74119"/>
    <w:rsid w:val="00C74745"/>
    <w:rsid w:val="00C74A90"/>
    <w:rsid w:val="00C74B9C"/>
    <w:rsid w:val="00C74F68"/>
    <w:rsid w:val="00C75872"/>
    <w:rsid w:val="00C75B68"/>
    <w:rsid w:val="00C75D75"/>
    <w:rsid w:val="00C75E35"/>
    <w:rsid w:val="00C75E3C"/>
    <w:rsid w:val="00C7691D"/>
    <w:rsid w:val="00C771D9"/>
    <w:rsid w:val="00C803FD"/>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DDE"/>
    <w:rsid w:val="00C876A6"/>
    <w:rsid w:val="00C9049E"/>
    <w:rsid w:val="00C90570"/>
    <w:rsid w:val="00C90BFA"/>
    <w:rsid w:val="00C90ECC"/>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C1A"/>
    <w:rsid w:val="00CA2FB7"/>
    <w:rsid w:val="00CA36A9"/>
    <w:rsid w:val="00CA388A"/>
    <w:rsid w:val="00CA3945"/>
    <w:rsid w:val="00CA3C40"/>
    <w:rsid w:val="00CA4100"/>
    <w:rsid w:val="00CA4CE3"/>
    <w:rsid w:val="00CA535E"/>
    <w:rsid w:val="00CA5C45"/>
    <w:rsid w:val="00CA6EA2"/>
    <w:rsid w:val="00CA72BE"/>
    <w:rsid w:val="00CA739A"/>
    <w:rsid w:val="00CB0258"/>
    <w:rsid w:val="00CB038C"/>
    <w:rsid w:val="00CB0954"/>
    <w:rsid w:val="00CB0D56"/>
    <w:rsid w:val="00CB174D"/>
    <w:rsid w:val="00CB178B"/>
    <w:rsid w:val="00CB190B"/>
    <w:rsid w:val="00CB1B08"/>
    <w:rsid w:val="00CB1EB7"/>
    <w:rsid w:val="00CB20E3"/>
    <w:rsid w:val="00CB29DD"/>
    <w:rsid w:val="00CB2B0C"/>
    <w:rsid w:val="00CB2E80"/>
    <w:rsid w:val="00CB3467"/>
    <w:rsid w:val="00CB38F4"/>
    <w:rsid w:val="00CB53EC"/>
    <w:rsid w:val="00CB5870"/>
    <w:rsid w:val="00CB5B4D"/>
    <w:rsid w:val="00CB5DF3"/>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0A3E"/>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168"/>
    <w:rsid w:val="00CD63A3"/>
    <w:rsid w:val="00CD66A5"/>
    <w:rsid w:val="00CD68A4"/>
    <w:rsid w:val="00CD6BE6"/>
    <w:rsid w:val="00CD759A"/>
    <w:rsid w:val="00CD7BAD"/>
    <w:rsid w:val="00CE0623"/>
    <w:rsid w:val="00CE0625"/>
    <w:rsid w:val="00CE0834"/>
    <w:rsid w:val="00CE109C"/>
    <w:rsid w:val="00CE15DC"/>
    <w:rsid w:val="00CE1AF2"/>
    <w:rsid w:val="00CE2250"/>
    <w:rsid w:val="00CE2C18"/>
    <w:rsid w:val="00CE406B"/>
    <w:rsid w:val="00CE4163"/>
    <w:rsid w:val="00CE4839"/>
    <w:rsid w:val="00CE48DD"/>
    <w:rsid w:val="00CE5546"/>
    <w:rsid w:val="00CE5716"/>
    <w:rsid w:val="00CE5886"/>
    <w:rsid w:val="00CE60A8"/>
    <w:rsid w:val="00CE6148"/>
    <w:rsid w:val="00CE6251"/>
    <w:rsid w:val="00CE6B36"/>
    <w:rsid w:val="00CE6FD8"/>
    <w:rsid w:val="00CE782C"/>
    <w:rsid w:val="00CF0168"/>
    <w:rsid w:val="00CF0F33"/>
    <w:rsid w:val="00CF103F"/>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F7F"/>
    <w:rsid w:val="00D023D6"/>
    <w:rsid w:val="00D02596"/>
    <w:rsid w:val="00D042C3"/>
    <w:rsid w:val="00D04613"/>
    <w:rsid w:val="00D04CBD"/>
    <w:rsid w:val="00D0666D"/>
    <w:rsid w:val="00D0672E"/>
    <w:rsid w:val="00D0692D"/>
    <w:rsid w:val="00D06ABB"/>
    <w:rsid w:val="00D07537"/>
    <w:rsid w:val="00D07633"/>
    <w:rsid w:val="00D0774C"/>
    <w:rsid w:val="00D078CF"/>
    <w:rsid w:val="00D07920"/>
    <w:rsid w:val="00D1026C"/>
    <w:rsid w:val="00D10DB1"/>
    <w:rsid w:val="00D10DC9"/>
    <w:rsid w:val="00D1111C"/>
    <w:rsid w:val="00D111E8"/>
    <w:rsid w:val="00D11721"/>
    <w:rsid w:val="00D12151"/>
    <w:rsid w:val="00D12BF6"/>
    <w:rsid w:val="00D1336B"/>
    <w:rsid w:val="00D13857"/>
    <w:rsid w:val="00D13C1E"/>
    <w:rsid w:val="00D13D53"/>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0D9"/>
    <w:rsid w:val="00D321ED"/>
    <w:rsid w:val="00D324E8"/>
    <w:rsid w:val="00D32A5B"/>
    <w:rsid w:val="00D32F42"/>
    <w:rsid w:val="00D32FFE"/>
    <w:rsid w:val="00D3352B"/>
    <w:rsid w:val="00D354D2"/>
    <w:rsid w:val="00D3551F"/>
    <w:rsid w:val="00D35AC8"/>
    <w:rsid w:val="00D36BCC"/>
    <w:rsid w:val="00D36EC0"/>
    <w:rsid w:val="00D37401"/>
    <w:rsid w:val="00D37754"/>
    <w:rsid w:val="00D37763"/>
    <w:rsid w:val="00D37F48"/>
    <w:rsid w:val="00D40CE7"/>
    <w:rsid w:val="00D40DEC"/>
    <w:rsid w:val="00D40F81"/>
    <w:rsid w:val="00D40F96"/>
    <w:rsid w:val="00D416D1"/>
    <w:rsid w:val="00D4190D"/>
    <w:rsid w:val="00D41F3D"/>
    <w:rsid w:val="00D420E1"/>
    <w:rsid w:val="00D428F9"/>
    <w:rsid w:val="00D42E3D"/>
    <w:rsid w:val="00D43012"/>
    <w:rsid w:val="00D44AD4"/>
    <w:rsid w:val="00D45197"/>
    <w:rsid w:val="00D459BF"/>
    <w:rsid w:val="00D461CF"/>
    <w:rsid w:val="00D46FD0"/>
    <w:rsid w:val="00D47092"/>
    <w:rsid w:val="00D4782F"/>
    <w:rsid w:val="00D479FF"/>
    <w:rsid w:val="00D47EDA"/>
    <w:rsid w:val="00D5042B"/>
    <w:rsid w:val="00D505E8"/>
    <w:rsid w:val="00D50B91"/>
    <w:rsid w:val="00D51281"/>
    <w:rsid w:val="00D517E6"/>
    <w:rsid w:val="00D51867"/>
    <w:rsid w:val="00D51E6D"/>
    <w:rsid w:val="00D52223"/>
    <w:rsid w:val="00D52A27"/>
    <w:rsid w:val="00D52B7B"/>
    <w:rsid w:val="00D52E59"/>
    <w:rsid w:val="00D53285"/>
    <w:rsid w:val="00D534B0"/>
    <w:rsid w:val="00D536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36D3"/>
    <w:rsid w:val="00D63AC7"/>
    <w:rsid w:val="00D63D47"/>
    <w:rsid w:val="00D64579"/>
    <w:rsid w:val="00D64619"/>
    <w:rsid w:val="00D661BB"/>
    <w:rsid w:val="00D6683E"/>
    <w:rsid w:val="00D67419"/>
    <w:rsid w:val="00D6795C"/>
    <w:rsid w:val="00D67BD6"/>
    <w:rsid w:val="00D708D5"/>
    <w:rsid w:val="00D7113D"/>
    <w:rsid w:val="00D71160"/>
    <w:rsid w:val="00D71218"/>
    <w:rsid w:val="00D7148F"/>
    <w:rsid w:val="00D71574"/>
    <w:rsid w:val="00D716E9"/>
    <w:rsid w:val="00D717FF"/>
    <w:rsid w:val="00D718AD"/>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56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106"/>
    <w:rsid w:val="00D86472"/>
    <w:rsid w:val="00D87567"/>
    <w:rsid w:val="00D87A26"/>
    <w:rsid w:val="00D90114"/>
    <w:rsid w:val="00D91397"/>
    <w:rsid w:val="00D91554"/>
    <w:rsid w:val="00D9187D"/>
    <w:rsid w:val="00D91AA0"/>
    <w:rsid w:val="00D925EC"/>
    <w:rsid w:val="00D9321F"/>
    <w:rsid w:val="00D933AE"/>
    <w:rsid w:val="00D93CF1"/>
    <w:rsid w:val="00D93D84"/>
    <w:rsid w:val="00D94283"/>
    <w:rsid w:val="00D95236"/>
    <w:rsid w:val="00D953B8"/>
    <w:rsid w:val="00D9542A"/>
    <w:rsid w:val="00D95616"/>
    <w:rsid w:val="00D96105"/>
    <w:rsid w:val="00D9617D"/>
    <w:rsid w:val="00D96BC0"/>
    <w:rsid w:val="00D9759D"/>
    <w:rsid w:val="00D97A36"/>
    <w:rsid w:val="00D97A51"/>
    <w:rsid w:val="00DA06BB"/>
    <w:rsid w:val="00DA097C"/>
    <w:rsid w:val="00DA1209"/>
    <w:rsid w:val="00DA1215"/>
    <w:rsid w:val="00DA1772"/>
    <w:rsid w:val="00DA1E86"/>
    <w:rsid w:val="00DA1FC9"/>
    <w:rsid w:val="00DA2178"/>
    <w:rsid w:val="00DA226D"/>
    <w:rsid w:val="00DA34FC"/>
    <w:rsid w:val="00DA3D3B"/>
    <w:rsid w:val="00DA463F"/>
    <w:rsid w:val="00DA5AA7"/>
    <w:rsid w:val="00DA6934"/>
    <w:rsid w:val="00DA6EC4"/>
    <w:rsid w:val="00DA70CE"/>
    <w:rsid w:val="00DA765B"/>
    <w:rsid w:val="00DA7EEC"/>
    <w:rsid w:val="00DB029E"/>
    <w:rsid w:val="00DB0BF6"/>
    <w:rsid w:val="00DB0D8C"/>
    <w:rsid w:val="00DB1E94"/>
    <w:rsid w:val="00DB206F"/>
    <w:rsid w:val="00DB20A8"/>
    <w:rsid w:val="00DB23B0"/>
    <w:rsid w:val="00DB395E"/>
    <w:rsid w:val="00DB3977"/>
    <w:rsid w:val="00DB47DC"/>
    <w:rsid w:val="00DB4EE1"/>
    <w:rsid w:val="00DB4F7E"/>
    <w:rsid w:val="00DB585E"/>
    <w:rsid w:val="00DB5A4C"/>
    <w:rsid w:val="00DB5F32"/>
    <w:rsid w:val="00DB69A2"/>
    <w:rsid w:val="00DB6CE9"/>
    <w:rsid w:val="00DB71BE"/>
    <w:rsid w:val="00DB79A6"/>
    <w:rsid w:val="00DB7C7D"/>
    <w:rsid w:val="00DC065B"/>
    <w:rsid w:val="00DC13E4"/>
    <w:rsid w:val="00DC18CB"/>
    <w:rsid w:val="00DC1A4C"/>
    <w:rsid w:val="00DC1D19"/>
    <w:rsid w:val="00DC29EC"/>
    <w:rsid w:val="00DC31E4"/>
    <w:rsid w:val="00DC3224"/>
    <w:rsid w:val="00DC34AA"/>
    <w:rsid w:val="00DC3F0F"/>
    <w:rsid w:val="00DC4309"/>
    <w:rsid w:val="00DC4C13"/>
    <w:rsid w:val="00DC4C5E"/>
    <w:rsid w:val="00DC4E6A"/>
    <w:rsid w:val="00DC5326"/>
    <w:rsid w:val="00DC54E3"/>
    <w:rsid w:val="00DC5C64"/>
    <w:rsid w:val="00DC5C74"/>
    <w:rsid w:val="00DC5CB4"/>
    <w:rsid w:val="00DC5E14"/>
    <w:rsid w:val="00DC60EF"/>
    <w:rsid w:val="00DC60F5"/>
    <w:rsid w:val="00DC6E19"/>
    <w:rsid w:val="00DC6F44"/>
    <w:rsid w:val="00DC7834"/>
    <w:rsid w:val="00DC7AF4"/>
    <w:rsid w:val="00DD08EC"/>
    <w:rsid w:val="00DD0994"/>
    <w:rsid w:val="00DD0BFA"/>
    <w:rsid w:val="00DD14A6"/>
    <w:rsid w:val="00DD23B4"/>
    <w:rsid w:val="00DD252E"/>
    <w:rsid w:val="00DD26D8"/>
    <w:rsid w:val="00DD2A53"/>
    <w:rsid w:val="00DD32CC"/>
    <w:rsid w:val="00DD33B9"/>
    <w:rsid w:val="00DD33CD"/>
    <w:rsid w:val="00DD42ED"/>
    <w:rsid w:val="00DD4410"/>
    <w:rsid w:val="00DD4539"/>
    <w:rsid w:val="00DD4599"/>
    <w:rsid w:val="00DD4AAB"/>
    <w:rsid w:val="00DD54E0"/>
    <w:rsid w:val="00DD5810"/>
    <w:rsid w:val="00DD5CE7"/>
    <w:rsid w:val="00DD6523"/>
    <w:rsid w:val="00DD670F"/>
    <w:rsid w:val="00DD713B"/>
    <w:rsid w:val="00DD717C"/>
    <w:rsid w:val="00DD74B2"/>
    <w:rsid w:val="00DD7E98"/>
    <w:rsid w:val="00DE0374"/>
    <w:rsid w:val="00DE174F"/>
    <w:rsid w:val="00DE229A"/>
    <w:rsid w:val="00DE274D"/>
    <w:rsid w:val="00DE29A9"/>
    <w:rsid w:val="00DE2D70"/>
    <w:rsid w:val="00DE2EE1"/>
    <w:rsid w:val="00DE337E"/>
    <w:rsid w:val="00DE39C2"/>
    <w:rsid w:val="00DE3AAC"/>
    <w:rsid w:val="00DE3E25"/>
    <w:rsid w:val="00DE4954"/>
    <w:rsid w:val="00DE4B4B"/>
    <w:rsid w:val="00DE4C81"/>
    <w:rsid w:val="00DE4F38"/>
    <w:rsid w:val="00DE55CF"/>
    <w:rsid w:val="00DE58DD"/>
    <w:rsid w:val="00DE5DC2"/>
    <w:rsid w:val="00DE6184"/>
    <w:rsid w:val="00DE64C9"/>
    <w:rsid w:val="00DE6D61"/>
    <w:rsid w:val="00DE701A"/>
    <w:rsid w:val="00DE701F"/>
    <w:rsid w:val="00DE746D"/>
    <w:rsid w:val="00DE783E"/>
    <w:rsid w:val="00DE79A3"/>
    <w:rsid w:val="00DF0442"/>
    <w:rsid w:val="00DF05C8"/>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5C4"/>
    <w:rsid w:val="00DF563C"/>
    <w:rsid w:val="00DF5AC7"/>
    <w:rsid w:val="00DF5B07"/>
    <w:rsid w:val="00DF5CB4"/>
    <w:rsid w:val="00DF6241"/>
    <w:rsid w:val="00DF67DA"/>
    <w:rsid w:val="00DF6846"/>
    <w:rsid w:val="00DF68AB"/>
    <w:rsid w:val="00DF6D2A"/>
    <w:rsid w:val="00DF6EE1"/>
    <w:rsid w:val="00DF75A1"/>
    <w:rsid w:val="00DF7890"/>
    <w:rsid w:val="00DF7F8C"/>
    <w:rsid w:val="00E000C9"/>
    <w:rsid w:val="00E00824"/>
    <w:rsid w:val="00E0087B"/>
    <w:rsid w:val="00E009C0"/>
    <w:rsid w:val="00E009FA"/>
    <w:rsid w:val="00E011A8"/>
    <w:rsid w:val="00E01484"/>
    <w:rsid w:val="00E016C4"/>
    <w:rsid w:val="00E01726"/>
    <w:rsid w:val="00E01AFE"/>
    <w:rsid w:val="00E01D53"/>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472F"/>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76F1"/>
    <w:rsid w:val="00E17C67"/>
    <w:rsid w:val="00E2006A"/>
    <w:rsid w:val="00E20B27"/>
    <w:rsid w:val="00E2172C"/>
    <w:rsid w:val="00E21D5D"/>
    <w:rsid w:val="00E21EC6"/>
    <w:rsid w:val="00E22534"/>
    <w:rsid w:val="00E237AE"/>
    <w:rsid w:val="00E24856"/>
    <w:rsid w:val="00E24A5D"/>
    <w:rsid w:val="00E25A9B"/>
    <w:rsid w:val="00E2600E"/>
    <w:rsid w:val="00E260C3"/>
    <w:rsid w:val="00E26638"/>
    <w:rsid w:val="00E26AFE"/>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990"/>
    <w:rsid w:val="00E42E51"/>
    <w:rsid w:val="00E43382"/>
    <w:rsid w:val="00E433DC"/>
    <w:rsid w:val="00E437F7"/>
    <w:rsid w:val="00E447A7"/>
    <w:rsid w:val="00E45407"/>
    <w:rsid w:val="00E459DD"/>
    <w:rsid w:val="00E45DAA"/>
    <w:rsid w:val="00E4638E"/>
    <w:rsid w:val="00E503A4"/>
    <w:rsid w:val="00E504F1"/>
    <w:rsid w:val="00E506F3"/>
    <w:rsid w:val="00E50DEE"/>
    <w:rsid w:val="00E51003"/>
    <w:rsid w:val="00E51675"/>
    <w:rsid w:val="00E5170B"/>
    <w:rsid w:val="00E5229D"/>
    <w:rsid w:val="00E528F7"/>
    <w:rsid w:val="00E52AB2"/>
    <w:rsid w:val="00E534B1"/>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16C8"/>
    <w:rsid w:val="00E621FB"/>
    <w:rsid w:val="00E6278D"/>
    <w:rsid w:val="00E63E32"/>
    <w:rsid w:val="00E643BF"/>
    <w:rsid w:val="00E64749"/>
    <w:rsid w:val="00E64B86"/>
    <w:rsid w:val="00E64D47"/>
    <w:rsid w:val="00E65965"/>
    <w:rsid w:val="00E65A09"/>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1A7"/>
    <w:rsid w:val="00E75670"/>
    <w:rsid w:val="00E76932"/>
    <w:rsid w:val="00E76AA5"/>
    <w:rsid w:val="00E76EF0"/>
    <w:rsid w:val="00E77159"/>
    <w:rsid w:val="00E77CE3"/>
    <w:rsid w:val="00E77F56"/>
    <w:rsid w:val="00E80172"/>
    <w:rsid w:val="00E80207"/>
    <w:rsid w:val="00E8067B"/>
    <w:rsid w:val="00E80CBE"/>
    <w:rsid w:val="00E819AD"/>
    <w:rsid w:val="00E822C4"/>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5A7"/>
    <w:rsid w:val="00E95937"/>
    <w:rsid w:val="00E95994"/>
    <w:rsid w:val="00E9610D"/>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721"/>
    <w:rsid w:val="00EA3C11"/>
    <w:rsid w:val="00EA3C47"/>
    <w:rsid w:val="00EA4425"/>
    <w:rsid w:val="00EA4451"/>
    <w:rsid w:val="00EA526D"/>
    <w:rsid w:val="00EA62F3"/>
    <w:rsid w:val="00EA68BC"/>
    <w:rsid w:val="00EA6DA5"/>
    <w:rsid w:val="00EA7AD5"/>
    <w:rsid w:val="00EA7B07"/>
    <w:rsid w:val="00EA7DA4"/>
    <w:rsid w:val="00EB01E2"/>
    <w:rsid w:val="00EB0865"/>
    <w:rsid w:val="00EB1004"/>
    <w:rsid w:val="00EB1436"/>
    <w:rsid w:val="00EB1FB1"/>
    <w:rsid w:val="00EB214F"/>
    <w:rsid w:val="00EB2F1F"/>
    <w:rsid w:val="00EB319D"/>
    <w:rsid w:val="00EB3742"/>
    <w:rsid w:val="00EB3D1F"/>
    <w:rsid w:val="00EB55C0"/>
    <w:rsid w:val="00EB616C"/>
    <w:rsid w:val="00EB638F"/>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24"/>
    <w:rsid w:val="00EC36F9"/>
    <w:rsid w:val="00EC393F"/>
    <w:rsid w:val="00EC3ACF"/>
    <w:rsid w:val="00EC4041"/>
    <w:rsid w:val="00EC49E1"/>
    <w:rsid w:val="00EC4A85"/>
    <w:rsid w:val="00EC4C3F"/>
    <w:rsid w:val="00EC5055"/>
    <w:rsid w:val="00EC52B0"/>
    <w:rsid w:val="00EC53FE"/>
    <w:rsid w:val="00EC5A9E"/>
    <w:rsid w:val="00EC6490"/>
    <w:rsid w:val="00EC6F5E"/>
    <w:rsid w:val="00EC715F"/>
    <w:rsid w:val="00ED01E5"/>
    <w:rsid w:val="00ED0245"/>
    <w:rsid w:val="00ED050F"/>
    <w:rsid w:val="00ED08CC"/>
    <w:rsid w:val="00ED1131"/>
    <w:rsid w:val="00ED1186"/>
    <w:rsid w:val="00ED14F1"/>
    <w:rsid w:val="00ED1590"/>
    <w:rsid w:val="00ED1900"/>
    <w:rsid w:val="00ED19FD"/>
    <w:rsid w:val="00ED226D"/>
    <w:rsid w:val="00ED2382"/>
    <w:rsid w:val="00ED28DD"/>
    <w:rsid w:val="00ED31FC"/>
    <w:rsid w:val="00ED464E"/>
    <w:rsid w:val="00ED495E"/>
    <w:rsid w:val="00ED4CF0"/>
    <w:rsid w:val="00ED5DAB"/>
    <w:rsid w:val="00ED6979"/>
    <w:rsid w:val="00ED6C86"/>
    <w:rsid w:val="00ED6D73"/>
    <w:rsid w:val="00ED78E5"/>
    <w:rsid w:val="00ED7DEC"/>
    <w:rsid w:val="00ED7FAC"/>
    <w:rsid w:val="00EE0255"/>
    <w:rsid w:val="00EE03D1"/>
    <w:rsid w:val="00EE04DB"/>
    <w:rsid w:val="00EE0D4A"/>
    <w:rsid w:val="00EE0F2E"/>
    <w:rsid w:val="00EE11DA"/>
    <w:rsid w:val="00EE1FC5"/>
    <w:rsid w:val="00EE366A"/>
    <w:rsid w:val="00EE4137"/>
    <w:rsid w:val="00EE4645"/>
    <w:rsid w:val="00EE4855"/>
    <w:rsid w:val="00EE49AE"/>
    <w:rsid w:val="00EE4BE9"/>
    <w:rsid w:val="00EE57A8"/>
    <w:rsid w:val="00EE5F2E"/>
    <w:rsid w:val="00EE5F97"/>
    <w:rsid w:val="00EE6288"/>
    <w:rsid w:val="00EE6A81"/>
    <w:rsid w:val="00EF0031"/>
    <w:rsid w:val="00EF0D39"/>
    <w:rsid w:val="00EF2107"/>
    <w:rsid w:val="00EF22C0"/>
    <w:rsid w:val="00EF2806"/>
    <w:rsid w:val="00EF28E7"/>
    <w:rsid w:val="00EF2AF8"/>
    <w:rsid w:val="00EF2F56"/>
    <w:rsid w:val="00EF31AF"/>
    <w:rsid w:val="00EF31C7"/>
    <w:rsid w:val="00EF3D3E"/>
    <w:rsid w:val="00EF4D32"/>
    <w:rsid w:val="00EF62B4"/>
    <w:rsid w:val="00EF65DC"/>
    <w:rsid w:val="00EF6BFC"/>
    <w:rsid w:val="00EF7558"/>
    <w:rsid w:val="00EF775D"/>
    <w:rsid w:val="00EF7C1C"/>
    <w:rsid w:val="00F00742"/>
    <w:rsid w:val="00F00A9E"/>
    <w:rsid w:val="00F00C82"/>
    <w:rsid w:val="00F01484"/>
    <w:rsid w:val="00F01626"/>
    <w:rsid w:val="00F019D4"/>
    <w:rsid w:val="00F0214E"/>
    <w:rsid w:val="00F021DA"/>
    <w:rsid w:val="00F02661"/>
    <w:rsid w:val="00F02870"/>
    <w:rsid w:val="00F0314E"/>
    <w:rsid w:val="00F03ED8"/>
    <w:rsid w:val="00F03FC0"/>
    <w:rsid w:val="00F04978"/>
    <w:rsid w:val="00F056E6"/>
    <w:rsid w:val="00F06539"/>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66C"/>
    <w:rsid w:val="00F14B92"/>
    <w:rsid w:val="00F14C99"/>
    <w:rsid w:val="00F14D97"/>
    <w:rsid w:val="00F1563C"/>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629E"/>
    <w:rsid w:val="00F27149"/>
    <w:rsid w:val="00F300AD"/>
    <w:rsid w:val="00F30351"/>
    <w:rsid w:val="00F309D0"/>
    <w:rsid w:val="00F30A21"/>
    <w:rsid w:val="00F30AA8"/>
    <w:rsid w:val="00F30BAB"/>
    <w:rsid w:val="00F30BD0"/>
    <w:rsid w:val="00F3126D"/>
    <w:rsid w:val="00F3143E"/>
    <w:rsid w:val="00F31561"/>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316"/>
    <w:rsid w:val="00F41ADC"/>
    <w:rsid w:val="00F41BC9"/>
    <w:rsid w:val="00F4242E"/>
    <w:rsid w:val="00F4243A"/>
    <w:rsid w:val="00F426F7"/>
    <w:rsid w:val="00F429BC"/>
    <w:rsid w:val="00F43691"/>
    <w:rsid w:val="00F43D65"/>
    <w:rsid w:val="00F44EDD"/>
    <w:rsid w:val="00F45AF2"/>
    <w:rsid w:val="00F45FCE"/>
    <w:rsid w:val="00F47508"/>
    <w:rsid w:val="00F47868"/>
    <w:rsid w:val="00F50E05"/>
    <w:rsid w:val="00F513D3"/>
    <w:rsid w:val="00F5237C"/>
    <w:rsid w:val="00F5267C"/>
    <w:rsid w:val="00F528B2"/>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C32"/>
    <w:rsid w:val="00F62EF9"/>
    <w:rsid w:val="00F632D9"/>
    <w:rsid w:val="00F6390B"/>
    <w:rsid w:val="00F63D15"/>
    <w:rsid w:val="00F65552"/>
    <w:rsid w:val="00F65591"/>
    <w:rsid w:val="00F656E2"/>
    <w:rsid w:val="00F657CD"/>
    <w:rsid w:val="00F65C19"/>
    <w:rsid w:val="00F66AC9"/>
    <w:rsid w:val="00F66ADC"/>
    <w:rsid w:val="00F66F59"/>
    <w:rsid w:val="00F67A7E"/>
    <w:rsid w:val="00F67D62"/>
    <w:rsid w:val="00F7057C"/>
    <w:rsid w:val="00F70CF2"/>
    <w:rsid w:val="00F713CC"/>
    <w:rsid w:val="00F7201D"/>
    <w:rsid w:val="00F7208B"/>
    <w:rsid w:val="00F72822"/>
    <w:rsid w:val="00F72A11"/>
    <w:rsid w:val="00F72AC0"/>
    <w:rsid w:val="00F73658"/>
    <w:rsid w:val="00F73C82"/>
    <w:rsid w:val="00F745F0"/>
    <w:rsid w:val="00F74B6C"/>
    <w:rsid w:val="00F75400"/>
    <w:rsid w:val="00F75431"/>
    <w:rsid w:val="00F759E3"/>
    <w:rsid w:val="00F7628F"/>
    <w:rsid w:val="00F765BF"/>
    <w:rsid w:val="00F76B5D"/>
    <w:rsid w:val="00F77743"/>
    <w:rsid w:val="00F8004F"/>
    <w:rsid w:val="00F8058F"/>
    <w:rsid w:val="00F8073D"/>
    <w:rsid w:val="00F80A13"/>
    <w:rsid w:val="00F8143A"/>
    <w:rsid w:val="00F81764"/>
    <w:rsid w:val="00F81CC2"/>
    <w:rsid w:val="00F825CA"/>
    <w:rsid w:val="00F827F4"/>
    <w:rsid w:val="00F8282A"/>
    <w:rsid w:val="00F83151"/>
    <w:rsid w:val="00F832F3"/>
    <w:rsid w:val="00F834A1"/>
    <w:rsid w:val="00F8354B"/>
    <w:rsid w:val="00F83983"/>
    <w:rsid w:val="00F83A64"/>
    <w:rsid w:val="00F83DEA"/>
    <w:rsid w:val="00F83F34"/>
    <w:rsid w:val="00F8432A"/>
    <w:rsid w:val="00F847EB"/>
    <w:rsid w:val="00F84FD5"/>
    <w:rsid w:val="00F86123"/>
    <w:rsid w:val="00F86CE6"/>
    <w:rsid w:val="00F87A26"/>
    <w:rsid w:val="00F900B7"/>
    <w:rsid w:val="00F90137"/>
    <w:rsid w:val="00F90215"/>
    <w:rsid w:val="00F907BC"/>
    <w:rsid w:val="00F90F1A"/>
    <w:rsid w:val="00F90FC1"/>
    <w:rsid w:val="00F9111C"/>
    <w:rsid w:val="00F911B0"/>
    <w:rsid w:val="00F91284"/>
    <w:rsid w:val="00F91CB4"/>
    <w:rsid w:val="00F9305E"/>
    <w:rsid w:val="00F9353B"/>
    <w:rsid w:val="00F9393A"/>
    <w:rsid w:val="00F93AE6"/>
    <w:rsid w:val="00F93C7F"/>
    <w:rsid w:val="00F9410C"/>
    <w:rsid w:val="00F9434F"/>
    <w:rsid w:val="00F94535"/>
    <w:rsid w:val="00F949E9"/>
    <w:rsid w:val="00F95D17"/>
    <w:rsid w:val="00F95E90"/>
    <w:rsid w:val="00F95FAF"/>
    <w:rsid w:val="00F9612D"/>
    <w:rsid w:val="00F96198"/>
    <w:rsid w:val="00F9657D"/>
    <w:rsid w:val="00F96724"/>
    <w:rsid w:val="00F96BA1"/>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2D4"/>
    <w:rsid w:val="00FA75A9"/>
    <w:rsid w:val="00FA7B02"/>
    <w:rsid w:val="00FA7E22"/>
    <w:rsid w:val="00FA7E8C"/>
    <w:rsid w:val="00FA7EA0"/>
    <w:rsid w:val="00FB070C"/>
    <w:rsid w:val="00FB0BDA"/>
    <w:rsid w:val="00FB0D40"/>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70A"/>
    <w:rsid w:val="00FC5889"/>
    <w:rsid w:val="00FC6DC6"/>
    <w:rsid w:val="00FD03AD"/>
    <w:rsid w:val="00FD0C1E"/>
    <w:rsid w:val="00FD0DC1"/>
    <w:rsid w:val="00FD0E7F"/>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61F"/>
    <w:rsid w:val="00FD786A"/>
    <w:rsid w:val="00FD7870"/>
    <w:rsid w:val="00FE0284"/>
    <w:rsid w:val="00FE0509"/>
    <w:rsid w:val="00FE095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B6C"/>
    <w:rsid w:val="00FF44BA"/>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0D659"/>
  <w15:docId w15:val="{73F388E6-9800-4FA8-B8C5-351D7B4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footnote text"/>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20F4-0330-4800-B1E6-4D90B5CD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4</cp:revision>
  <cp:lastPrinted>2018-07-18T13:51:00Z</cp:lastPrinted>
  <dcterms:created xsi:type="dcterms:W3CDTF">2018-07-31T18:17:00Z</dcterms:created>
  <dcterms:modified xsi:type="dcterms:W3CDTF">2018-08-02T11:21:00Z</dcterms:modified>
</cp:coreProperties>
</file>