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53327" w14:paraId="31A159E8" w14:textId="77777777" w:rsidTr="000F4769">
        <w:trPr>
          <w:trHeight w:val="936"/>
        </w:trPr>
        <w:tc>
          <w:tcPr>
            <w:tcW w:w="664" w:type="pct"/>
          </w:tcPr>
          <w:p w14:paraId="305BFB7D" w14:textId="77777777" w:rsidR="00C53327" w:rsidRDefault="00C53327" w:rsidP="00C04304">
            <w:pPr>
              <w:rPr>
                <w:sz w:val="24"/>
              </w:rPr>
            </w:pPr>
            <w:r>
              <w:rPr>
                <w:noProof/>
                <w:spacing w:val="-2"/>
              </w:rPr>
              <w:drawing>
                <wp:inline distT="0" distB="0" distL="0" distR="0" wp14:anchorId="02BDABA3" wp14:editId="416E4E87">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53CBAA40"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COMMONWEALTH OF PENNSYLVANIA</w:t>
            </w:r>
          </w:p>
          <w:p w14:paraId="474F29CC"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PENNSYLVANIA PUBLIC UTILITY COMMISSION</w:t>
            </w:r>
          </w:p>
          <w:p w14:paraId="43035B10" w14:textId="77777777" w:rsidR="00C53327" w:rsidRDefault="00DA2A49" w:rsidP="00DA2A49">
            <w:pPr>
              <w:jc w:val="center"/>
              <w:rPr>
                <w:rFonts w:ascii="Arial" w:hAnsi="Arial"/>
                <w:sz w:val="12"/>
              </w:rPr>
            </w:pPr>
            <w:r w:rsidRPr="000F4769">
              <w:rPr>
                <w:rFonts w:ascii="Arial" w:hAnsi="Arial"/>
                <w:sz w:val="28"/>
                <w:szCs w:val="28"/>
              </w:rPr>
              <w:t>P.O. BOX 3265, HARRISBURG, PA 17105-3265</w:t>
            </w:r>
          </w:p>
        </w:tc>
        <w:tc>
          <w:tcPr>
            <w:tcW w:w="660" w:type="pct"/>
            <w:vAlign w:val="bottom"/>
          </w:tcPr>
          <w:p w14:paraId="72C95A7D" w14:textId="77777777" w:rsidR="00C53327" w:rsidRPr="000F4769" w:rsidRDefault="00C53327" w:rsidP="000F4769">
            <w:pPr>
              <w:jc w:val="right"/>
              <w:rPr>
                <w:rFonts w:ascii="Arial" w:hAnsi="Arial"/>
                <w:sz w:val="12"/>
                <w:szCs w:val="12"/>
              </w:rPr>
            </w:pPr>
            <w:r w:rsidRPr="000F4769">
              <w:rPr>
                <w:rFonts w:ascii="Arial" w:hAnsi="Arial"/>
                <w:b/>
                <w:spacing w:val="-1"/>
                <w:sz w:val="12"/>
                <w:szCs w:val="12"/>
              </w:rPr>
              <w:t>IN REPLY PLEASE REFER TO OUR FILE</w:t>
            </w:r>
          </w:p>
        </w:tc>
      </w:tr>
    </w:tbl>
    <w:p w14:paraId="1602F3B9" w14:textId="7EC80EC5" w:rsidR="001676E8" w:rsidRDefault="003277CA" w:rsidP="001676E8">
      <w:pPr>
        <w:ind w:left="-105"/>
        <w:jc w:val="center"/>
        <w:rPr>
          <w:sz w:val="24"/>
          <w:szCs w:val="24"/>
        </w:rPr>
      </w:pPr>
      <w:r>
        <w:rPr>
          <w:sz w:val="24"/>
          <w:szCs w:val="24"/>
        </w:rPr>
        <w:t>August 9, 2018</w:t>
      </w:r>
    </w:p>
    <w:p w14:paraId="0A4CBCE7" w14:textId="77777777" w:rsidR="003615DA" w:rsidRPr="003E5BF1" w:rsidRDefault="003615DA" w:rsidP="00624393">
      <w:pPr>
        <w:ind w:left="-105"/>
        <w:jc w:val="right"/>
        <w:rPr>
          <w:sz w:val="24"/>
          <w:szCs w:val="24"/>
        </w:rPr>
      </w:pPr>
      <w:r w:rsidRPr="003E5BF1">
        <w:rPr>
          <w:sz w:val="24"/>
          <w:szCs w:val="24"/>
        </w:rPr>
        <w:t xml:space="preserve">Docket No. </w:t>
      </w:r>
      <w:r w:rsidR="001F70A2">
        <w:rPr>
          <w:sz w:val="24"/>
          <w:szCs w:val="24"/>
        </w:rPr>
        <w:t>A-2018-3003517</w:t>
      </w:r>
    </w:p>
    <w:p w14:paraId="3CF7A257" w14:textId="77777777" w:rsidR="003615DA" w:rsidRDefault="003615DA" w:rsidP="00624393">
      <w:pPr>
        <w:ind w:left="-105"/>
        <w:jc w:val="right"/>
        <w:rPr>
          <w:sz w:val="24"/>
          <w:szCs w:val="24"/>
        </w:rPr>
      </w:pPr>
      <w:r w:rsidRPr="003E5BF1">
        <w:rPr>
          <w:sz w:val="24"/>
          <w:szCs w:val="24"/>
        </w:rPr>
        <w:t xml:space="preserve">Utility Code </w:t>
      </w:r>
      <w:r w:rsidR="00624393">
        <w:rPr>
          <w:sz w:val="24"/>
          <w:szCs w:val="24"/>
        </w:rPr>
        <w:t>2</w:t>
      </w:r>
      <w:r w:rsidR="001F70A2">
        <w:rPr>
          <w:sz w:val="24"/>
          <w:szCs w:val="24"/>
        </w:rPr>
        <w:t>30077</w:t>
      </w:r>
    </w:p>
    <w:p w14:paraId="031BB4D5" w14:textId="77777777" w:rsidR="001676E8" w:rsidRDefault="000F52F5" w:rsidP="00624393">
      <w:pPr>
        <w:rPr>
          <w:caps/>
          <w:sz w:val="24"/>
          <w:szCs w:val="24"/>
        </w:rPr>
      </w:pPr>
      <w:r>
        <w:rPr>
          <w:caps/>
          <w:sz w:val="24"/>
          <w:szCs w:val="24"/>
        </w:rPr>
        <w:t>David P Zambito</w:t>
      </w:r>
    </w:p>
    <w:p w14:paraId="58F4FEF5" w14:textId="5CE5263E" w:rsidR="003615DA" w:rsidRPr="003E5BF1" w:rsidRDefault="001676E8" w:rsidP="00624393">
      <w:pPr>
        <w:rPr>
          <w:caps/>
          <w:sz w:val="24"/>
          <w:szCs w:val="24"/>
        </w:rPr>
      </w:pPr>
      <w:r>
        <w:rPr>
          <w:caps/>
          <w:sz w:val="24"/>
          <w:szCs w:val="24"/>
        </w:rPr>
        <w:t>COZEN O</w:t>
      </w:r>
      <w:r w:rsidR="00DD132C">
        <w:rPr>
          <w:caps/>
          <w:sz w:val="24"/>
          <w:szCs w:val="24"/>
        </w:rPr>
        <w:t xml:space="preserve"> </w:t>
      </w:r>
      <w:r>
        <w:rPr>
          <w:caps/>
          <w:sz w:val="24"/>
          <w:szCs w:val="24"/>
        </w:rPr>
        <w:t>CONNOR</w:t>
      </w:r>
    </w:p>
    <w:p w14:paraId="49E5E3F5" w14:textId="77777777" w:rsidR="003615DA" w:rsidRPr="003E5BF1" w:rsidRDefault="00624393" w:rsidP="00624393">
      <w:pPr>
        <w:rPr>
          <w:caps/>
          <w:sz w:val="24"/>
          <w:szCs w:val="24"/>
        </w:rPr>
      </w:pPr>
      <w:r>
        <w:rPr>
          <w:caps/>
          <w:sz w:val="24"/>
          <w:szCs w:val="24"/>
        </w:rPr>
        <w:t xml:space="preserve">17 NORTH SECOND STREET </w:t>
      </w:r>
      <w:r w:rsidR="001676E8">
        <w:rPr>
          <w:caps/>
          <w:sz w:val="24"/>
          <w:szCs w:val="24"/>
        </w:rPr>
        <w:t>SUITE 1410</w:t>
      </w:r>
    </w:p>
    <w:p w14:paraId="13670E84" w14:textId="77777777" w:rsidR="003615DA" w:rsidRDefault="003615DA" w:rsidP="00624393">
      <w:pPr>
        <w:rPr>
          <w:caps/>
          <w:sz w:val="24"/>
          <w:szCs w:val="24"/>
        </w:rPr>
      </w:pPr>
      <w:r w:rsidRPr="003E5BF1">
        <w:rPr>
          <w:caps/>
          <w:sz w:val="24"/>
          <w:szCs w:val="24"/>
        </w:rPr>
        <w:t>Harrisburg PA 17101</w:t>
      </w:r>
    </w:p>
    <w:p w14:paraId="73A48FA1" w14:textId="77777777" w:rsidR="00624393" w:rsidRPr="000F4769" w:rsidRDefault="00624393" w:rsidP="00624393">
      <w:pPr>
        <w:rPr>
          <w:sz w:val="24"/>
          <w:szCs w:val="24"/>
        </w:rPr>
      </w:pPr>
    </w:p>
    <w:p w14:paraId="0B26FDBD" w14:textId="70832BEF" w:rsidR="001F70A2" w:rsidRPr="003E5BF1" w:rsidRDefault="00C53327" w:rsidP="00C7225E">
      <w:pPr>
        <w:ind w:left="720" w:hanging="720"/>
        <w:rPr>
          <w:sz w:val="24"/>
          <w:szCs w:val="24"/>
        </w:rPr>
      </w:pPr>
      <w:r w:rsidRPr="000F4769">
        <w:rPr>
          <w:sz w:val="24"/>
          <w:szCs w:val="24"/>
        </w:rPr>
        <w:t>RE:</w:t>
      </w:r>
      <w:r w:rsidR="00F610BA">
        <w:rPr>
          <w:sz w:val="24"/>
          <w:szCs w:val="24"/>
        </w:rPr>
        <w:tab/>
      </w:r>
      <w:r w:rsidR="001F70A2">
        <w:rPr>
          <w:sz w:val="24"/>
          <w:szCs w:val="24"/>
        </w:rPr>
        <w:t xml:space="preserve">Section 1329 Application of </w:t>
      </w:r>
      <w:r w:rsidR="000F52F5">
        <w:rPr>
          <w:sz w:val="24"/>
          <w:szCs w:val="24"/>
        </w:rPr>
        <w:t>Suez Water Pennsylvania</w:t>
      </w:r>
      <w:r w:rsidR="00430509">
        <w:rPr>
          <w:sz w:val="24"/>
          <w:szCs w:val="24"/>
        </w:rPr>
        <w:t>,</w:t>
      </w:r>
      <w:r w:rsidR="000F52F5">
        <w:rPr>
          <w:sz w:val="24"/>
          <w:szCs w:val="24"/>
        </w:rPr>
        <w:t xml:space="preserve"> Inc.</w:t>
      </w:r>
      <w:r w:rsidR="00C548A6">
        <w:rPr>
          <w:sz w:val="24"/>
          <w:szCs w:val="24"/>
        </w:rPr>
        <w:t xml:space="preserve"> – Wastewater Division</w:t>
      </w:r>
      <w:r w:rsidR="000F52F5">
        <w:rPr>
          <w:sz w:val="24"/>
          <w:szCs w:val="24"/>
        </w:rPr>
        <w:t xml:space="preserve"> </w:t>
      </w:r>
      <w:r w:rsidR="001F70A2">
        <w:rPr>
          <w:sz w:val="24"/>
          <w:szCs w:val="24"/>
        </w:rPr>
        <w:t>for the Acquisition of</w:t>
      </w:r>
      <w:r w:rsidR="00414142">
        <w:rPr>
          <w:sz w:val="24"/>
          <w:szCs w:val="24"/>
        </w:rPr>
        <w:t xml:space="preserve"> </w:t>
      </w:r>
      <w:r w:rsidR="001F70A2">
        <w:rPr>
          <w:sz w:val="24"/>
          <w:szCs w:val="24"/>
        </w:rPr>
        <w:t xml:space="preserve">Mahoning Township’s </w:t>
      </w:r>
      <w:r w:rsidR="00372594">
        <w:rPr>
          <w:sz w:val="24"/>
          <w:szCs w:val="24"/>
        </w:rPr>
        <w:t>Wastew</w:t>
      </w:r>
      <w:r w:rsidR="001F70A2">
        <w:rPr>
          <w:sz w:val="24"/>
          <w:szCs w:val="24"/>
        </w:rPr>
        <w:t>ater System Assets at Docket No. A-2018-300351</w:t>
      </w:r>
      <w:r w:rsidR="007A6CE3">
        <w:rPr>
          <w:sz w:val="24"/>
          <w:szCs w:val="24"/>
        </w:rPr>
        <w:t>7</w:t>
      </w:r>
    </w:p>
    <w:p w14:paraId="71E10503" w14:textId="77777777" w:rsidR="00624393" w:rsidRPr="002B5C99" w:rsidRDefault="00624393" w:rsidP="00624393">
      <w:pPr>
        <w:ind w:left="720" w:hanging="720"/>
        <w:rPr>
          <w:b/>
          <w:sz w:val="24"/>
          <w:szCs w:val="24"/>
          <w:u w:val="single"/>
        </w:rPr>
      </w:pPr>
    </w:p>
    <w:p w14:paraId="608A3D9F" w14:textId="77777777" w:rsidR="00C04304" w:rsidRDefault="00C53327" w:rsidP="00624393">
      <w:pPr>
        <w:rPr>
          <w:sz w:val="24"/>
          <w:szCs w:val="24"/>
        </w:rPr>
      </w:pPr>
      <w:r w:rsidRPr="000F4769">
        <w:rPr>
          <w:sz w:val="24"/>
          <w:szCs w:val="24"/>
        </w:rPr>
        <w:t xml:space="preserve">Dear </w:t>
      </w:r>
      <w:proofErr w:type="gramStart"/>
      <w:r w:rsidR="00D5255A" w:rsidRPr="000F4769">
        <w:rPr>
          <w:sz w:val="24"/>
          <w:szCs w:val="24"/>
        </w:rPr>
        <w:t>Attorney</w:t>
      </w:r>
      <w:proofErr w:type="gramEnd"/>
      <w:r w:rsidR="00D5255A" w:rsidRPr="000F4769">
        <w:rPr>
          <w:sz w:val="24"/>
          <w:szCs w:val="24"/>
        </w:rPr>
        <w:t xml:space="preserve"> </w:t>
      </w:r>
      <w:proofErr w:type="spellStart"/>
      <w:r w:rsidR="00940051">
        <w:rPr>
          <w:sz w:val="24"/>
          <w:szCs w:val="24"/>
        </w:rPr>
        <w:t>Zambito</w:t>
      </w:r>
      <w:proofErr w:type="spellEnd"/>
      <w:r w:rsidR="00284BB0">
        <w:rPr>
          <w:sz w:val="24"/>
          <w:szCs w:val="24"/>
        </w:rPr>
        <w:t>:</w:t>
      </w:r>
    </w:p>
    <w:p w14:paraId="326AEE94" w14:textId="77777777" w:rsidR="00624393" w:rsidRPr="000F4769" w:rsidRDefault="00624393" w:rsidP="00624393">
      <w:pPr>
        <w:rPr>
          <w:sz w:val="24"/>
          <w:szCs w:val="24"/>
        </w:rPr>
      </w:pPr>
    </w:p>
    <w:p w14:paraId="4B4F7A3C" w14:textId="6E4684BE" w:rsidR="00150520" w:rsidRDefault="00150520" w:rsidP="00624393">
      <w:pPr>
        <w:ind w:firstLine="720"/>
        <w:rPr>
          <w:sz w:val="24"/>
          <w:szCs w:val="24"/>
        </w:rPr>
      </w:pPr>
      <w:r>
        <w:rPr>
          <w:sz w:val="24"/>
          <w:szCs w:val="24"/>
        </w:rPr>
        <w:t xml:space="preserve">On </w:t>
      </w:r>
      <w:r w:rsidR="001F70A2">
        <w:rPr>
          <w:sz w:val="24"/>
          <w:szCs w:val="24"/>
        </w:rPr>
        <w:t>July 23</w:t>
      </w:r>
      <w:r w:rsidRPr="00150520">
        <w:rPr>
          <w:sz w:val="24"/>
          <w:szCs w:val="24"/>
        </w:rPr>
        <w:t>, 201</w:t>
      </w:r>
      <w:r w:rsidR="001676E8">
        <w:rPr>
          <w:sz w:val="24"/>
          <w:szCs w:val="24"/>
        </w:rPr>
        <w:t>8</w:t>
      </w:r>
      <w:r w:rsidRPr="00150520">
        <w:rPr>
          <w:sz w:val="24"/>
          <w:szCs w:val="24"/>
        </w:rPr>
        <w:t xml:space="preserve">, </w:t>
      </w:r>
      <w:r w:rsidR="000F52F5">
        <w:rPr>
          <w:sz w:val="24"/>
          <w:szCs w:val="24"/>
        </w:rPr>
        <w:t>S</w:t>
      </w:r>
      <w:r w:rsidR="00DD132C">
        <w:rPr>
          <w:sz w:val="24"/>
          <w:szCs w:val="24"/>
        </w:rPr>
        <w:t>UEZ</w:t>
      </w:r>
      <w:r w:rsidR="000F52F5">
        <w:rPr>
          <w:sz w:val="24"/>
          <w:szCs w:val="24"/>
        </w:rPr>
        <w:t xml:space="preserve"> Water Pennsylvania, Inc.</w:t>
      </w:r>
      <w:r w:rsidR="00C548A6">
        <w:rPr>
          <w:sz w:val="24"/>
          <w:szCs w:val="24"/>
        </w:rPr>
        <w:t xml:space="preserve"> - </w:t>
      </w:r>
      <w:r w:rsidR="00C6660B">
        <w:rPr>
          <w:sz w:val="24"/>
          <w:szCs w:val="24"/>
        </w:rPr>
        <w:t>Wastewater Division</w:t>
      </w:r>
      <w:r w:rsidR="007A6902">
        <w:rPr>
          <w:sz w:val="24"/>
          <w:szCs w:val="24"/>
        </w:rPr>
        <w:t xml:space="preserve"> </w:t>
      </w:r>
      <w:r w:rsidR="00B55BE4">
        <w:rPr>
          <w:sz w:val="24"/>
          <w:szCs w:val="24"/>
        </w:rPr>
        <w:t xml:space="preserve">(SUEZ-WD) </w:t>
      </w:r>
      <w:r w:rsidR="007A6902">
        <w:rPr>
          <w:sz w:val="24"/>
          <w:szCs w:val="24"/>
        </w:rPr>
        <w:t xml:space="preserve">filed the above-referenced </w:t>
      </w:r>
      <w:r w:rsidR="00621898">
        <w:rPr>
          <w:sz w:val="24"/>
          <w:szCs w:val="24"/>
        </w:rPr>
        <w:t>application</w:t>
      </w:r>
      <w:r w:rsidR="002B5C99" w:rsidRPr="00783E71">
        <w:rPr>
          <w:sz w:val="24"/>
          <w:szCs w:val="24"/>
        </w:rPr>
        <w:t xml:space="preserve"> </w:t>
      </w:r>
      <w:r w:rsidRPr="00783E71">
        <w:rPr>
          <w:sz w:val="24"/>
          <w:szCs w:val="24"/>
        </w:rPr>
        <w:t xml:space="preserve">with the Public Utility Commission.  For the Commission to complete </w:t>
      </w:r>
      <w:r w:rsidR="00195D60">
        <w:rPr>
          <w:sz w:val="24"/>
          <w:szCs w:val="24"/>
        </w:rPr>
        <w:t>its</w:t>
      </w:r>
      <w:r w:rsidR="00195D60" w:rsidRPr="00783E71">
        <w:rPr>
          <w:sz w:val="24"/>
          <w:szCs w:val="24"/>
        </w:rPr>
        <w:t xml:space="preserve"> </w:t>
      </w:r>
      <w:r w:rsidRPr="00783E71">
        <w:rPr>
          <w:sz w:val="24"/>
          <w:szCs w:val="24"/>
        </w:rPr>
        <w:t>analysis of the filing, response</w:t>
      </w:r>
      <w:r w:rsidR="002B5C99" w:rsidRPr="00783E71">
        <w:rPr>
          <w:sz w:val="24"/>
          <w:szCs w:val="24"/>
        </w:rPr>
        <w:t>s</w:t>
      </w:r>
      <w:r w:rsidRPr="00783E71">
        <w:rPr>
          <w:sz w:val="24"/>
          <w:szCs w:val="24"/>
        </w:rPr>
        <w:t xml:space="preserve"> </w:t>
      </w:r>
      <w:r w:rsidR="00195D60">
        <w:rPr>
          <w:sz w:val="24"/>
          <w:szCs w:val="24"/>
        </w:rPr>
        <w:t>are required for</w:t>
      </w:r>
      <w:r w:rsidRPr="00783E71">
        <w:rPr>
          <w:sz w:val="24"/>
          <w:szCs w:val="24"/>
        </w:rPr>
        <w:t xml:space="preserve"> the attached data requests.  Please</w:t>
      </w:r>
      <w:r w:rsidRPr="00150520">
        <w:rPr>
          <w:sz w:val="24"/>
          <w:szCs w:val="24"/>
        </w:rPr>
        <w:t xml:space="preserve"> forward the requested information to the Commission within 10 working days of the date of this letter.</w:t>
      </w:r>
    </w:p>
    <w:p w14:paraId="43111ACD" w14:textId="77777777" w:rsidR="00624393" w:rsidRDefault="00624393" w:rsidP="00624393">
      <w:pPr>
        <w:rPr>
          <w:sz w:val="24"/>
          <w:szCs w:val="24"/>
        </w:rPr>
      </w:pPr>
    </w:p>
    <w:p w14:paraId="023DFD7F" w14:textId="77777777" w:rsidR="000F4769" w:rsidRDefault="00F11362" w:rsidP="00624393">
      <w:pPr>
        <w:ind w:firstLine="720"/>
        <w:rPr>
          <w:sz w:val="24"/>
          <w:szCs w:val="24"/>
        </w:rPr>
      </w:pPr>
      <w:r w:rsidRPr="000F4769">
        <w:rPr>
          <w:sz w:val="24"/>
          <w:szCs w:val="24"/>
        </w:rPr>
        <w:t>Please send all responses to the Secretary of the Commission at the following address:</w:t>
      </w:r>
    </w:p>
    <w:p w14:paraId="1F32AE81" w14:textId="77777777" w:rsidR="00624393" w:rsidRPr="000F4769" w:rsidRDefault="00624393" w:rsidP="00624393">
      <w:pPr>
        <w:ind w:firstLine="72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0"/>
      </w:tblGrid>
      <w:tr w:rsidR="00300470" w:rsidRPr="000F4769" w14:paraId="3C67E717" w14:textId="77777777" w:rsidTr="00DD2FCD">
        <w:trPr>
          <w:trHeight w:val="154"/>
          <w:jc w:val="center"/>
        </w:trPr>
        <w:tc>
          <w:tcPr>
            <w:tcW w:w="0" w:type="auto"/>
            <w:vAlign w:val="center"/>
          </w:tcPr>
          <w:p w14:paraId="765D5BA3" w14:textId="77777777" w:rsidR="00300470" w:rsidRDefault="00300470" w:rsidP="00624393">
            <w:pPr>
              <w:rPr>
                <w:sz w:val="24"/>
                <w:szCs w:val="24"/>
              </w:rPr>
            </w:pPr>
            <w:r w:rsidRPr="000F4769">
              <w:rPr>
                <w:sz w:val="24"/>
                <w:szCs w:val="24"/>
              </w:rPr>
              <w:t>Secretary, Pennsylvania Public Utility Commission</w:t>
            </w:r>
          </w:p>
          <w:p w14:paraId="769165B6" w14:textId="77777777" w:rsidR="000F4769" w:rsidRDefault="000F4769" w:rsidP="00624393">
            <w:pPr>
              <w:rPr>
                <w:sz w:val="24"/>
                <w:szCs w:val="24"/>
              </w:rPr>
            </w:pPr>
            <w:r w:rsidRPr="000F4769">
              <w:rPr>
                <w:sz w:val="24"/>
                <w:szCs w:val="24"/>
              </w:rPr>
              <w:t>400 North Street, 2nd Floor</w:t>
            </w:r>
          </w:p>
          <w:p w14:paraId="42F7EDBB" w14:textId="77777777" w:rsidR="00624393" w:rsidRPr="000F4769" w:rsidRDefault="000F4769" w:rsidP="005D43AB">
            <w:pPr>
              <w:rPr>
                <w:sz w:val="24"/>
                <w:szCs w:val="24"/>
              </w:rPr>
            </w:pPr>
            <w:r w:rsidRPr="000F4769">
              <w:rPr>
                <w:sz w:val="24"/>
                <w:szCs w:val="24"/>
              </w:rPr>
              <w:t>Harrisburg, Pennsylvania 17120</w:t>
            </w:r>
          </w:p>
        </w:tc>
      </w:tr>
    </w:tbl>
    <w:p w14:paraId="7919341F" w14:textId="77777777" w:rsidR="00624393" w:rsidRDefault="00624393" w:rsidP="00624393">
      <w:pPr>
        <w:ind w:right="-90" w:firstLine="720"/>
        <w:rPr>
          <w:sz w:val="24"/>
          <w:szCs w:val="24"/>
        </w:rPr>
      </w:pPr>
    </w:p>
    <w:p w14:paraId="56F17023" w14:textId="77777777" w:rsidR="00F11362" w:rsidRDefault="00C04304" w:rsidP="00624393">
      <w:pPr>
        <w:ind w:right="-90" w:firstLine="720"/>
        <w:rPr>
          <w:sz w:val="24"/>
          <w:szCs w:val="24"/>
        </w:rPr>
      </w:pPr>
      <w:r w:rsidRPr="000F4769">
        <w:rPr>
          <w:sz w:val="24"/>
          <w:szCs w:val="24"/>
        </w:rPr>
        <w:t>All</w:t>
      </w:r>
      <w:r w:rsidR="00F11362" w:rsidRPr="000F4769">
        <w:rPr>
          <w:sz w:val="24"/>
          <w:szCs w:val="24"/>
        </w:rPr>
        <w:t xml:space="preserve"> documents requiring notary stamps must have original signatures.  </w:t>
      </w:r>
      <w:r w:rsidRPr="000F4769">
        <w:rPr>
          <w:sz w:val="24"/>
          <w:szCs w:val="24"/>
        </w:rPr>
        <w:t>S</w:t>
      </w:r>
      <w:r w:rsidR="00F11362" w:rsidRPr="000F4769">
        <w:rPr>
          <w:sz w:val="24"/>
          <w:szCs w:val="24"/>
        </w:rPr>
        <w:t xml:space="preserve">ome responses may be e-filed at </w:t>
      </w:r>
      <w:hyperlink r:id="rId9" w:history="1">
        <w:r w:rsidR="00F11362" w:rsidRPr="000F4769">
          <w:rPr>
            <w:rStyle w:val="Hyperlink"/>
            <w:sz w:val="24"/>
            <w:szCs w:val="24"/>
          </w:rPr>
          <w:t>http://www.puc.pa.gov/efiling/default.aspx</w:t>
        </w:r>
      </w:hyperlink>
      <w:r w:rsidR="00EA4E7F">
        <w:rPr>
          <w:sz w:val="24"/>
          <w:szCs w:val="24"/>
        </w:rPr>
        <w:t xml:space="preserve">.  </w:t>
      </w:r>
      <w:r w:rsidR="00F11362" w:rsidRPr="000F4769">
        <w:rPr>
          <w:sz w:val="24"/>
          <w:szCs w:val="24"/>
        </w:rPr>
        <w:t xml:space="preserve">A list of </w:t>
      </w:r>
      <w:r w:rsidRPr="000F4769">
        <w:rPr>
          <w:sz w:val="24"/>
          <w:szCs w:val="24"/>
        </w:rPr>
        <w:t xml:space="preserve">allowable e-filing </w:t>
      </w:r>
      <w:r w:rsidR="00F11362" w:rsidRPr="000F4769">
        <w:rPr>
          <w:sz w:val="24"/>
          <w:szCs w:val="24"/>
        </w:rPr>
        <w:t xml:space="preserve">document types </w:t>
      </w:r>
      <w:r w:rsidRPr="000F4769">
        <w:rPr>
          <w:sz w:val="24"/>
          <w:szCs w:val="24"/>
        </w:rPr>
        <w:t>is available a</w:t>
      </w:r>
      <w:r w:rsidR="00F11362" w:rsidRPr="000F4769">
        <w:rPr>
          <w:sz w:val="24"/>
          <w:szCs w:val="24"/>
        </w:rPr>
        <w:t xml:space="preserve">t </w:t>
      </w:r>
      <w:hyperlink r:id="rId10" w:history="1">
        <w:r w:rsidRPr="000F4769">
          <w:rPr>
            <w:rStyle w:val="Hyperlink"/>
            <w:sz w:val="24"/>
            <w:szCs w:val="24"/>
          </w:rPr>
          <w:t>http://www.puc.pa.gov/efiling/DocTypes.aspx</w:t>
        </w:r>
      </w:hyperlink>
      <w:r w:rsidR="00F11362" w:rsidRPr="000F4769">
        <w:rPr>
          <w:sz w:val="24"/>
          <w:szCs w:val="24"/>
        </w:rPr>
        <w:t>.</w:t>
      </w:r>
    </w:p>
    <w:p w14:paraId="0767D7B1" w14:textId="77777777" w:rsidR="00624393" w:rsidRPr="003E5BF1" w:rsidRDefault="00624393" w:rsidP="00624393">
      <w:pPr>
        <w:ind w:right="-90"/>
        <w:rPr>
          <w:sz w:val="24"/>
          <w:szCs w:val="24"/>
        </w:rPr>
      </w:pPr>
    </w:p>
    <w:p w14:paraId="35CA6723" w14:textId="77777777" w:rsidR="003E5BF1" w:rsidRDefault="00B454BD" w:rsidP="00624393">
      <w:pPr>
        <w:ind w:right="-90" w:firstLine="720"/>
        <w:rPr>
          <w:sz w:val="24"/>
          <w:szCs w:val="24"/>
        </w:rPr>
      </w:pPr>
      <w:r w:rsidRPr="000F4769">
        <w:rPr>
          <w:b/>
          <w:sz w:val="24"/>
          <w:szCs w:val="24"/>
        </w:rPr>
        <w:t>Please note that your</w:t>
      </w:r>
      <w:r w:rsidR="0076191C" w:rsidRPr="000F4769">
        <w:rPr>
          <w:b/>
          <w:sz w:val="24"/>
          <w:szCs w:val="24"/>
        </w:rPr>
        <w:t xml:space="preserve"> answers must</w:t>
      </w:r>
      <w:r w:rsidR="00C53327" w:rsidRPr="000F4769">
        <w:rPr>
          <w:b/>
          <w:sz w:val="24"/>
          <w:szCs w:val="24"/>
        </w:rPr>
        <w:t xml:space="preserve"> be verified per 52 Pa Code § 1.36.</w:t>
      </w:r>
      <w:r w:rsidR="0073584F" w:rsidRPr="000F4769">
        <w:rPr>
          <w:sz w:val="24"/>
          <w:szCs w:val="24"/>
        </w:rPr>
        <w:t xml:space="preserve">  </w:t>
      </w:r>
      <w:r w:rsidR="00C53327" w:rsidRPr="000F4769">
        <w:rPr>
          <w:sz w:val="24"/>
          <w:szCs w:val="24"/>
        </w:rPr>
        <w:t>Accordingly, you must provide the following statement with your responses:</w:t>
      </w:r>
    </w:p>
    <w:p w14:paraId="30E36848" w14:textId="77777777" w:rsidR="00624393" w:rsidRDefault="00624393" w:rsidP="00624393">
      <w:pPr>
        <w:ind w:right="-90"/>
        <w:rPr>
          <w:sz w:val="24"/>
          <w:szCs w:val="24"/>
        </w:rPr>
      </w:pPr>
    </w:p>
    <w:tbl>
      <w:tblPr>
        <w:tblStyle w:val="TableGrid"/>
        <w:tblW w:w="50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14"/>
      </w:tblGrid>
      <w:tr w:rsidR="008A5045" w14:paraId="3BB5E599" w14:textId="77777777" w:rsidTr="008A5045">
        <w:trPr>
          <w:jc w:val="center"/>
        </w:trPr>
        <w:tc>
          <w:tcPr>
            <w:tcW w:w="5000" w:type="pct"/>
          </w:tcPr>
          <w:p w14:paraId="1F245F56" w14:textId="77777777" w:rsidR="008A5045" w:rsidRPr="002B5C99" w:rsidRDefault="008A5045" w:rsidP="00624393">
            <w:pPr>
              <w:ind w:right="-60"/>
              <w:rPr>
                <w:sz w:val="24"/>
                <w:szCs w:val="24"/>
              </w:rPr>
            </w:pPr>
            <w:r w:rsidRPr="0073584F">
              <w:rPr>
                <w:i/>
                <w:sz w:val="24"/>
                <w:szCs w:val="24"/>
              </w:rPr>
              <w:t xml:space="preserve">I, </w:t>
            </w:r>
            <w:r w:rsidRPr="00066AE0">
              <w:rPr>
                <w:sz w:val="24"/>
                <w:szCs w:val="24"/>
                <w:u w:val="single"/>
              </w:rPr>
              <w:t>[print name of appropriate company representative]</w:t>
            </w:r>
            <w:r w:rsidRPr="00DD2FCD">
              <w:rPr>
                <w:sz w:val="24"/>
                <w:szCs w:val="24"/>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w:t>
            </w:r>
            <w:r w:rsidR="00DD2FCD">
              <w:rPr>
                <w:i/>
                <w:sz w:val="24"/>
                <w:szCs w:val="24"/>
              </w:rPr>
              <w:t xml:space="preserve"> </w:t>
            </w:r>
            <w:r w:rsidRPr="0073584F">
              <w:rPr>
                <w:i/>
                <w:sz w:val="24"/>
                <w:szCs w:val="24"/>
              </w:rPr>
              <w:t xml:space="preserve"> I understand that the statements herein are made subject to the penalties of 18 Pa. C.S. §</w:t>
            </w:r>
            <w:r>
              <w:rPr>
                <w:i/>
                <w:sz w:val="24"/>
                <w:szCs w:val="24"/>
              </w:rPr>
              <w:t> </w:t>
            </w:r>
            <w:r w:rsidRPr="0073584F">
              <w:rPr>
                <w:i/>
                <w:sz w:val="24"/>
                <w:szCs w:val="24"/>
              </w:rPr>
              <w:t>4904 (relating to unsworn falsification to authorities).</w:t>
            </w:r>
          </w:p>
          <w:p w14:paraId="516A1D2A" w14:textId="77777777" w:rsidR="008A5045" w:rsidRDefault="008A5045" w:rsidP="00624393">
            <w:pPr>
              <w:ind w:right="406"/>
              <w:jc w:val="right"/>
              <w:rPr>
                <w:sz w:val="24"/>
                <w:szCs w:val="24"/>
              </w:rPr>
            </w:pPr>
            <w:r>
              <w:rPr>
                <w:sz w:val="24"/>
                <w:szCs w:val="24"/>
              </w:rPr>
              <w:t>Signature ________</w:t>
            </w:r>
          </w:p>
          <w:p w14:paraId="6EEDB390" w14:textId="77777777" w:rsidR="008A5045" w:rsidRDefault="008A5045" w:rsidP="00624393">
            <w:pPr>
              <w:ind w:right="406"/>
              <w:jc w:val="right"/>
              <w:rPr>
                <w:sz w:val="24"/>
                <w:szCs w:val="24"/>
              </w:rPr>
            </w:pPr>
            <w:r>
              <w:rPr>
                <w:sz w:val="24"/>
                <w:szCs w:val="24"/>
              </w:rPr>
              <w:t>Title ____________</w:t>
            </w:r>
          </w:p>
          <w:p w14:paraId="300E9D50" w14:textId="77777777" w:rsidR="00624393" w:rsidRDefault="00624393" w:rsidP="00624393">
            <w:pPr>
              <w:ind w:right="406"/>
              <w:jc w:val="right"/>
              <w:rPr>
                <w:sz w:val="24"/>
                <w:szCs w:val="24"/>
              </w:rPr>
            </w:pPr>
            <w:r>
              <w:rPr>
                <w:sz w:val="24"/>
                <w:szCs w:val="24"/>
              </w:rPr>
              <w:t>Date ____________</w:t>
            </w:r>
          </w:p>
        </w:tc>
      </w:tr>
    </w:tbl>
    <w:p w14:paraId="4C35E8C3" w14:textId="77777777" w:rsidR="003E5BF1" w:rsidRDefault="003E5BF1" w:rsidP="00624393">
      <w:pPr>
        <w:rPr>
          <w:sz w:val="24"/>
          <w:szCs w:val="24"/>
        </w:rPr>
      </w:pPr>
      <w:r>
        <w:rPr>
          <w:sz w:val="24"/>
          <w:szCs w:val="24"/>
        </w:rPr>
        <w:br w:type="page"/>
      </w:r>
    </w:p>
    <w:p w14:paraId="4B2F53EF" w14:textId="77777777" w:rsidR="00F9542E" w:rsidRDefault="0073584F" w:rsidP="00624393">
      <w:pPr>
        <w:ind w:firstLine="720"/>
        <w:rPr>
          <w:sz w:val="24"/>
          <w:szCs w:val="24"/>
        </w:rPr>
      </w:pPr>
      <w:r>
        <w:rPr>
          <w:sz w:val="24"/>
          <w:szCs w:val="24"/>
        </w:rPr>
        <w:lastRenderedPageBreak/>
        <w:t xml:space="preserve">Please contact the </w:t>
      </w:r>
      <w:r w:rsidR="00D36670">
        <w:rPr>
          <w:sz w:val="24"/>
          <w:szCs w:val="24"/>
        </w:rPr>
        <w:t>below s</w:t>
      </w:r>
      <w:r>
        <w:rPr>
          <w:sz w:val="24"/>
          <w:szCs w:val="24"/>
        </w:rPr>
        <w:t>taff person if any pro</w:t>
      </w:r>
      <w:r w:rsidR="00A23E86">
        <w:rPr>
          <w:sz w:val="24"/>
          <w:szCs w:val="24"/>
        </w:rPr>
        <w:t>blems should arise that prevent</w:t>
      </w:r>
      <w:r>
        <w:rPr>
          <w:sz w:val="24"/>
          <w:szCs w:val="24"/>
        </w:rPr>
        <w:t xml:space="preserve"> a full response within ten working days or if any clarification of these data requests is needed.  Please mark the materials “CONFIDENTIAL” in bold or highlighted manner if any of the requested information is deemed to be of a confidential nature</w:t>
      </w:r>
      <w:r w:rsidR="00B454BD">
        <w:rPr>
          <w:sz w:val="24"/>
          <w:szCs w:val="24"/>
        </w:rPr>
        <w:t>.</w:t>
      </w:r>
    </w:p>
    <w:p w14:paraId="71B3E285" w14:textId="77777777" w:rsidR="00624393" w:rsidRDefault="00624393" w:rsidP="00624393">
      <w:pPr>
        <w:rPr>
          <w:sz w:val="24"/>
          <w:szCs w:val="24"/>
        </w:rPr>
      </w:pPr>
    </w:p>
    <w:p w14:paraId="1D05FB55" w14:textId="77777777" w:rsidR="0076191C" w:rsidRDefault="0076191C" w:rsidP="00624393">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0F52F5">
        <w:rPr>
          <w:sz w:val="24"/>
          <w:szCs w:val="24"/>
        </w:rPr>
        <w:t>Clinton McKinley</w:t>
      </w:r>
      <w:r w:rsidRPr="00AB16CD">
        <w:rPr>
          <w:sz w:val="24"/>
          <w:szCs w:val="24"/>
        </w:rPr>
        <w:t xml:space="preserve"> via e-mail at</w:t>
      </w:r>
      <w:r w:rsidRPr="005C65EA">
        <w:rPr>
          <w:b/>
          <w:sz w:val="24"/>
          <w:szCs w:val="24"/>
        </w:rPr>
        <w:t xml:space="preserve"> </w:t>
      </w:r>
      <w:hyperlink r:id="rId11" w:history="1">
        <w:r w:rsidR="000F52F5" w:rsidRPr="00E37A18">
          <w:rPr>
            <w:rStyle w:val="Hyperlink"/>
            <w:b/>
            <w:sz w:val="24"/>
            <w:szCs w:val="24"/>
          </w:rPr>
          <w:t>cmckinley@pa.gov</w:t>
        </w:r>
      </w:hyperlink>
      <w:r w:rsidR="000F52F5">
        <w:rPr>
          <w:b/>
          <w:sz w:val="24"/>
          <w:szCs w:val="24"/>
        </w:rPr>
        <w:t xml:space="preserve"> </w:t>
      </w:r>
      <w:r w:rsidRPr="00C03F59">
        <w:rPr>
          <w:rStyle w:val="Hyperlink"/>
          <w:color w:val="auto"/>
          <w:sz w:val="24"/>
          <w:szCs w:val="24"/>
          <w:u w:val="none"/>
        </w:rPr>
        <w:t>or</w:t>
      </w:r>
      <w:r w:rsidRPr="00866E76">
        <w:rPr>
          <w:rStyle w:val="Hyperlink"/>
          <w:color w:val="auto"/>
          <w:sz w:val="24"/>
          <w:szCs w:val="24"/>
          <w:u w:val="none"/>
        </w:rPr>
        <w:t xml:space="preserve"> </w:t>
      </w:r>
      <w:r w:rsidR="00195D41">
        <w:rPr>
          <w:rStyle w:val="Hyperlink"/>
          <w:color w:val="auto"/>
          <w:sz w:val="24"/>
          <w:szCs w:val="24"/>
          <w:u w:val="none"/>
        </w:rPr>
        <w:t xml:space="preserve">by </w:t>
      </w:r>
      <w:r w:rsidRPr="00866E76">
        <w:rPr>
          <w:rStyle w:val="Hyperlink"/>
          <w:color w:val="auto"/>
          <w:sz w:val="24"/>
          <w:szCs w:val="24"/>
          <w:u w:val="none"/>
        </w:rPr>
        <w:t xml:space="preserve">fax </w:t>
      </w:r>
      <w:r w:rsidR="003E5BF1">
        <w:rPr>
          <w:rStyle w:val="Hyperlink"/>
          <w:color w:val="auto"/>
          <w:sz w:val="24"/>
          <w:szCs w:val="24"/>
          <w:u w:val="none"/>
        </w:rPr>
        <w:t xml:space="preserve">at </w:t>
      </w:r>
      <w:r w:rsidRPr="00866E76">
        <w:rPr>
          <w:rStyle w:val="Hyperlink"/>
          <w:color w:val="auto"/>
          <w:sz w:val="24"/>
          <w:szCs w:val="24"/>
          <w:u w:val="none"/>
        </w:rPr>
        <w:t>(717) 787-4750</w:t>
      </w:r>
      <w:r w:rsidR="0077694C">
        <w:rPr>
          <w:sz w:val="24"/>
          <w:szCs w:val="24"/>
        </w:rPr>
        <w:t xml:space="preserve">.  </w:t>
      </w:r>
      <w:r w:rsidR="005C65EA">
        <w:rPr>
          <w:sz w:val="24"/>
          <w:szCs w:val="24"/>
        </w:rPr>
        <w:t>Q</w:t>
      </w:r>
      <w:r>
        <w:rPr>
          <w:sz w:val="24"/>
          <w:szCs w:val="24"/>
        </w:rPr>
        <w:t xml:space="preserve">uestions </w:t>
      </w:r>
      <w:r w:rsidR="005C65EA">
        <w:rPr>
          <w:sz w:val="24"/>
          <w:szCs w:val="24"/>
        </w:rPr>
        <w:t xml:space="preserve">may be directed </w:t>
      </w:r>
      <w:r>
        <w:rPr>
          <w:sz w:val="24"/>
          <w:szCs w:val="24"/>
        </w:rPr>
        <w:t xml:space="preserve">to </w:t>
      </w:r>
      <w:r w:rsidR="000F52F5">
        <w:rPr>
          <w:sz w:val="24"/>
          <w:szCs w:val="24"/>
        </w:rPr>
        <w:t>Clinton McKinley</w:t>
      </w:r>
      <w:r w:rsidR="0097686D">
        <w:rPr>
          <w:sz w:val="24"/>
          <w:szCs w:val="24"/>
        </w:rPr>
        <w:t xml:space="preserve"> </w:t>
      </w:r>
      <w:r>
        <w:rPr>
          <w:sz w:val="24"/>
          <w:szCs w:val="24"/>
        </w:rPr>
        <w:t xml:space="preserve">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50520">
        <w:rPr>
          <w:sz w:val="24"/>
          <w:szCs w:val="24"/>
        </w:rPr>
        <w:t>783-</w:t>
      </w:r>
      <w:r w:rsidR="000F52F5">
        <w:rPr>
          <w:sz w:val="24"/>
          <w:szCs w:val="24"/>
        </w:rPr>
        <w:t>6161</w:t>
      </w:r>
      <w:r w:rsidRPr="004F62B7">
        <w:rPr>
          <w:sz w:val="24"/>
          <w:szCs w:val="24"/>
        </w:rPr>
        <w:t>.</w:t>
      </w:r>
      <w:r>
        <w:rPr>
          <w:sz w:val="24"/>
          <w:szCs w:val="24"/>
        </w:rPr>
        <w:t xml:space="preserve">  </w:t>
      </w:r>
      <w:r w:rsidR="0073584F">
        <w:rPr>
          <w:sz w:val="24"/>
          <w:szCs w:val="24"/>
        </w:rPr>
        <w:t>Thank you in advance for your cooperation.</w:t>
      </w:r>
    </w:p>
    <w:p w14:paraId="0987BED4" w14:textId="0573B2EB" w:rsidR="002944B9" w:rsidRDefault="002944B9" w:rsidP="00624393">
      <w:pPr>
        <w:rPr>
          <w:sz w:val="24"/>
          <w:szCs w:val="24"/>
        </w:rPr>
      </w:pPr>
    </w:p>
    <w:p w14:paraId="37B0816A" w14:textId="0246EED1" w:rsidR="000F4769" w:rsidRDefault="000F4769" w:rsidP="00624393">
      <w:pPr>
        <w:rPr>
          <w:sz w:val="24"/>
          <w:szCs w:val="24"/>
        </w:rPr>
      </w:pPr>
    </w:p>
    <w:p w14:paraId="09619468" w14:textId="42A38B7B" w:rsidR="00093DF4" w:rsidRPr="00093DF4" w:rsidRDefault="003277CA" w:rsidP="00624393">
      <w:pPr>
        <w:tabs>
          <w:tab w:val="left" w:pos="5040"/>
        </w:tabs>
        <w:ind w:left="5040"/>
        <w:rPr>
          <w:color w:val="000000"/>
          <w:sz w:val="24"/>
          <w:szCs w:val="24"/>
        </w:rPr>
      </w:pPr>
      <w:r>
        <w:rPr>
          <w:noProof/>
        </w:rPr>
        <w:drawing>
          <wp:anchor distT="0" distB="0" distL="114300" distR="114300" simplePos="0" relativeHeight="251659264" behindDoc="1" locked="0" layoutInCell="1" allowOverlap="1" wp14:anchorId="7F578571" wp14:editId="45D1939D">
            <wp:simplePos x="0" y="0"/>
            <wp:positionH relativeFrom="column">
              <wp:posOffset>3181350</wp:posOffset>
            </wp:positionH>
            <wp:positionV relativeFrom="paragraph">
              <wp:posOffset>134620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DF4" w:rsidRPr="00093DF4">
        <w:rPr>
          <w:color w:val="000000"/>
          <w:sz w:val="24"/>
          <w:szCs w:val="24"/>
        </w:rPr>
        <w:t>Sincerely,</w:t>
      </w:r>
    </w:p>
    <w:p w14:paraId="7F870589" w14:textId="77777777" w:rsidR="00093DF4" w:rsidRPr="00093DF4" w:rsidRDefault="00093DF4" w:rsidP="00624393">
      <w:pPr>
        <w:tabs>
          <w:tab w:val="left" w:pos="5040"/>
        </w:tabs>
        <w:rPr>
          <w:color w:val="000000"/>
          <w:sz w:val="24"/>
          <w:szCs w:val="24"/>
        </w:rPr>
      </w:pPr>
    </w:p>
    <w:p w14:paraId="79EC5BF7" w14:textId="77777777" w:rsidR="00E651EC" w:rsidRPr="000F4769" w:rsidRDefault="00E651EC" w:rsidP="00624393">
      <w:pPr>
        <w:rPr>
          <w:sz w:val="24"/>
          <w:szCs w:val="24"/>
        </w:rPr>
      </w:pPr>
    </w:p>
    <w:p w14:paraId="7B911507" w14:textId="77777777" w:rsidR="00093DF4" w:rsidRPr="00093DF4" w:rsidRDefault="00093DF4" w:rsidP="00624393">
      <w:pPr>
        <w:tabs>
          <w:tab w:val="left" w:pos="5040"/>
        </w:tabs>
        <w:rPr>
          <w:color w:val="000000"/>
          <w:sz w:val="24"/>
          <w:szCs w:val="24"/>
        </w:rPr>
      </w:pPr>
    </w:p>
    <w:p w14:paraId="07E0A8F4" w14:textId="77777777" w:rsidR="00093DF4" w:rsidRPr="00093DF4" w:rsidRDefault="00093DF4" w:rsidP="00624393">
      <w:pPr>
        <w:tabs>
          <w:tab w:val="left" w:pos="5040"/>
        </w:tabs>
        <w:rPr>
          <w:color w:val="000000"/>
          <w:sz w:val="24"/>
          <w:szCs w:val="24"/>
        </w:rPr>
      </w:pPr>
      <w:bookmarkStart w:id="0" w:name="_GoBack"/>
      <w:bookmarkEnd w:id="0"/>
    </w:p>
    <w:p w14:paraId="50BE5269" w14:textId="77777777" w:rsidR="00093DF4" w:rsidRPr="00093DF4" w:rsidRDefault="00093DF4" w:rsidP="00624393">
      <w:pPr>
        <w:tabs>
          <w:tab w:val="left" w:pos="5040"/>
        </w:tabs>
        <w:ind w:left="5040"/>
        <w:rPr>
          <w:color w:val="000000"/>
          <w:sz w:val="24"/>
          <w:szCs w:val="24"/>
        </w:rPr>
      </w:pPr>
      <w:r w:rsidRPr="00093DF4">
        <w:rPr>
          <w:color w:val="000000"/>
          <w:sz w:val="24"/>
          <w:szCs w:val="24"/>
        </w:rPr>
        <w:t>Rosemary Chiavetta</w:t>
      </w:r>
    </w:p>
    <w:p w14:paraId="306C61B5" w14:textId="77777777" w:rsidR="00093DF4" w:rsidRPr="00093DF4" w:rsidRDefault="00093DF4" w:rsidP="00624393">
      <w:pPr>
        <w:tabs>
          <w:tab w:val="left" w:pos="5040"/>
        </w:tabs>
        <w:ind w:left="5040"/>
        <w:rPr>
          <w:color w:val="000000"/>
          <w:sz w:val="24"/>
          <w:szCs w:val="24"/>
        </w:rPr>
      </w:pPr>
      <w:r w:rsidRPr="00093DF4">
        <w:rPr>
          <w:color w:val="000000"/>
          <w:sz w:val="24"/>
          <w:szCs w:val="24"/>
        </w:rPr>
        <w:t>Secretary</w:t>
      </w:r>
    </w:p>
    <w:p w14:paraId="48ED353E" w14:textId="77777777" w:rsidR="00C53327" w:rsidRPr="003E5BF1" w:rsidRDefault="00C53327" w:rsidP="00624393">
      <w:pPr>
        <w:rPr>
          <w:sz w:val="24"/>
          <w:szCs w:val="24"/>
        </w:rPr>
      </w:pPr>
    </w:p>
    <w:p w14:paraId="4F207938" w14:textId="77777777" w:rsidR="00005192" w:rsidRPr="003E5BF1" w:rsidRDefault="00005192" w:rsidP="00624393">
      <w:pPr>
        <w:rPr>
          <w:sz w:val="24"/>
          <w:szCs w:val="24"/>
        </w:rPr>
      </w:pPr>
    </w:p>
    <w:p w14:paraId="2BD73030" w14:textId="77777777" w:rsidR="00C53327" w:rsidRDefault="00C53327" w:rsidP="00624393">
      <w:pPr>
        <w:rPr>
          <w:sz w:val="24"/>
          <w:szCs w:val="24"/>
        </w:rPr>
      </w:pPr>
      <w:r>
        <w:rPr>
          <w:sz w:val="24"/>
          <w:szCs w:val="24"/>
        </w:rPr>
        <w:t>Enclosure</w:t>
      </w:r>
    </w:p>
    <w:p w14:paraId="796068EA" w14:textId="77777777" w:rsidR="00C53327" w:rsidRDefault="00C53327" w:rsidP="00624393">
      <w:pPr>
        <w:rPr>
          <w:sz w:val="24"/>
          <w:szCs w:val="24"/>
        </w:rPr>
      </w:pPr>
    </w:p>
    <w:p w14:paraId="02A5E427" w14:textId="77777777" w:rsidR="00066AE0" w:rsidRDefault="00367FDF" w:rsidP="00624393">
      <w:pPr>
        <w:rPr>
          <w:sz w:val="24"/>
          <w:szCs w:val="24"/>
        </w:rPr>
      </w:pPr>
      <w:r>
        <w:rPr>
          <w:sz w:val="24"/>
          <w:szCs w:val="24"/>
        </w:rPr>
        <w:t xml:space="preserve">cc: </w:t>
      </w:r>
      <w:r>
        <w:rPr>
          <w:sz w:val="24"/>
          <w:szCs w:val="24"/>
        </w:rPr>
        <w:tab/>
      </w:r>
      <w:r w:rsidR="00C3314D">
        <w:rPr>
          <w:sz w:val="24"/>
          <w:szCs w:val="24"/>
        </w:rPr>
        <w:t>Tanya McCloskey</w:t>
      </w:r>
      <w:r w:rsidR="00066AE0">
        <w:rPr>
          <w:sz w:val="24"/>
          <w:szCs w:val="24"/>
        </w:rPr>
        <w:t>, Office of Consumer Advocate</w:t>
      </w:r>
      <w:r w:rsidR="00C91975">
        <w:rPr>
          <w:sz w:val="24"/>
          <w:szCs w:val="24"/>
        </w:rPr>
        <w:t xml:space="preserve"> </w:t>
      </w:r>
      <w:r w:rsidR="007F5F75">
        <w:rPr>
          <w:sz w:val="24"/>
          <w:szCs w:val="24"/>
        </w:rPr>
        <w:t>(w/enclosure)</w:t>
      </w:r>
    </w:p>
    <w:p w14:paraId="312E6B7C" w14:textId="77777777" w:rsidR="00066AE0" w:rsidRDefault="00066AE0" w:rsidP="00624393">
      <w:pPr>
        <w:ind w:left="720"/>
        <w:rPr>
          <w:sz w:val="24"/>
          <w:szCs w:val="24"/>
        </w:rPr>
      </w:pPr>
      <w:r>
        <w:rPr>
          <w:sz w:val="24"/>
          <w:szCs w:val="24"/>
        </w:rPr>
        <w:t>John Evans, Office of Small Business Advocate</w:t>
      </w:r>
      <w:r w:rsidR="00C91975">
        <w:rPr>
          <w:sz w:val="24"/>
          <w:szCs w:val="24"/>
        </w:rPr>
        <w:t xml:space="preserve"> </w:t>
      </w:r>
      <w:r w:rsidR="007F5F75">
        <w:rPr>
          <w:sz w:val="24"/>
          <w:szCs w:val="24"/>
        </w:rPr>
        <w:t>(w/enclosure)</w:t>
      </w:r>
    </w:p>
    <w:p w14:paraId="5CDE3A2E" w14:textId="77777777" w:rsidR="005C65EA" w:rsidRDefault="00A51C58" w:rsidP="00624393">
      <w:pPr>
        <w:ind w:left="720"/>
        <w:rPr>
          <w:sz w:val="24"/>
          <w:szCs w:val="24"/>
        </w:rPr>
      </w:pPr>
      <w:r>
        <w:rPr>
          <w:sz w:val="24"/>
          <w:szCs w:val="24"/>
        </w:rPr>
        <w:t>Richard</w:t>
      </w:r>
      <w:r w:rsidR="002F042B">
        <w:rPr>
          <w:sz w:val="24"/>
          <w:szCs w:val="24"/>
        </w:rPr>
        <w:t xml:space="preserve"> Kanaskie</w:t>
      </w:r>
      <w:r w:rsidR="00C3314D">
        <w:rPr>
          <w:sz w:val="24"/>
          <w:szCs w:val="24"/>
        </w:rPr>
        <w:t>, PUC Bureau of Investigation and Enforcement</w:t>
      </w:r>
      <w:r w:rsidR="007F5F75">
        <w:rPr>
          <w:sz w:val="24"/>
          <w:szCs w:val="24"/>
        </w:rPr>
        <w:t xml:space="preserve"> (w/enclosure)</w:t>
      </w:r>
    </w:p>
    <w:p w14:paraId="546AE827" w14:textId="77777777" w:rsidR="000F4769" w:rsidRDefault="000F4769" w:rsidP="00BA4EDF">
      <w:pPr>
        <w:rPr>
          <w:sz w:val="24"/>
          <w:szCs w:val="24"/>
        </w:rPr>
      </w:pPr>
    </w:p>
    <w:p w14:paraId="2458FA29" w14:textId="77777777" w:rsidR="000F4769" w:rsidRDefault="000F4769" w:rsidP="00BA4EDF">
      <w:pPr>
        <w:rPr>
          <w:sz w:val="24"/>
          <w:szCs w:val="24"/>
        </w:rPr>
        <w:sectPr w:rsidR="000F4769" w:rsidSect="006C5A9F">
          <w:footerReference w:type="default" r:id="rId13"/>
          <w:type w:val="continuous"/>
          <w:pgSz w:w="12240" w:h="15840"/>
          <w:pgMar w:top="1440" w:right="1440" w:bottom="1440" w:left="1440" w:header="720" w:footer="720" w:gutter="0"/>
          <w:pgNumType w:start="1"/>
          <w:cols w:space="720"/>
          <w:docGrid w:linePitch="360"/>
        </w:sectPr>
      </w:pPr>
    </w:p>
    <w:p w14:paraId="0481B025" w14:textId="77777777" w:rsidR="00F0490C" w:rsidRPr="007F6758" w:rsidRDefault="0005369C" w:rsidP="00A2280A">
      <w:pPr>
        <w:spacing w:after="240"/>
        <w:rPr>
          <w:sz w:val="24"/>
          <w:szCs w:val="24"/>
        </w:rPr>
      </w:pPr>
      <w:r>
        <w:rPr>
          <w:sz w:val="24"/>
          <w:szCs w:val="24"/>
        </w:rPr>
        <w:lastRenderedPageBreak/>
        <w:t xml:space="preserve">Note: </w:t>
      </w:r>
      <w:r w:rsidR="00366EC9">
        <w:rPr>
          <w:sz w:val="24"/>
          <w:szCs w:val="24"/>
        </w:rPr>
        <w:t xml:space="preserve"> </w:t>
      </w:r>
      <w:r w:rsidR="00773A44">
        <w:rPr>
          <w:sz w:val="24"/>
          <w:szCs w:val="24"/>
        </w:rPr>
        <w:t>Please r</w:t>
      </w:r>
      <w:r>
        <w:rPr>
          <w:sz w:val="24"/>
          <w:szCs w:val="24"/>
        </w:rPr>
        <w:t xml:space="preserve">estate the data </w:t>
      </w:r>
      <w:r w:rsidRPr="00173736">
        <w:rPr>
          <w:sz w:val="24"/>
          <w:szCs w:val="24"/>
        </w:rPr>
        <w:t>reques</w:t>
      </w:r>
      <w:r w:rsidR="002137CA" w:rsidRPr="00173736">
        <w:rPr>
          <w:sz w:val="24"/>
          <w:szCs w:val="24"/>
        </w:rPr>
        <w:t>t</w:t>
      </w:r>
      <w:r w:rsidR="00D6795D" w:rsidRPr="00173736">
        <w:rPr>
          <w:sz w:val="24"/>
          <w:szCs w:val="24"/>
        </w:rPr>
        <w:t xml:space="preserve"> prior to providing a response.  </w:t>
      </w:r>
      <w:r w:rsidR="002137CA" w:rsidRPr="00173736">
        <w:rPr>
          <w:sz w:val="24"/>
          <w:szCs w:val="24"/>
        </w:rPr>
        <w:t>I</w:t>
      </w:r>
      <w:r w:rsidRPr="00173736">
        <w:rPr>
          <w:sz w:val="24"/>
          <w:szCs w:val="24"/>
        </w:rPr>
        <w:t>n addition</w:t>
      </w:r>
      <w:r w:rsidR="00366EC9" w:rsidRPr="00173736">
        <w:rPr>
          <w:sz w:val="24"/>
          <w:szCs w:val="24"/>
        </w:rPr>
        <w:t>,</w:t>
      </w:r>
      <w:r w:rsidR="00DE5642" w:rsidRPr="00173736">
        <w:rPr>
          <w:sz w:val="24"/>
          <w:szCs w:val="24"/>
        </w:rPr>
        <w:t xml:space="preserve"> </w:t>
      </w:r>
      <w:r w:rsidRPr="00173736">
        <w:rPr>
          <w:sz w:val="24"/>
          <w:szCs w:val="24"/>
        </w:rPr>
        <w:t xml:space="preserve">provide the name </w:t>
      </w:r>
      <w:r w:rsidR="002137CA" w:rsidRPr="00173736">
        <w:rPr>
          <w:sz w:val="24"/>
          <w:szCs w:val="24"/>
        </w:rPr>
        <w:t xml:space="preserve">and title </w:t>
      </w:r>
      <w:r w:rsidRPr="00173736">
        <w:rPr>
          <w:sz w:val="24"/>
          <w:szCs w:val="24"/>
        </w:rPr>
        <w:t>of the person(s) providing the response and/or information</w:t>
      </w:r>
      <w:r w:rsidR="002137CA" w:rsidRPr="00173736">
        <w:rPr>
          <w:sz w:val="24"/>
          <w:szCs w:val="24"/>
        </w:rPr>
        <w:t xml:space="preserve"> for each</w:t>
      </w:r>
      <w:r w:rsidR="00366EC9" w:rsidRPr="00173736">
        <w:rPr>
          <w:sz w:val="24"/>
          <w:szCs w:val="24"/>
        </w:rPr>
        <w:t xml:space="preserve"> data request</w:t>
      </w:r>
      <w:r w:rsidRPr="00173736">
        <w:rPr>
          <w:sz w:val="24"/>
          <w:szCs w:val="24"/>
        </w:rPr>
        <w:t>.</w:t>
      </w:r>
    </w:p>
    <w:p w14:paraId="51656688" w14:textId="6B93D893" w:rsidR="003C424A" w:rsidRDefault="00B47B54" w:rsidP="00643BCE">
      <w:pPr>
        <w:pStyle w:val="ListParagraph"/>
        <w:numPr>
          <w:ilvl w:val="0"/>
          <w:numId w:val="23"/>
        </w:numPr>
        <w:spacing w:after="240"/>
        <w:ind w:left="720" w:hanging="720"/>
        <w:contextualSpacing w:val="0"/>
        <w:rPr>
          <w:sz w:val="24"/>
        </w:rPr>
      </w:pPr>
      <w:bookmarkStart w:id="1" w:name="_Hlk520717737"/>
      <w:r w:rsidRPr="00654B85">
        <w:rPr>
          <w:sz w:val="24"/>
        </w:rPr>
        <w:t xml:space="preserve">The </w:t>
      </w:r>
      <w:r w:rsidR="00F34A33">
        <w:rPr>
          <w:sz w:val="24"/>
        </w:rPr>
        <w:t xml:space="preserve">following questions </w:t>
      </w:r>
      <w:r w:rsidR="003C424A">
        <w:rPr>
          <w:sz w:val="24"/>
        </w:rPr>
        <w:t>reference the</w:t>
      </w:r>
      <w:r w:rsidR="003C424A" w:rsidRPr="00654B85">
        <w:rPr>
          <w:sz w:val="24"/>
        </w:rPr>
        <w:t xml:space="preserve"> appraisal</w:t>
      </w:r>
      <w:r w:rsidRPr="00654B85">
        <w:rPr>
          <w:sz w:val="24"/>
        </w:rPr>
        <w:t xml:space="preserve"> of </w:t>
      </w:r>
      <w:proofErr w:type="spellStart"/>
      <w:r w:rsidRPr="00654B85">
        <w:rPr>
          <w:sz w:val="24"/>
        </w:rPr>
        <w:t>ScottMadden</w:t>
      </w:r>
      <w:proofErr w:type="spellEnd"/>
      <w:r w:rsidRPr="00654B85">
        <w:rPr>
          <w:sz w:val="24"/>
        </w:rPr>
        <w:t>, Inc.</w:t>
      </w:r>
      <w:r w:rsidR="003C424A">
        <w:rPr>
          <w:sz w:val="24"/>
        </w:rPr>
        <w:t xml:space="preserve"> (</w:t>
      </w:r>
      <w:proofErr w:type="spellStart"/>
      <w:r w:rsidR="003C424A">
        <w:rPr>
          <w:sz w:val="24"/>
        </w:rPr>
        <w:t>ScottMadden</w:t>
      </w:r>
      <w:proofErr w:type="spellEnd"/>
      <w:r w:rsidR="003C424A">
        <w:rPr>
          <w:sz w:val="24"/>
        </w:rPr>
        <w:t>)</w:t>
      </w:r>
      <w:r>
        <w:rPr>
          <w:sz w:val="24"/>
        </w:rPr>
        <w:t>,</w:t>
      </w:r>
      <w:r w:rsidRPr="00654B85">
        <w:rPr>
          <w:sz w:val="24"/>
        </w:rPr>
        <w:t xml:space="preserve"> in</w:t>
      </w:r>
      <w:r>
        <w:rPr>
          <w:sz w:val="24"/>
        </w:rPr>
        <w:t>cluded in</w:t>
      </w:r>
      <w:r w:rsidRPr="00654B85">
        <w:rPr>
          <w:sz w:val="24"/>
        </w:rPr>
        <w:t xml:space="preserve"> </w:t>
      </w:r>
      <w:r>
        <w:rPr>
          <w:sz w:val="24"/>
        </w:rPr>
        <w:t xml:space="preserve">the Application as </w:t>
      </w:r>
      <w:r w:rsidRPr="00654B85">
        <w:rPr>
          <w:sz w:val="24"/>
        </w:rPr>
        <w:t>Appendix A-5-a</w:t>
      </w:r>
      <w:r w:rsidR="00195D60">
        <w:rPr>
          <w:sz w:val="24"/>
        </w:rPr>
        <w:t>:</w:t>
      </w:r>
    </w:p>
    <w:p w14:paraId="3A1B47D3" w14:textId="69A49B09" w:rsidR="003C424A" w:rsidRDefault="003C424A" w:rsidP="00643BCE">
      <w:pPr>
        <w:pStyle w:val="ListParagraph"/>
        <w:numPr>
          <w:ilvl w:val="1"/>
          <w:numId w:val="23"/>
        </w:numPr>
        <w:spacing w:after="240"/>
        <w:ind w:left="1440" w:hanging="720"/>
        <w:contextualSpacing w:val="0"/>
        <w:rPr>
          <w:sz w:val="24"/>
        </w:rPr>
      </w:pPr>
      <w:r>
        <w:rPr>
          <w:sz w:val="24"/>
        </w:rPr>
        <w:t>The</w:t>
      </w:r>
      <w:r w:rsidR="004032BE">
        <w:rPr>
          <w:sz w:val="24"/>
        </w:rPr>
        <w:t xml:space="preserve"> </w:t>
      </w:r>
      <w:r>
        <w:rPr>
          <w:sz w:val="24"/>
        </w:rPr>
        <w:t xml:space="preserve">cover letter of the </w:t>
      </w:r>
      <w:proofErr w:type="spellStart"/>
      <w:r>
        <w:rPr>
          <w:sz w:val="24"/>
        </w:rPr>
        <w:t>ScottMadden</w:t>
      </w:r>
      <w:proofErr w:type="spellEnd"/>
      <w:r>
        <w:rPr>
          <w:sz w:val="24"/>
        </w:rPr>
        <w:t xml:space="preserve"> appraisal </w:t>
      </w:r>
      <w:r w:rsidR="00B47B54" w:rsidRPr="00654B85">
        <w:rPr>
          <w:sz w:val="24"/>
        </w:rPr>
        <w:t>references a September 15, 2017</w:t>
      </w:r>
      <w:r w:rsidR="00B47B54">
        <w:rPr>
          <w:sz w:val="24"/>
        </w:rPr>
        <w:t>, valuation report</w:t>
      </w:r>
      <w:r w:rsidR="00B47B54" w:rsidRPr="00654B85">
        <w:rPr>
          <w:sz w:val="24"/>
        </w:rPr>
        <w:t xml:space="preserve">.  Please provide a copy of this </w:t>
      </w:r>
      <w:r w:rsidR="00B47B54">
        <w:rPr>
          <w:sz w:val="24"/>
        </w:rPr>
        <w:t>valuation report</w:t>
      </w:r>
      <w:r w:rsidR="00B47B54" w:rsidRPr="00654B85">
        <w:rPr>
          <w:sz w:val="24"/>
        </w:rPr>
        <w:t>.</w:t>
      </w:r>
    </w:p>
    <w:p w14:paraId="439F2A04" w14:textId="0BE5FE28" w:rsidR="008E57F4" w:rsidRDefault="008E57F4" w:rsidP="00643BCE">
      <w:pPr>
        <w:pStyle w:val="ListParagraph"/>
        <w:numPr>
          <w:ilvl w:val="1"/>
          <w:numId w:val="23"/>
        </w:numPr>
        <w:spacing w:after="240"/>
        <w:ind w:left="1440" w:hanging="720"/>
        <w:contextualSpacing w:val="0"/>
        <w:rPr>
          <w:sz w:val="24"/>
        </w:rPr>
      </w:pPr>
      <w:r>
        <w:rPr>
          <w:sz w:val="24"/>
        </w:rPr>
        <w:t>As referenced in the cover letter, p</w:t>
      </w:r>
      <w:r w:rsidRPr="008E57F4">
        <w:rPr>
          <w:sz w:val="24"/>
        </w:rPr>
        <w:t xml:space="preserve">lease identify any assets identified in the </w:t>
      </w:r>
      <w:r w:rsidR="006F581E">
        <w:rPr>
          <w:sz w:val="24"/>
        </w:rPr>
        <w:t>Mahoning Township Assessment of Tangible Assets (</w:t>
      </w:r>
      <w:r w:rsidRPr="008E57F4">
        <w:rPr>
          <w:sz w:val="24"/>
        </w:rPr>
        <w:t>Engineer’s Assessment</w:t>
      </w:r>
      <w:r w:rsidR="006F581E">
        <w:rPr>
          <w:sz w:val="24"/>
        </w:rPr>
        <w:t xml:space="preserve">), </w:t>
      </w:r>
      <w:r w:rsidR="006F581E" w:rsidRPr="003C424A">
        <w:rPr>
          <w:sz w:val="24"/>
        </w:rPr>
        <w:t>included in the Application as Appendix A-15-a</w:t>
      </w:r>
      <w:r w:rsidR="006F581E">
        <w:rPr>
          <w:sz w:val="24"/>
        </w:rPr>
        <w:t xml:space="preserve">, </w:t>
      </w:r>
      <w:r w:rsidRPr="008E57F4">
        <w:rPr>
          <w:sz w:val="24"/>
        </w:rPr>
        <w:t>that were not dedicated to Mahoning Township as of April 30, 2018.</w:t>
      </w:r>
    </w:p>
    <w:p w14:paraId="4C1BB66A" w14:textId="2E49D89D" w:rsidR="003C032B" w:rsidRDefault="003C424A" w:rsidP="00643BCE">
      <w:pPr>
        <w:pStyle w:val="ListParagraph"/>
        <w:numPr>
          <w:ilvl w:val="1"/>
          <w:numId w:val="23"/>
        </w:numPr>
        <w:spacing w:after="240"/>
        <w:ind w:left="1440" w:hanging="720"/>
        <w:contextualSpacing w:val="0"/>
        <w:rPr>
          <w:sz w:val="24"/>
        </w:rPr>
      </w:pPr>
      <w:r>
        <w:rPr>
          <w:sz w:val="24"/>
        </w:rPr>
        <w:t xml:space="preserve">Page 6 identifies </w:t>
      </w:r>
      <w:r w:rsidR="003C032B">
        <w:rPr>
          <w:sz w:val="24"/>
        </w:rPr>
        <w:t>Mahoning Township</w:t>
      </w:r>
      <w:r w:rsidR="002D6666">
        <w:rPr>
          <w:sz w:val="24"/>
        </w:rPr>
        <w:t>’</w:t>
      </w:r>
      <w:r w:rsidR="003C032B">
        <w:rPr>
          <w:sz w:val="24"/>
        </w:rPr>
        <w:t xml:space="preserve">s </w:t>
      </w:r>
      <w:r w:rsidR="00CD0E93">
        <w:rPr>
          <w:sz w:val="24"/>
        </w:rPr>
        <w:t xml:space="preserve">(Mahoning’s) </w:t>
      </w:r>
      <w:r w:rsidR="003C032B">
        <w:rPr>
          <w:sz w:val="24"/>
        </w:rPr>
        <w:t xml:space="preserve">wastewater assets include </w:t>
      </w:r>
      <w:r>
        <w:rPr>
          <w:sz w:val="24"/>
        </w:rPr>
        <w:t>two pumping stations while page 1 of the</w:t>
      </w:r>
      <w:r w:rsidRPr="003C424A">
        <w:t xml:space="preserve"> </w:t>
      </w:r>
      <w:r w:rsidRPr="003C424A">
        <w:rPr>
          <w:sz w:val="24"/>
        </w:rPr>
        <w:t xml:space="preserve">Engineer’s Assessment, </w:t>
      </w:r>
      <w:r>
        <w:rPr>
          <w:sz w:val="24"/>
        </w:rPr>
        <w:t>identifies three pumping stations.  Please address</w:t>
      </w:r>
      <w:r w:rsidR="00195D60">
        <w:rPr>
          <w:sz w:val="24"/>
        </w:rPr>
        <w:t xml:space="preserve"> </w:t>
      </w:r>
      <w:r>
        <w:rPr>
          <w:sz w:val="24"/>
        </w:rPr>
        <w:t xml:space="preserve">this discrepancy and </w:t>
      </w:r>
      <w:r w:rsidR="00195D60">
        <w:rPr>
          <w:sz w:val="24"/>
        </w:rPr>
        <w:t xml:space="preserve">quantify any </w:t>
      </w:r>
      <w:r w:rsidR="003C032B">
        <w:rPr>
          <w:sz w:val="24"/>
        </w:rPr>
        <w:t xml:space="preserve">impact to </w:t>
      </w:r>
      <w:proofErr w:type="spellStart"/>
      <w:r w:rsidR="003C032B">
        <w:rPr>
          <w:sz w:val="24"/>
        </w:rPr>
        <w:t>ScottMadden’s</w:t>
      </w:r>
      <w:proofErr w:type="spellEnd"/>
      <w:r w:rsidR="003C032B">
        <w:rPr>
          <w:sz w:val="24"/>
        </w:rPr>
        <w:t xml:space="preserve"> appraisal.</w:t>
      </w:r>
    </w:p>
    <w:p w14:paraId="5E31EDFA" w14:textId="52525D4D" w:rsidR="0065283C" w:rsidRDefault="00D22931" w:rsidP="00643BCE">
      <w:pPr>
        <w:pStyle w:val="ListParagraph"/>
        <w:numPr>
          <w:ilvl w:val="1"/>
          <w:numId w:val="23"/>
        </w:numPr>
        <w:spacing w:after="240"/>
        <w:ind w:left="1440" w:hanging="720"/>
        <w:contextualSpacing w:val="0"/>
        <w:rPr>
          <w:sz w:val="24"/>
        </w:rPr>
      </w:pPr>
      <w:r>
        <w:rPr>
          <w:sz w:val="24"/>
        </w:rPr>
        <w:t xml:space="preserve">Please </w:t>
      </w:r>
      <w:r w:rsidR="00F055ED">
        <w:rPr>
          <w:sz w:val="24"/>
        </w:rPr>
        <w:t xml:space="preserve">state </w:t>
      </w:r>
      <w:r>
        <w:rPr>
          <w:sz w:val="24"/>
        </w:rPr>
        <w:t>why the</w:t>
      </w:r>
      <w:r w:rsidR="00F055ED">
        <w:rPr>
          <w:sz w:val="24"/>
        </w:rPr>
        <w:t xml:space="preserve"> </w:t>
      </w:r>
      <w:r w:rsidR="00110936">
        <w:rPr>
          <w:sz w:val="24"/>
        </w:rPr>
        <w:t xml:space="preserve">2015 and 2016 </w:t>
      </w:r>
      <w:r w:rsidR="00195D60">
        <w:rPr>
          <w:sz w:val="24"/>
        </w:rPr>
        <w:t>a</w:t>
      </w:r>
      <w:r w:rsidR="00110936">
        <w:rPr>
          <w:sz w:val="24"/>
        </w:rPr>
        <w:t xml:space="preserve">ctual </w:t>
      </w:r>
      <w:r w:rsidR="004B6A5C">
        <w:rPr>
          <w:sz w:val="24"/>
        </w:rPr>
        <w:t>r</w:t>
      </w:r>
      <w:r w:rsidR="00110936">
        <w:rPr>
          <w:sz w:val="24"/>
        </w:rPr>
        <w:t xml:space="preserve">evenues and </w:t>
      </w:r>
      <w:r w:rsidR="004B6A5C">
        <w:rPr>
          <w:sz w:val="24"/>
        </w:rPr>
        <w:t>e</w:t>
      </w:r>
      <w:r>
        <w:rPr>
          <w:sz w:val="24"/>
        </w:rPr>
        <w:t xml:space="preserve">xpenses, identified </w:t>
      </w:r>
      <w:r w:rsidR="004032BE">
        <w:rPr>
          <w:sz w:val="24"/>
        </w:rPr>
        <w:t>i</w:t>
      </w:r>
      <w:r>
        <w:rPr>
          <w:sz w:val="24"/>
        </w:rPr>
        <w:t>n Schedule 2</w:t>
      </w:r>
      <w:r w:rsidR="00195D60">
        <w:rPr>
          <w:sz w:val="24"/>
        </w:rPr>
        <w:t>,</w:t>
      </w:r>
      <w:r>
        <w:rPr>
          <w:sz w:val="24"/>
        </w:rPr>
        <w:t xml:space="preserve"> do not match the </w:t>
      </w:r>
      <w:r w:rsidR="00F055ED">
        <w:rPr>
          <w:sz w:val="24"/>
        </w:rPr>
        <w:t xml:space="preserve">2015 </w:t>
      </w:r>
      <w:r w:rsidR="004B6A5C">
        <w:rPr>
          <w:sz w:val="24"/>
        </w:rPr>
        <w:t xml:space="preserve">and 2016 </w:t>
      </w:r>
      <w:r w:rsidR="00A371F8">
        <w:rPr>
          <w:sz w:val="24"/>
        </w:rPr>
        <w:t xml:space="preserve">total </w:t>
      </w:r>
      <w:r w:rsidR="004B6A5C">
        <w:rPr>
          <w:sz w:val="24"/>
        </w:rPr>
        <w:t xml:space="preserve">operating revenues and </w:t>
      </w:r>
      <w:r w:rsidR="00A371F8">
        <w:rPr>
          <w:sz w:val="24"/>
        </w:rPr>
        <w:t xml:space="preserve">expenses </w:t>
      </w:r>
      <w:r w:rsidR="00674FE9">
        <w:rPr>
          <w:sz w:val="24"/>
        </w:rPr>
        <w:t>identified in the Mahoning Township Authority Financial Statements, September 30, 2015</w:t>
      </w:r>
      <w:r w:rsidR="004B6A5C">
        <w:rPr>
          <w:sz w:val="24"/>
        </w:rPr>
        <w:t>, and the</w:t>
      </w:r>
      <w:r w:rsidR="004B6A5C" w:rsidRPr="004B6A5C">
        <w:t xml:space="preserve"> </w:t>
      </w:r>
      <w:r w:rsidR="004B6A5C" w:rsidRPr="004B6A5C">
        <w:rPr>
          <w:sz w:val="24"/>
        </w:rPr>
        <w:t>Mahoning Township Authority Financial Statements, September 30, 201</w:t>
      </w:r>
      <w:r w:rsidR="004B6A5C">
        <w:rPr>
          <w:sz w:val="24"/>
        </w:rPr>
        <w:t>6,</w:t>
      </w:r>
      <w:r w:rsidR="00674FE9">
        <w:rPr>
          <w:sz w:val="24"/>
        </w:rPr>
        <w:t xml:space="preserve"> provided in the supplemental response to Checklist </w:t>
      </w:r>
      <w:r w:rsidR="004B6A5C">
        <w:rPr>
          <w:sz w:val="24"/>
        </w:rPr>
        <w:t>I</w:t>
      </w:r>
      <w:r w:rsidR="00674FE9">
        <w:rPr>
          <w:sz w:val="24"/>
        </w:rPr>
        <w:t>tem No. 5.</w:t>
      </w:r>
      <w:bookmarkEnd w:id="1"/>
    </w:p>
    <w:p w14:paraId="1AA4111C" w14:textId="77777777" w:rsidR="00195D60" w:rsidRDefault="00195D60">
      <w:pPr>
        <w:pStyle w:val="ListParagraph"/>
        <w:numPr>
          <w:ilvl w:val="1"/>
          <w:numId w:val="23"/>
        </w:numPr>
        <w:spacing w:after="240"/>
        <w:ind w:left="1440" w:hanging="720"/>
        <w:contextualSpacing w:val="0"/>
        <w:rPr>
          <w:sz w:val="24"/>
        </w:rPr>
      </w:pPr>
      <w:r>
        <w:rPr>
          <w:sz w:val="24"/>
        </w:rPr>
        <w:t xml:space="preserve">Schedule 2 appears to reflect that </w:t>
      </w:r>
      <w:proofErr w:type="spellStart"/>
      <w:r>
        <w:rPr>
          <w:sz w:val="24"/>
        </w:rPr>
        <w:t>ScottMadden</w:t>
      </w:r>
      <w:proofErr w:type="spellEnd"/>
      <w:r w:rsidRPr="001E3376">
        <w:rPr>
          <w:sz w:val="24"/>
        </w:rPr>
        <w:t xml:space="preserve"> </w:t>
      </w:r>
      <w:r>
        <w:rPr>
          <w:sz w:val="24"/>
        </w:rPr>
        <w:t>did not include a</w:t>
      </w:r>
      <w:r w:rsidRPr="001E3376">
        <w:rPr>
          <w:sz w:val="24"/>
        </w:rPr>
        <w:t xml:space="preserve">ny expenses associated with depreciation, property/PURTA taxes or regulatory assessments.  Please explain </w:t>
      </w:r>
      <w:r>
        <w:rPr>
          <w:sz w:val="24"/>
        </w:rPr>
        <w:t xml:space="preserve">why </w:t>
      </w:r>
      <w:proofErr w:type="spellStart"/>
      <w:r>
        <w:rPr>
          <w:sz w:val="24"/>
        </w:rPr>
        <w:t>ScottMadden</w:t>
      </w:r>
      <w:proofErr w:type="spellEnd"/>
      <w:r>
        <w:rPr>
          <w:sz w:val="24"/>
        </w:rPr>
        <w:t xml:space="preserve"> </w:t>
      </w:r>
      <w:r w:rsidRPr="001E3376">
        <w:rPr>
          <w:sz w:val="24"/>
        </w:rPr>
        <w:t>excluded these expenses.</w:t>
      </w:r>
    </w:p>
    <w:p w14:paraId="23311C77" w14:textId="77777777" w:rsidR="00195D60" w:rsidRDefault="00195D60">
      <w:pPr>
        <w:pStyle w:val="ListParagraph"/>
        <w:numPr>
          <w:ilvl w:val="1"/>
          <w:numId w:val="23"/>
        </w:numPr>
        <w:spacing w:after="240"/>
        <w:ind w:left="1440" w:hanging="720"/>
        <w:contextualSpacing w:val="0"/>
        <w:rPr>
          <w:sz w:val="24"/>
        </w:rPr>
      </w:pPr>
      <w:r>
        <w:rPr>
          <w:sz w:val="24"/>
        </w:rPr>
        <w:t xml:space="preserve">Schedule 2 reflects that </w:t>
      </w:r>
      <w:proofErr w:type="spellStart"/>
      <w:r>
        <w:rPr>
          <w:sz w:val="24"/>
        </w:rPr>
        <w:t>ScottMadden</w:t>
      </w:r>
      <w:proofErr w:type="spellEnd"/>
      <w:r w:rsidRPr="001E3376">
        <w:rPr>
          <w:sz w:val="24"/>
        </w:rPr>
        <w:t xml:space="preserve"> assumes 15% rate increases </w:t>
      </w:r>
      <w:r>
        <w:rPr>
          <w:sz w:val="24"/>
        </w:rPr>
        <w:t xml:space="preserve">will occur </w:t>
      </w:r>
      <w:r w:rsidRPr="001E3376">
        <w:rPr>
          <w:sz w:val="24"/>
        </w:rPr>
        <w:t>approximately every three years until 2047.  Please explain why this assumption is reasonable.</w:t>
      </w:r>
    </w:p>
    <w:p w14:paraId="2E1DCB09" w14:textId="23982436" w:rsidR="00C548A6" w:rsidRDefault="00195D60" w:rsidP="00643BCE">
      <w:pPr>
        <w:pStyle w:val="ListParagraph"/>
        <w:numPr>
          <w:ilvl w:val="1"/>
          <w:numId w:val="23"/>
        </w:numPr>
        <w:spacing w:after="240"/>
        <w:ind w:left="1440" w:hanging="720"/>
        <w:contextualSpacing w:val="0"/>
        <w:rPr>
          <w:sz w:val="24"/>
        </w:rPr>
      </w:pPr>
      <w:r>
        <w:rPr>
          <w:sz w:val="24"/>
        </w:rPr>
        <w:t xml:space="preserve">Schedule 2 reflects that </w:t>
      </w:r>
      <w:proofErr w:type="spellStart"/>
      <w:r>
        <w:rPr>
          <w:sz w:val="24"/>
        </w:rPr>
        <w:t>ScottMadden</w:t>
      </w:r>
      <w:proofErr w:type="spellEnd"/>
      <w:r>
        <w:rPr>
          <w:sz w:val="24"/>
        </w:rPr>
        <w:t xml:space="preserve"> included </w:t>
      </w:r>
      <w:r w:rsidRPr="001E3376">
        <w:rPr>
          <w:sz w:val="24"/>
        </w:rPr>
        <w:t>revenues for tapping fees.  Please explain why tapping fee revenue is included.</w:t>
      </w:r>
    </w:p>
    <w:p w14:paraId="7C56A8D6" w14:textId="1BCF86BA" w:rsidR="00195D60" w:rsidRPr="00C548A6" w:rsidRDefault="00C548A6" w:rsidP="00C548A6">
      <w:pPr>
        <w:rPr>
          <w:sz w:val="24"/>
        </w:rPr>
      </w:pPr>
      <w:r>
        <w:rPr>
          <w:sz w:val="24"/>
        </w:rPr>
        <w:br w:type="page"/>
      </w:r>
    </w:p>
    <w:p w14:paraId="4802EEE3" w14:textId="09F185FC" w:rsidR="000A3856" w:rsidRDefault="00046B70" w:rsidP="00164DA2">
      <w:pPr>
        <w:pStyle w:val="ListParagraph"/>
        <w:numPr>
          <w:ilvl w:val="0"/>
          <w:numId w:val="23"/>
        </w:numPr>
        <w:spacing w:after="240"/>
        <w:ind w:left="720" w:hanging="720"/>
        <w:contextualSpacing w:val="0"/>
        <w:rPr>
          <w:sz w:val="24"/>
        </w:rPr>
      </w:pPr>
      <w:r w:rsidRPr="000A3856">
        <w:rPr>
          <w:sz w:val="24"/>
        </w:rPr>
        <w:lastRenderedPageBreak/>
        <w:t xml:space="preserve">The </w:t>
      </w:r>
      <w:r w:rsidR="000A3856" w:rsidRPr="000A3856">
        <w:rPr>
          <w:sz w:val="24"/>
        </w:rPr>
        <w:t>following questions are regarding the appraisal of Gannett Fleming Valuation and Rate Consultants, LLC (Gannet Fleming), included in the Application as Appendix A-5-a:</w:t>
      </w:r>
    </w:p>
    <w:p w14:paraId="56F9172D" w14:textId="77777777" w:rsidR="00FC1C77" w:rsidRPr="00FC1C77" w:rsidRDefault="00FC1C77" w:rsidP="00277B22">
      <w:pPr>
        <w:pStyle w:val="ListParagraph"/>
        <w:numPr>
          <w:ilvl w:val="1"/>
          <w:numId w:val="23"/>
        </w:numPr>
        <w:spacing w:after="240"/>
        <w:ind w:left="1440" w:hanging="720"/>
        <w:contextualSpacing w:val="0"/>
        <w:rPr>
          <w:color w:val="000000" w:themeColor="text1"/>
          <w:sz w:val="24"/>
          <w:szCs w:val="24"/>
        </w:rPr>
      </w:pPr>
      <w:r w:rsidRPr="00FC1C77">
        <w:rPr>
          <w:color w:val="000000" w:themeColor="text1"/>
          <w:sz w:val="24"/>
          <w:szCs w:val="24"/>
        </w:rPr>
        <w:t>Please clarify if the file named “Ex12 all.xlsx”, provided in the Application as Appendix A-4-a, is an electronic copy of Exhibit 21.  If not, please provide an electronic copy of Exhibit 21.</w:t>
      </w:r>
    </w:p>
    <w:p w14:paraId="33935368" w14:textId="2BCE5AE9" w:rsidR="00046B70" w:rsidRDefault="00195D60" w:rsidP="00164DA2">
      <w:pPr>
        <w:pStyle w:val="ListParagraph"/>
        <w:numPr>
          <w:ilvl w:val="1"/>
          <w:numId w:val="23"/>
        </w:numPr>
        <w:spacing w:after="240"/>
        <w:ind w:left="1440" w:hanging="720"/>
        <w:contextualSpacing w:val="0"/>
        <w:rPr>
          <w:sz w:val="24"/>
        </w:rPr>
      </w:pPr>
      <w:r>
        <w:rPr>
          <w:color w:val="000000" w:themeColor="text1"/>
          <w:sz w:val="24"/>
          <w:szCs w:val="24"/>
        </w:rPr>
        <w:t xml:space="preserve">Page 3 of Exhibit 9 reflects that </w:t>
      </w:r>
      <w:r w:rsidR="009D7EFD" w:rsidRPr="000A3856">
        <w:rPr>
          <w:color w:val="000000" w:themeColor="text1"/>
          <w:sz w:val="24"/>
          <w:szCs w:val="24"/>
        </w:rPr>
        <w:t>Gannett Fleming</w:t>
      </w:r>
      <w:r w:rsidR="00046B70" w:rsidRPr="000A3856">
        <w:rPr>
          <w:sz w:val="24"/>
        </w:rPr>
        <w:t xml:space="preserve"> </w:t>
      </w:r>
      <w:r>
        <w:rPr>
          <w:sz w:val="24"/>
        </w:rPr>
        <w:t>used</w:t>
      </w:r>
      <w:r w:rsidRPr="000A3856">
        <w:rPr>
          <w:sz w:val="24"/>
        </w:rPr>
        <w:t xml:space="preserve"> </w:t>
      </w:r>
      <w:r w:rsidR="00046B70" w:rsidRPr="000A3856">
        <w:rPr>
          <w:sz w:val="24"/>
        </w:rPr>
        <w:t xml:space="preserve">different service lives than the service lives contained in Appendix A-15-a.  Please explain why Gannett Fleming deviated from the service lives </w:t>
      </w:r>
      <w:r w:rsidR="00430509">
        <w:rPr>
          <w:sz w:val="24"/>
        </w:rPr>
        <w:t>contained in Appendix A-15-a</w:t>
      </w:r>
      <w:r w:rsidR="00046B70" w:rsidRPr="000A3856">
        <w:rPr>
          <w:sz w:val="24"/>
        </w:rPr>
        <w:t>.</w:t>
      </w:r>
    </w:p>
    <w:p w14:paraId="35F38790" w14:textId="5C29F16C" w:rsidR="000A3856" w:rsidRDefault="00A7417B" w:rsidP="00164DA2">
      <w:pPr>
        <w:pStyle w:val="ListParagraph"/>
        <w:numPr>
          <w:ilvl w:val="1"/>
          <w:numId w:val="23"/>
        </w:numPr>
        <w:spacing w:after="240"/>
        <w:ind w:left="1440" w:hanging="720"/>
        <w:contextualSpacing w:val="0"/>
        <w:rPr>
          <w:sz w:val="24"/>
        </w:rPr>
      </w:pPr>
      <w:bookmarkStart w:id="2" w:name="_Hlk520707143"/>
      <w:r w:rsidRPr="000A3856">
        <w:rPr>
          <w:sz w:val="24"/>
        </w:rPr>
        <w:t xml:space="preserve">Exhibit 12 identifies certain expense reductions for economies of scale under municipal ownership.  Please explain why Gannett Fleming assumes municipal ownership would result in greater economies of scale than </w:t>
      </w:r>
      <w:r w:rsidR="00430509">
        <w:rPr>
          <w:sz w:val="24"/>
        </w:rPr>
        <w:t xml:space="preserve">under </w:t>
      </w:r>
      <w:r w:rsidRPr="000A3856">
        <w:rPr>
          <w:sz w:val="24"/>
        </w:rPr>
        <w:t>current Mahoning Township operations.</w:t>
      </w:r>
    </w:p>
    <w:p w14:paraId="5AA45D6D" w14:textId="25CAFFFC" w:rsidR="000A3856" w:rsidRDefault="00605C29" w:rsidP="00164DA2">
      <w:pPr>
        <w:pStyle w:val="ListParagraph"/>
        <w:numPr>
          <w:ilvl w:val="1"/>
          <w:numId w:val="23"/>
        </w:numPr>
        <w:spacing w:after="240"/>
        <w:ind w:left="1440" w:hanging="720"/>
        <w:contextualSpacing w:val="0"/>
        <w:rPr>
          <w:sz w:val="24"/>
        </w:rPr>
      </w:pPr>
      <w:r w:rsidRPr="000A3856">
        <w:rPr>
          <w:sz w:val="24"/>
        </w:rPr>
        <w:t>Exhibits 16 and 17 reflect wastewater system operations under municipal and investor-owned utility ownership.  Under municipal ownership, Gannet Fleming estimates a 17% rate increase in 2021 and 4% rate increases every 3 years thereafter.  Under investor-owned utility ownership, Gannett Fleming estimates a 29% rate increase in 2021, and 3-4% rate increases every 3 years thereafter.  Please state if SUEZ</w:t>
      </w:r>
      <w:r w:rsidR="00C55999" w:rsidRPr="000A3856">
        <w:rPr>
          <w:sz w:val="24"/>
        </w:rPr>
        <w:t>-WD</w:t>
      </w:r>
      <w:r w:rsidRPr="000A3856">
        <w:rPr>
          <w:sz w:val="24"/>
        </w:rPr>
        <w:t xml:space="preserve"> agrees with </w:t>
      </w:r>
      <w:r w:rsidR="00AF29B0">
        <w:rPr>
          <w:sz w:val="24"/>
        </w:rPr>
        <w:t xml:space="preserve">Gannett Fleming’s </w:t>
      </w:r>
      <w:r w:rsidRPr="000A3856">
        <w:rPr>
          <w:sz w:val="24"/>
        </w:rPr>
        <w:t>observation that Mahoning customers would be subject to greater rate increases in the future under investor-owned utility ownership as compared with municipal ownership.</w:t>
      </w:r>
      <w:bookmarkStart w:id="3" w:name="_Hlk520707449"/>
      <w:bookmarkEnd w:id="2"/>
    </w:p>
    <w:p w14:paraId="04E3266B" w14:textId="6A6CCCC3" w:rsidR="000A3856" w:rsidRPr="00643BCE" w:rsidRDefault="0008504A" w:rsidP="00164DA2">
      <w:pPr>
        <w:pStyle w:val="ListParagraph"/>
        <w:numPr>
          <w:ilvl w:val="0"/>
          <w:numId w:val="23"/>
        </w:numPr>
        <w:spacing w:after="240"/>
        <w:ind w:left="720" w:hanging="720"/>
        <w:contextualSpacing w:val="0"/>
        <w:rPr>
          <w:sz w:val="24"/>
        </w:rPr>
      </w:pPr>
      <w:r w:rsidRPr="000A3856">
        <w:rPr>
          <w:sz w:val="24"/>
        </w:rPr>
        <w:t xml:space="preserve">The hourly billing rates indicated on the invoices for Gannett Fleming, provided in the Application’s Appendix A-8, do not match the hourly billing rates listed in the proposal letter dated October 30, 2017, </w:t>
      </w:r>
      <w:r w:rsidR="00AF29B0">
        <w:rPr>
          <w:sz w:val="24"/>
        </w:rPr>
        <w:t xml:space="preserve">also </w:t>
      </w:r>
      <w:r w:rsidRPr="000A3856">
        <w:rPr>
          <w:sz w:val="24"/>
        </w:rPr>
        <w:t>provided in Appendix</w:t>
      </w:r>
      <w:r w:rsidR="00AF29B0">
        <w:rPr>
          <w:sz w:val="24"/>
        </w:rPr>
        <w:t xml:space="preserve"> A-8-a</w:t>
      </w:r>
      <w:r w:rsidRPr="000A3856">
        <w:rPr>
          <w:sz w:val="24"/>
        </w:rPr>
        <w:t>.  Additionally, the letter dated October 30, 2017,</w:t>
      </w:r>
      <w:r w:rsidR="00AF29B0">
        <w:rPr>
          <w:sz w:val="24"/>
        </w:rPr>
        <w:t xml:space="preserve"> also provided in the Application’s Appendix A-8-a,</w:t>
      </w:r>
      <w:r w:rsidRPr="000A3856">
        <w:rPr>
          <w:sz w:val="24"/>
        </w:rPr>
        <w:t xml:space="preserve"> guarantees that Gannet Fleming’s cost for a complete study will not exceed $35,000</w:t>
      </w:r>
      <w:r w:rsidR="00F57D04" w:rsidRPr="000A3856">
        <w:rPr>
          <w:sz w:val="24"/>
        </w:rPr>
        <w:t xml:space="preserve"> while SWPA Statement No. 3, Direct </w:t>
      </w:r>
      <w:r w:rsidR="00CF1DCD" w:rsidRPr="000A3856">
        <w:rPr>
          <w:sz w:val="24"/>
        </w:rPr>
        <w:t>Testimony</w:t>
      </w:r>
      <w:r w:rsidR="00F57D04" w:rsidRPr="000A3856">
        <w:rPr>
          <w:sz w:val="24"/>
        </w:rPr>
        <w:t xml:space="preserve"> of Harold Walker III</w:t>
      </w:r>
      <w:r w:rsidR="00B754C2" w:rsidRPr="000A3856">
        <w:rPr>
          <w:sz w:val="24"/>
        </w:rPr>
        <w:t>,</w:t>
      </w:r>
      <w:r w:rsidR="00F57D04" w:rsidRPr="000A3856">
        <w:rPr>
          <w:sz w:val="24"/>
        </w:rPr>
        <w:t xml:space="preserve"> </w:t>
      </w:r>
      <w:r w:rsidR="00AF29B0">
        <w:rPr>
          <w:sz w:val="24"/>
        </w:rPr>
        <w:t xml:space="preserve">provided in the Application as Appendix A-14-a, </w:t>
      </w:r>
      <w:r w:rsidR="00B754C2" w:rsidRPr="000A3856">
        <w:rPr>
          <w:sz w:val="24"/>
        </w:rPr>
        <w:t>i</w:t>
      </w:r>
      <w:r w:rsidR="00F57D04" w:rsidRPr="000A3856">
        <w:rPr>
          <w:sz w:val="24"/>
        </w:rPr>
        <w:t>dentifies a cost of $45,000</w:t>
      </w:r>
      <w:r w:rsidR="00AF29B0">
        <w:rPr>
          <w:sz w:val="24"/>
        </w:rPr>
        <w:t xml:space="preserve"> on page 7, line 16</w:t>
      </w:r>
      <w:r w:rsidRPr="000A3856">
        <w:rPr>
          <w:sz w:val="24"/>
        </w:rPr>
        <w:t xml:space="preserve">.  Please explain this discrepancy and the </w:t>
      </w:r>
      <w:r w:rsidR="00B754C2" w:rsidRPr="000A3856">
        <w:rPr>
          <w:sz w:val="24"/>
        </w:rPr>
        <w:t xml:space="preserve">reason for the </w:t>
      </w:r>
      <w:r w:rsidRPr="000A3856">
        <w:rPr>
          <w:sz w:val="24"/>
        </w:rPr>
        <w:t>apparent</w:t>
      </w:r>
      <w:r w:rsidR="00B754C2" w:rsidRPr="000A3856">
        <w:rPr>
          <w:sz w:val="24"/>
        </w:rPr>
        <w:t>ly</w:t>
      </w:r>
      <w:r w:rsidRPr="000A3856">
        <w:rPr>
          <w:sz w:val="24"/>
        </w:rPr>
        <w:t xml:space="preserve"> increase</w:t>
      </w:r>
      <w:r w:rsidR="00B754C2" w:rsidRPr="000A3856">
        <w:rPr>
          <w:sz w:val="24"/>
        </w:rPr>
        <w:t>d</w:t>
      </w:r>
      <w:r w:rsidRPr="000A3856">
        <w:rPr>
          <w:sz w:val="24"/>
        </w:rPr>
        <w:t xml:space="preserve"> cost.</w:t>
      </w:r>
    </w:p>
    <w:p w14:paraId="1A94789F" w14:textId="3AEC0C63" w:rsidR="00AF29B0" w:rsidRDefault="00AF29B0" w:rsidP="00643BCE">
      <w:pPr>
        <w:pStyle w:val="ListParagraph"/>
        <w:numPr>
          <w:ilvl w:val="0"/>
          <w:numId w:val="23"/>
        </w:numPr>
        <w:spacing w:after="240"/>
        <w:ind w:left="720" w:hanging="720"/>
        <w:contextualSpacing w:val="0"/>
        <w:rPr>
          <w:sz w:val="24"/>
        </w:rPr>
      </w:pPr>
      <w:bookmarkStart w:id="4" w:name="_Hlk521477469"/>
      <w:bookmarkEnd w:id="3"/>
      <w:r>
        <w:rPr>
          <w:sz w:val="24"/>
        </w:rPr>
        <w:t>The following questions are regarding the testimony submitted by SUEZ</w:t>
      </w:r>
      <w:r w:rsidR="0019601E">
        <w:rPr>
          <w:sz w:val="24"/>
        </w:rPr>
        <w:t>-WD</w:t>
      </w:r>
      <w:r>
        <w:rPr>
          <w:sz w:val="24"/>
        </w:rPr>
        <w:t xml:space="preserve"> in the Application’s Appendix A-14-a</w:t>
      </w:r>
      <w:bookmarkEnd w:id="4"/>
      <w:r>
        <w:rPr>
          <w:sz w:val="24"/>
        </w:rPr>
        <w:t>:</w:t>
      </w:r>
    </w:p>
    <w:p w14:paraId="00B0DCFA" w14:textId="3CE768DB" w:rsidR="00AF29B0" w:rsidRPr="00643BCE" w:rsidRDefault="00AF29B0" w:rsidP="00164DA2">
      <w:pPr>
        <w:pStyle w:val="ListParagraph"/>
        <w:numPr>
          <w:ilvl w:val="1"/>
          <w:numId w:val="23"/>
        </w:numPr>
        <w:spacing w:after="240"/>
        <w:ind w:left="1440" w:hanging="720"/>
        <w:contextualSpacing w:val="0"/>
        <w:rPr>
          <w:sz w:val="24"/>
        </w:rPr>
      </w:pPr>
      <w:bookmarkStart w:id="5" w:name="_Hlk520454288"/>
      <w:r>
        <w:rPr>
          <w:sz w:val="24"/>
        </w:rPr>
        <w:t xml:space="preserve">Pages 17-18 of </w:t>
      </w:r>
      <w:r w:rsidR="00E93F94" w:rsidRPr="00643BCE">
        <w:rPr>
          <w:sz w:val="24"/>
        </w:rPr>
        <w:t>SWPA Statement No. 1 states, in part, no municipal authority other than Mahoning is now furnishing or has rights to furnish service similar to that to be rendered by SUEZ</w:t>
      </w:r>
      <w:r w:rsidR="007079B2">
        <w:rPr>
          <w:sz w:val="24"/>
        </w:rPr>
        <w:t>-WD</w:t>
      </w:r>
      <w:r w:rsidR="00E93F94" w:rsidRPr="00643BCE">
        <w:rPr>
          <w:sz w:val="24"/>
        </w:rPr>
        <w:t xml:space="preserve"> in the requested territory, and no competitive condition will be created.  Please verify that the Cooper Township Municipal Authority does not provide wastewater service </w:t>
      </w:r>
      <w:r w:rsidR="000A7E3F" w:rsidRPr="00643BCE">
        <w:rPr>
          <w:sz w:val="24"/>
        </w:rPr>
        <w:t>with</w:t>
      </w:r>
      <w:r w:rsidR="00E93F94" w:rsidRPr="00643BCE">
        <w:rPr>
          <w:sz w:val="24"/>
        </w:rPr>
        <w:t>in the requested territory.</w:t>
      </w:r>
    </w:p>
    <w:bookmarkEnd w:id="5"/>
    <w:p w14:paraId="2DEAA966" w14:textId="4B77655B" w:rsidR="00AF29B0" w:rsidRPr="00643BCE" w:rsidRDefault="00AF29B0" w:rsidP="00164DA2">
      <w:pPr>
        <w:pStyle w:val="ListParagraph"/>
        <w:numPr>
          <w:ilvl w:val="1"/>
          <w:numId w:val="23"/>
        </w:numPr>
        <w:spacing w:after="240"/>
        <w:ind w:left="1440" w:hanging="720"/>
        <w:contextualSpacing w:val="0"/>
        <w:rPr>
          <w:sz w:val="24"/>
        </w:rPr>
      </w:pPr>
      <w:r>
        <w:rPr>
          <w:sz w:val="24"/>
        </w:rPr>
        <w:lastRenderedPageBreak/>
        <w:t>Pages 19-20 of</w:t>
      </w:r>
      <w:r w:rsidR="00143DB3" w:rsidRPr="00643BCE">
        <w:rPr>
          <w:sz w:val="24"/>
        </w:rPr>
        <w:t xml:space="preserve"> SWPA Statement No. 1</w:t>
      </w:r>
      <w:r w:rsidR="000937DF" w:rsidRPr="00643BCE">
        <w:rPr>
          <w:sz w:val="24"/>
        </w:rPr>
        <w:t xml:space="preserve"> identified that copies of certain municipal contracts provided in the Application are not fully-executed versions of said contracts.  Please provide evidence that the entities party to those contracts agree to the contract being transferred from Mahoning to SUEZ</w:t>
      </w:r>
      <w:r w:rsidR="00BC1EF5" w:rsidRPr="00643BCE">
        <w:rPr>
          <w:sz w:val="24"/>
        </w:rPr>
        <w:t>-WD</w:t>
      </w:r>
      <w:r>
        <w:rPr>
          <w:sz w:val="24"/>
        </w:rPr>
        <w:t>, where consent is required</w:t>
      </w:r>
      <w:r w:rsidR="000937DF" w:rsidRPr="00643BCE">
        <w:rPr>
          <w:sz w:val="24"/>
        </w:rPr>
        <w:t>.</w:t>
      </w:r>
    </w:p>
    <w:p w14:paraId="1E717ABF" w14:textId="12353BFA" w:rsidR="00E1165A" w:rsidRPr="00643BCE" w:rsidRDefault="00AF29B0" w:rsidP="00164DA2">
      <w:pPr>
        <w:pStyle w:val="ListParagraph"/>
        <w:numPr>
          <w:ilvl w:val="1"/>
          <w:numId w:val="23"/>
        </w:numPr>
        <w:spacing w:after="240"/>
        <w:ind w:left="1440" w:hanging="720"/>
        <w:contextualSpacing w:val="0"/>
        <w:rPr>
          <w:sz w:val="24"/>
        </w:rPr>
      </w:pPr>
      <w:r w:rsidRPr="00643BCE">
        <w:rPr>
          <w:sz w:val="24"/>
        </w:rPr>
        <w:t>Pages 6-7 of</w:t>
      </w:r>
      <w:r w:rsidR="00E1165A" w:rsidRPr="00643BCE">
        <w:rPr>
          <w:sz w:val="24"/>
        </w:rPr>
        <w:t xml:space="preserve"> SWPA Statement No. 2</w:t>
      </w:r>
      <w:r>
        <w:rPr>
          <w:sz w:val="24"/>
        </w:rPr>
        <w:t xml:space="preserve"> </w:t>
      </w:r>
      <w:r w:rsidR="00430509">
        <w:rPr>
          <w:sz w:val="24"/>
        </w:rPr>
        <w:t>indicated</w:t>
      </w:r>
      <w:r w:rsidR="00E1165A" w:rsidRPr="00643BCE">
        <w:rPr>
          <w:sz w:val="24"/>
        </w:rPr>
        <w:t xml:space="preserve"> Mahoning residential wastewater customers will be billed monthly rather than quarterly.  Please explain how SUEZ</w:t>
      </w:r>
      <w:r w:rsidR="00AC6CE3" w:rsidRPr="00643BCE">
        <w:rPr>
          <w:sz w:val="24"/>
        </w:rPr>
        <w:t>-WD</w:t>
      </w:r>
      <w:r w:rsidR="00E1165A" w:rsidRPr="00643BCE">
        <w:rPr>
          <w:sz w:val="24"/>
        </w:rPr>
        <w:t xml:space="preserve"> will notify impacted customers of the conversion from quarterly billing to monthly billing.</w:t>
      </w:r>
    </w:p>
    <w:p w14:paraId="027EB490" w14:textId="50B2688F" w:rsidR="00981B3A" w:rsidRDefault="00981B3A" w:rsidP="00E664E5">
      <w:pPr>
        <w:pStyle w:val="ListParagraph"/>
        <w:numPr>
          <w:ilvl w:val="0"/>
          <w:numId w:val="23"/>
        </w:numPr>
        <w:spacing w:after="240"/>
        <w:ind w:left="720" w:hanging="720"/>
        <w:contextualSpacing w:val="0"/>
        <w:rPr>
          <w:sz w:val="24"/>
        </w:rPr>
      </w:pPr>
      <w:r w:rsidRPr="00981B3A">
        <w:rPr>
          <w:sz w:val="24"/>
        </w:rPr>
        <w:t xml:space="preserve">Please </w:t>
      </w:r>
      <w:r w:rsidR="00E664E5" w:rsidRPr="00E664E5">
        <w:rPr>
          <w:sz w:val="24"/>
        </w:rPr>
        <w:t>provide additional details for the descriptions provided in the Land and Right of Way table on page 2 of the Engineer’s Assessment (i.e., explain why the line item is required for the water or wastewater operation).</w:t>
      </w:r>
    </w:p>
    <w:p w14:paraId="5B7DCF7D" w14:textId="7B2EEA17" w:rsidR="005644BC" w:rsidRPr="00643BCE" w:rsidRDefault="005644BC" w:rsidP="00164DA2">
      <w:pPr>
        <w:pStyle w:val="ListParagraph"/>
        <w:numPr>
          <w:ilvl w:val="0"/>
          <w:numId w:val="23"/>
        </w:numPr>
        <w:spacing w:after="240"/>
        <w:ind w:left="720" w:hanging="720"/>
        <w:contextualSpacing w:val="0"/>
        <w:rPr>
          <w:sz w:val="24"/>
        </w:rPr>
      </w:pPr>
      <w:r w:rsidRPr="00965789">
        <w:rPr>
          <w:sz w:val="24"/>
        </w:rPr>
        <w:t>The tentative journal entries provided in Appendix A-15-f identify a proposed debit to Utility Plant in Service.  However, the Uniform System of Accounts (USOA) for Class A Wastewater Utilities provides that Account 101 – Utility Plant in Service includes the original cost of utility plant.  Please explain how SUEZ</w:t>
      </w:r>
      <w:r>
        <w:rPr>
          <w:sz w:val="24"/>
        </w:rPr>
        <w:t>-WD</w:t>
      </w:r>
      <w:r w:rsidRPr="00965789">
        <w:rPr>
          <w:sz w:val="24"/>
        </w:rPr>
        <w:t>’s proposed accounting treatment complies with the USOA.</w:t>
      </w:r>
    </w:p>
    <w:p w14:paraId="503F1A4A" w14:textId="7FC19EDB" w:rsidR="005644BC" w:rsidRPr="00643BCE" w:rsidRDefault="00A23224" w:rsidP="00643BCE">
      <w:pPr>
        <w:pStyle w:val="ListParagraph"/>
        <w:numPr>
          <w:ilvl w:val="0"/>
          <w:numId w:val="23"/>
        </w:numPr>
        <w:spacing w:after="240"/>
        <w:ind w:left="720" w:hanging="720"/>
        <w:contextualSpacing w:val="0"/>
        <w:rPr>
          <w:sz w:val="24"/>
        </w:rPr>
      </w:pPr>
      <w:r>
        <w:rPr>
          <w:sz w:val="24"/>
        </w:rPr>
        <w:t xml:space="preserve">Page 13 of the </w:t>
      </w:r>
      <w:r w:rsidR="005644BC">
        <w:rPr>
          <w:sz w:val="24"/>
        </w:rPr>
        <w:t>Application and the map provided in the Application’s Appendix A-16-a indicate the requested territory is larger than Mahoning’s current wastewater service territory.  However, a need or request for wastewater service in the additional territory requested has not been demonstrated.  Please either: (1) demonstrate that SUEZ</w:t>
      </w:r>
      <w:r w:rsidR="002138B3">
        <w:rPr>
          <w:sz w:val="24"/>
        </w:rPr>
        <w:t>-WD’s</w:t>
      </w:r>
      <w:r w:rsidR="005644BC">
        <w:rPr>
          <w:sz w:val="24"/>
        </w:rPr>
        <w:t xml:space="preserve"> provision of wastewater service to parcels not currently served by Mahoning is necessary or proper for the service, accommodation, convenience, or safety of the public; or (2) revise SUEZ</w:t>
      </w:r>
      <w:r w:rsidR="002138B3">
        <w:rPr>
          <w:sz w:val="24"/>
        </w:rPr>
        <w:t>-WD</w:t>
      </w:r>
      <w:r w:rsidR="005644BC">
        <w:rPr>
          <w:sz w:val="24"/>
        </w:rPr>
        <w:t>’s requested territory to match the current wastewater service territory of Mahoning.</w:t>
      </w:r>
    </w:p>
    <w:p w14:paraId="1FE069FE" w14:textId="77777777" w:rsidR="00A2280A" w:rsidRPr="00643BCE" w:rsidRDefault="00A2280A" w:rsidP="00A2280A">
      <w:pPr>
        <w:pStyle w:val="ListParagraph"/>
        <w:numPr>
          <w:ilvl w:val="0"/>
          <w:numId w:val="23"/>
        </w:numPr>
        <w:spacing w:after="240"/>
        <w:ind w:left="720" w:hanging="720"/>
        <w:contextualSpacing w:val="0"/>
        <w:rPr>
          <w:sz w:val="24"/>
        </w:rPr>
      </w:pPr>
      <w:r>
        <w:rPr>
          <w:sz w:val="24"/>
        </w:rPr>
        <w:t xml:space="preserve">Please provide a copy of Mahoning Township’s sewage facilities planning module submitted to DEP to </w:t>
      </w:r>
      <w:r w:rsidRPr="00EE5D79">
        <w:rPr>
          <w:sz w:val="24"/>
        </w:rPr>
        <w:t>update its Act 537 Sewage Facilities Plan due to the proposed sale of the wastewater facilities</w:t>
      </w:r>
      <w:r>
        <w:rPr>
          <w:sz w:val="24"/>
        </w:rPr>
        <w:t xml:space="preserve"> as referenced in the Application’s Appendix A-22-a.</w:t>
      </w:r>
    </w:p>
    <w:p w14:paraId="7F4EF855" w14:textId="6DE76E48" w:rsidR="00D8455E" w:rsidRPr="00D8455E" w:rsidRDefault="00BC1EF5" w:rsidP="00643BCE">
      <w:pPr>
        <w:pStyle w:val="ListParagraph"/>
        <w:numPr>
          <w:ilvl w:val="0"/>
          <w:numId w:val="23"/>
        </w:numPr>
        <w:spacing w:after="240"/>
        <w:ind w:left="720" w:hanging="720"/>
        <w:contextualSpacing w:val="0"/>
        <w:rPr>
          <w:sz w:val="24"/>
        </w:rPr>
      </w:pPr>
      <w:r w:rsidRPr="00CA792D">
        <w:rPr>
          <w:sz w:val="24"/>
        </w:rPr>
        <w:t xml:space="preserve">Please identify </w:t>
      </w:r>
      <w:r w:rsidR="003A7ED0">
        <w:rPr>
          <w:sz w:val="24"/>
        </w:rPr>
        <w:t xml:space="preserve">if </w:t>
      </w:r>
      <w:r w:rsidR="005644BC">
        <w:rPr>
          <w:sz w:val="24"/>
        </w:rPr>
        <w:t>any</w:t>
      </w:r>
      <w:r w:rsidRPr="00CA792D">
        <w:rPr>
          <w:sz w:val="24"/>
        </w:rPr>
        <w:t xml:space="preserve"> </w:t>
      </w:r>
      <w:r w:rsidR="00B443E7">
        <w:rPr>
          <w:sz w:val="24"/>
        </w:rPr>
        <w:t>n</w:t>
      </w:r>
      <w:r w:rsidRPr="00CA792D">
        <w:rPr>
          <w:sz w:val="24"/>
        </w:rPr>
        <w:t>on-</w:t>
      </w:r>
      <w:r w:rsidR="00B443E7">
        <w:rPr>
          <w:sz w:val="24"/>
        </w:rPr>
        <w:t>d</w:t>
      </w:r>
      <w:r w:rsidRPr="00CA792D">
        <w:rPr>
          <w:sz w:val="24"/>
        </w:rPr>
        <w:t xml:space="preserve">edicated developer lines </w:t>
      </w:r>
      <w:r w:rsidR="00314808">
        <w:rPr>
          <w:sz w:val="24"/>
        </w:rPr>
        <w:t>listed</w:t>
      </w:r>
      <w:r w:rsidRPr="00CA792D">
        <w:rPr>
          <w:sz w:val="24"/>
        </w:rPr>
        <w:t xml:space="preserve"> </w:t>
      </w:r>
      <w:r w:rsidR="005644BC">
        <w:rPr>
          <w:sz w:val="24"/>
        </w:rPr>
        <w:t>i</w:t>
      </w:r>
      <w:r w:rsidRPr="00CA792D">
        <w:rPr>
          <w:sz w:val="24"/>
        </w:rPr>
        <w:t xml:space="preserve">n Exhibit 3.5 of </w:t>
      </w:r>
      <w:r w:rsidR="005644BC">
        <w:rPr>
          <w:sz w:val="24"/>
        </w:rPr>
        <w:t xml:space="preserve">the Application’s Appendix A-24-a </w:t>
      </w:r>
      <w:r w:rsidR="003A7ED0">
        <w:rPr>
          <w:sz w:val="24"/>
        </w:rPr>
        <w:t xml:space="preserve">are </w:t>
      </w:r>
      <w:r w:rsidR="005644BC">
        <w:rPr>
          <w:sz w:val="24"/>
        </w:rPr>
        <w:t>used to provide wastewater service and quantify</w:t>
      </w:r>
      <w:r w:rsidR="001063D4">
        <w:rPr>
          <w:sz w:val="24"/>
        </w:rPr>
        <w:t xml:space="preserve"> the original date of construction, length and type of material.</w:t>
      </w:r>
    </w:p>
    <w:p w14:paraId="0D151509" w14:textId="6BC91024" w:rsidR="00FA2E0C" w:rsidRDefault="00742F7C" w:rsidP="00164DA2">
      <w:pPr>
        <w:pStyle w:val="ListParagraph"/>
        <w:numPr>
          <w:ilvl w:val="0"/>
          <w:numId w:val="23"/>
        </w:numPr>
        <w:spacing w:after="240"/>
        <w:ind w:left="720" w:hanging="720"/>
        <w:contextualSpacing w:val="0"/>
        <w:rPr>
          <w:sz w:val="24"/>
        </w:rPr>
      </w:pPr>
      <w:r>
        <w:rPr>
          <w:sz w:val="24"/>
        </w:rPr>
        <w:t>Please state if it is S</w:t>
      </w:r>
      <w:r w:rsidR="00BC4609">
        <w:rPr>
          <w:sz w:val="24"/>
        </w:rPr>
        <w:t>UEZ</w:t>
      </w:r>
      <w:r w:rsidR="00BC1EF5">
        <w:rPr>
          <w:sz w:val="24"/>
        </w:rPr>
        <w:t>-WD</w:t>
      </w:r>
      <w:r>
        <w:rPr>
          <w:sz w:val="24"/>
        </w:rPr>
        <w:t>’s intention to install a flow meter at the unmetered connection point with Danville Municipal Authority.</w:t>
      </w:r>
      <w:r w:rsidR="00517C07">
        <w:rPr>
          <w:sz w:val="24"/>
        </w:rPr>
        <w:t xml:space="preserve">  If so, please state the estimated cost </w:t>
      </w:r>
      <w:r w:rsidR="004032BE">
        <w:rPr>
          <w:sz w:val="24"/>
        </w:rPr>
        <w:t xml:space="preserve">and timeline </w:t>
      </w:r>
      <w:r w:rsidR="00517C07">
        <w:rPr>
          <w:sz w:val="24"/>
        </w:rPr>
        <w:t>of this project.</w:t>
      </w:r>
    </w:p>
    <w:p w14:paraId="6431F677" w14:textId="755FC2A2" w:rsidR="00831AF2" w:rsidRPr="00FA2E0C" w:rsidRDefault="00FA2E0C" w:rsidP="00FA2E0C">
      <w:pPr>
        <w:rPr>
          <w:sz w:val="24"/>
        </w:rPr>
      </w:pPr>
      <w:r>
        <w:rPr>
          <w:sz w:val="24"/>
        </w:rPr>
        <w:br w:type="page"/>
      </w:r>
    </w:p>
    <w:p w14:paraId="02766509" w14:textId="3CCEE18A" w:rsidR="00442C8E" w:rsidRDefault="00442C8E" w:rsidP="00953498">
      <w:pPr>
        <w:pStyle w:val="ListParagraph"/>
        <w:numPr>
          <w:ilvl w:val="0"/>
          <w:numId w:val="23"/>
        </w:numPr>
        <w:spacing w:after="120"/>
        <w:ind w:left="720" w:hanging="720"/>
        <w:contextualSpacing w:val="0"/>
        <w:rPr>
          <w:sz w:val="24"/>
        </w:rPr>
      </w:pPr>
      <w:bookmarkStart w:id="6" w:name="_Hlk521395912"/>
      <w:r>
        <w:rPr>
          <w:sz w:val="24"/>
        </w:rPr>
        <w:lastRenderedPageBreak/>
        <w:t xml:space="preserve">The following questions refer to the </w:t>
      </w:r>
      <w:r w:rsidR="00F108E3">
        <w:rPr>
          <w:sz w:val="24"/>
        </w:rPr>
        <w:t xml:space="preserve">supplemental </w:t>
      </w:r>
      <w:r>
        <w:rPr>
          <w:sz w:val="24"/>
        </w:rPr>
        <w:t xml:space="preserve">information </w:t>
      </w:r>
      <w:r w:rsidR="00F108E3">
        <w:rPr>
          <w:sz w:val="24"/>
        </w:rPr>
        <w:t xml:space="preserve">dated August 2, 2018, </w:t>
      </w:r>
      <w:r w:rsidR="00277B08">
        <w:rPr>
          <w:sz w:val="24"/>
        </w:rPr>
        <w:t xml:space="preserve">filed </w:t>
      </w:r>
      <w:r w:rsidR="002138B3">
        <w:rPr>
          <w:sz w:val="24"/>
        </w:rPr>
        <w:t xml:space="preserve">with the Commission </w:t>
      </w:r>
      <w:r>
        <w:rPr>
          <w:sz w:val="24"/>
        </w:rPr>
        <w:t>in response to the</w:t>
      </w:r>
      <w:r w:rsidR="00F108E3">
        <w:rPr>
          <w:sz w:val="24"/>
        </w:rPr>
        <w:t xml:space="preserve"> </w:t>
      </w:r>
      <w:r w:rsidR="00AD4BF9">
        <w:rPr>
          <w:sz w:val="24"/>
        </w:rPr>
        <w:t xml:space="preserve">66 Pa. C.S. § 1329 </w:t>
      </w:r>
      <w:r w:rsidR="00F108E3">
        <w:rPr>
          <w:sz w:val="24"/>
        </w:rPr>
        <w:t>Completeness Review:</w:t>
      </w:r>
    </w:p>
    <w:p w14:paraId="55B90486" w14:textId="0A676D0A" w:rsidR="00C336B5" w:rsidRDefault="002F700F" w:rsidP="00953498">
      <w:pPr>
        <w:pStyle w:val="ListParagraph"/>
        <w:numPr>
          <w:ilvl w:val="1"/>
          <w:numId w:val="23"/>
        </w:numPr>
        <w:spacing w:after="120"/>
        <w:ind w:left="1440" w:hanging="720"/>
        <w:contextualSpacing w:val="0"/>
        <w:rPr>
          <w:sz w:val="24"/>
        </w:rPr>
      </w:pPr>
      <w:bookmarkStart w:id="7" w:name="_Hlk521418724"/>
      <w:r>
        <w:rPr>
          <w:sz w:val="24"/>
        </w:rPr>
        <w:t xml:space="preserve">A revised proposed tariff supplement was </w:t>
      </w:r>
      <w:r w:rsidR="00C336B5">
        <w:rPr>
          <w:sz w:val="24"/>
        </w:rPr>
        <w:t xml:space="preserve">provided </w:t>
      </w:r>
      <w:r>
        <w:rPr>
          <w:sz w:val="24"/>
        </w:rPr>
        <w:t xml:space="preserve">to amend the Application’s Appendix A-13-a.  </w:t>
      </w:r>
      <w:r w:rsidR="00C336B5">
        <w:rPr>
          <w:sz w:val="24"/>
        </w:rPr>
        <w:t xml:space="preserve">The revised proposed tariff supplement changes the volumetric charge from $4.05 per 1,000 gallons of water usage to $7.68 per 1,000 gallons of water usage.  </w:t>
      </w:r>
      <w:r w:rsidR="00C336B5" w:rsidRPr="00C336B5">
        <w:rPr>
          <w:sz w:val="24"/>
        </w:rPr>
        <w:t>Please identify how this rate is equivalent to Mahoning’s current rate</w:t>
      </w:r>
      <w:r w:rsidR="00960DFB">
        <w:rPr>
          <w:sz w:val="24"/>
        </w:rPr>
        <w:t>s.</w:t>
      </w:r>
    </w:p>
    <w:p w14:paraId="2D2FC077" w14:textId="1969C997" w:rsidR="002F700F" w:rsidRDefault="00C336B5" w:rsidP="00953498">
      <w:pPr>
        <w:pStyle w:val="ListParagraph"/>
        <w:numPr>
          <w:ilvl w:val="1"/>
          <w:numId w:val="23"/>
        </w:numPr>
        <w:spacing w:after="120"/>
        <w:ind w:left="1440" w:hanging="720"/>
        <w:contextualSpacing w:val="0"/>
        <w:rPr>
          <w:sz w:val="24"/>
        </w:rPr>
      </w:pPr>
      <w:r>
        <w:rPr>
          <w:sz w:val="24"/>
        </w:rPr>
        <w:t>F</w:t>
      </w:r>
      <w:r w:rsidR="00E62577">
        <w:rPr>
          <w:sz w:val="24"/>
        </w:rPr>
        <w:t>or all customers other than residential</w:t>
      </w:r>
      <w:r w:rsidR="00960DFB">
        <w:rPr>
          <w:sz w:val="24"/>
        </w:rPr>
        <w:t>,</w:t>
      </w:r>
      <w:r w:rsidR="00E62577">
        <w:rPr>
          <w:sz w:val="24"/>
        </w:rPr>
        <w:t xml:space="preserve"> the </w:t>
      </w:r>
      <w:r w:rsidR="002F700F">
        <w:rPr>
          <w:sz w:val="24"/>
        </w:rPr>
        <w:t xml:space="preserve">proposed tariff supplement now identifies a “Flat Rate per Employee/Room” rate.  </w:t>
      </w:r>
      <w:bookmarkStart w:id="8" w:name="_Hlk521483770"/>
      <w:r w:rsidR="002F700F">
        <w:rPr>
          <w:sz w:val="24"/>
        </w:rPr>
        <w:t>Please identify how this rate is equivalent to Mahoning’s current rate</w:t>
      </w:r>
      <w:bookmarkEnd w:id="8"/>
      <w:r w:rsidR="002F700F">
        <w:rPr>
          <w:sz w:val="24"/>
        </w:rPr>
        <w:t xml:space="preserve"> that appears to be only a flat rate per employee.</w:t>
      </w:r>
    </w:p>
    <w:p w14:paraId="3EFA60D6" w14:textId="2D8A3F7E" w:rsidR="00277B08" w:rsidRPr="00277B08" w:rsidRDefault="008E0BAE" w:rsidP="00953498">
      <w:pPr>
        <w:pStyle w:val="ListParagraph"/>
        <w:numPr>
          <w:ilvl w:val="1"/>
          <w:numId w:val="23"/>
        </w:numPr>
        <w:spacing w:after="120"/>
        <w:ind w:left="1440" w:hanging="720"/>
        <w:contextualSpacing w:val="0"/>
        <w:rPr>
          <w:sz w:val="24"/>
        </w:rPr>
      </w:pPr>
      <w:r>
        <w:rPr>
          <w:sz w:val="24"/>
        </w:rPr>
        <w:t>A</w:t>
      </w:r>
      <w:r w:rsidR="00277B08" w:rsidRPr="00277B08">
        <w:rPr>
          <w:sz w:val="24"/>
        </w:rPr>
        <w:t xml:space="preserve"> customer list </w:t>
      </w:r>
      <w:r>
        <w:rPr>
          <w:sz w:val="24"/>
        </w:rPr>
        <w:t xml:space="preserve">was provided that </w:t>
      </w:r>
      <w:r w:rsidR="00277B08" w:rsidRPr="00277B08">
        <w:rPr>
          <w:sz w:val="24"/>
        </w:rPr>
        <w:t xml:space="preserve">identifies several customers located outside of Mahoning Township.  Although Mahoning was granted a waiver of Commission Regulation at Docket No. P-2017-2588977 to serve 26 customers in Cooper Township, Montour County, the customer list provided identifies approximately 32 customers in Cooper Township, Montour County and two customers that appear to be located within the municipal limits of the Borough Danville along Reservoir Street.  Please </w:t>
      </w:r>
      <w:r w:rsidR="00314808">
        <w:rPr>
          <w:sz w:val="24"/>
        </w:rPr>
        <w:t>quantify</w:t>
      </w:r>
      <w:r w:rsidR="00277B08" w:rsidRPr="00277B08">
        <w:rPr>
          <w:sz w:val="24"/>
        </w:rPr>
        <w:t xml:space="preserve"> the current number of extraterritorial customers served by the Mahoning Township system.</w:t>
      </w:r>
    </w:p>
    <w:p w14:paraId="1110E1B3" w14:textId="66BA700E" w:rsidR="00277B08" w:rsidRPr="00FA2E0C" w:rsidRDefault="008E0BAE" w:rsidP="00953498">
      <w:pPr>
        <w:pStyle w:val="ListParagraph"/>
        <w:numPr>
          <w:ilvl w:val="1"/>
          <w:numId w:val="23"/>
        </w:numPr>
        <w:spacing w:after="120"/>
        <w:ind w:left="1440" w:hanging="720"/>
        <w:contextualSpacing w:val="0"/>
        <w:rPr>
          <w:sz w:val="24"/>
        </w:rPr>
      </w:pPr>
      <w:r w:rsidRPr="00FA2E0C">
        <w:rPr>
          <w:sz w:val="24"/>
        </w:rPr>
        <w:t xml:space="preserve">A </w:t>
      </w:r>
      <w:r w:rsidR="00277B08" w:rsidRPr="00FA2E0C">
        <w:rPr>
          <w:sz w:val="24"/>
        </w:rPr>
        <w:t xml:space="preserve">billing register </w:t>
      </w:r>
      <w:r w:rsidRPr="00FA2E0C">
        <w:rPr>
          <w:sz w:val="24"/>
        </w:rPr>
        <w:t>was provided</w:t>
      </w:r>
      <w:r w:rsidR="007B49CF" w:rsidRPr="00FA2E0C">
        <w:rPr>
          <w:sz w:val="24"/>
        </w:rPr>
        <w:t xml:space="preserve"> </w:t>
      </w:r>
      <w:r w:rsidR="00277B08" w:rsidRPr="00FA2E0C">
        <w:rPr>
          <w:sz w:val="24"/>
        </w:rPr>
        <w:t>that identif</w:t>
      </w:r>
      <w:r w:rsidRPr="00FA2E0C">
        <w:rPr>
          <w:sz w:val="24"/>
        </w:rPr>
        <w:t>ies account balances</w:t>
      </w:r>
      <w:r w:rsidR="00277B08" w:rsidRPr="00FA2E0C">
        <w:rPr>
          <w:sz w:val="24"/>
        </w:rPr>
        <w:t xml:space="preserve"> for the period 3/01/2018 to 3/31/2018.  Some customers appear to be billed in excess </w:t>
      </w:r>
      <w:r w:rsidRPr="00FA2E0C">
        <w:rPr>
          <w:sz w:val="24"/>
        </w:rPr>
        <w:t>and some customers appear to be billed</w:t>
      </w:r>
      <w:r w:rsidR="00277B08" w:rsidRPr="00FA2E0C">
        <w:rPr>
          <w:sz w:val="24"/>
        </w:rPr>
        <w:t xml:space="preserve"> less than the </w:t>
      </w:r>
      <w:r w:rsidR="00EC1A49" w:rsidRPr="00FA2E0C">
        <w:rPr>
          <w:sz w:val="24"/>
        </w:rPr>
        <w:t xml:space="preserve">assigned </w:t>
      </w:r>
      <w:r w:rsidR="00277B08" w:rsidRPr="00FA2E0C">
        <w:rPr>
          <w:sz w:val="24"/>
        </w:rPr>
        <w:t>number of EDUs</w:t>
      </w:r>
      <w:r w:rsidR="00EC1A49" w:rsidRPr="00FA2E0C">
        <w:rPr>
          <w:sz w:val="24"/>
        </w:rPr>
        <w:t xml:space="preserve"> times the rate schedule provided in the Application’s Appendix A-18-a</w:t>
      </w:r>
      <w:r w:rsidR="00277B08" w:rsidRPr="00FA2E0C">
        <w:rPr>
          <w:sz w:val="24"/>
        </w:rPr>
        <w:t>.  Please provide customer usage data</w:t>
      </w:r>
      <w:r w:rsidRPr="00FA2E0C">
        <w:rPr>
          <w:sz w:val="24"/>
        </w:rPr>
        <w:t>,</w:t>
      </w:r>
      <w:r w:rsidR="00277B08" w:rsidRPr="00FA2E0C">
        <w:rPr>
          <w:sz w:val="24"/>
        </w:rPr>
        <w:t xml:space="preserve"> for </w:t>
      </w:r>
      <w:r w:rsidR="00C548A6">
        <w:rPr>
          <w:sz w:val="24"/>
        </w:rPr>
        <w:t>five</w:t>
      </w:r>
      <w:r w:rsidR="00277B08" w:rsidRPr="00FA2E0C">
        <w:rPr>
          <w:sz w:val="24"/>
        </w:rPr>
        <w:t xml:space="preserve"> customers of each customer c</w:t>
      </w:r>
      <w:r w:rsidR="00C548A6">
        <w:rPr>
          <w:sz w:val="24"/>
        </w:rPr>
        <w:t>ategory identified in the revised proposed tariff supplement</w:t>
      </w:r>
      <w:r w:rsidRPr="00FA2E0C">
        <w:rPr>
          <w:sz w:val="24"/>
        </w:rPr>
        <w:t>,</w:t>
      </w:r>
      <w:r w:rsidR="00277B08" w:rsidRPr="00FA2E0C">
        <w:rPr>
          <w:sz w:val="24"/>
        </w:rPr>
        <w:t xml:space="preserve"> for the period of 3/01/2018 to 3/31/2018.</w:t>
      </w:r>
    </w:p>
    <w:p w14:paraId="3E8ADCA9" w14:textId="2BB291A7" w:rsidR="002138B3" w:rsidRDefault="002138B3" w:rsidP="00953498">
      <w:pPr>
        <w:pStyle w:val="ListParagraph"/>
        <w:numPr>
          <w:ilvl w:val="1"/>
          <w:numId w:val="23"/>
        </w:numPr>
        <w:spacing w:after="120"/>
        <w:ind w:left="1440" w:hanging="720"/>
        <w:contextualSpacing w:val="0"/>
        <w:rPr>
          <w:sz w:val="24"/>
        </w:rPr>
      </w:pPr>
      <w:r w:rsidRPr="002138B3">
        <w:rPr>
          <w:sz w:val="24"/>
        </w:rPr>
        <w:t xml:space="preserve">The billing register </w:t>
      </w:r>
      <w:r w:rsidR="00EC1A49">
        <w:rPr>
          <w:sz w:val="24"/>
        </w:rPr>
        <w:t xml:space="preserve">appears to </w:t>
      </w:r>
      <w:r w:rsidRPr="002138B3">
        <w:rPr>
          <w:sz w:val="24"/>
        </w:rPr>
        <w:t>identi</w:t>
      </w:r>
      <w:r w:rsidR="00EC1A49">
        <w:rPr>
          <w:sz w:val="24"/>
        </w:rPr>
        <w:t>fy</w:t>
      </w:r>
      <w:r w:rsidRPr="002138B3">
        <w:rPr>
          <w:sz w:val="24"/>
        </w:rPr>
        <w:t xml:space="preserve"> the </w:t>
      </w:r>
      <w:r w:rsidR="00EC1A49">
        <w:rPr>
          <w:sz w:val="24"/>
        </w:rPr>
        <w:t xml:space="preserve">account </w:t>
      </w:r>
      <w:r w:rsidRPr="002138B3">
        <w:rPr>
          <w:sz w:val="24"/>
        </w:rPr>
        <w:t xml:space="preserve">balance for </w:t>
      </w:r>
      <w:r w:rsidR="00EC1A49" w:rsidRPr="002138B3">
        <w:rPr>
          <w:sz w:val="24"/>
        </w:rPr>
        <w:t>one month</w:t>
      </w:r>
      <w:r w:rsidR="00EC1A49">
        <w:rPr>
          <w:sz w:val="24"/>
        </w:rPr>
        <w:t xml:space="preserve">’s </w:t>
      </w:r>
      <w:r w:rsidR="00EC1A49" w:rsidRPr="002138B3">
        <w:rPr>
          <w:sz w:val="24"/>
        </w:rPr>
        <w:t>time</w:t>
      </w:r>
      <w:r w:rsidR="00EC1A49">
        <w:rPr>
          <w:sz w:val="24"/>
        </w:rPr>
        <w:t xml:space="preserve">, </w:t>
      </w:r>
      <w:r w:rsidRPr="002138B3">
        <w:rPr>
          <w:sz w:val="24"/>
        </w:rPr>
        <w:t>3/01/2018 to 3/31/2018</w:t>
      </w:r>
      <w:r w:rsidR="00EC1A49">
        <w:rPr>
          <w:sz w:val="24"/>
        </w:rPr>
        <w:t>.  However, the</w:t>
      </w:r>
      <w:r w:rsidRPr="002138B3">
        <w:rPr>
          <w:sz w:val="24"/>
        </w:rPr>
        <w:t xml:space="preserve"> balance</w:t>
      </w:r>
      <w:r w:rsidR="00EC1A49">
        <w:rPr>
          <w:sz w:val="24"/>
        </w:rPr>
        <w:t xml:space="preserve"> amounts</w:t>
      </w:r>
      <w:r w:rsidRPr="002138B3">
        <w:rPr>
          <w:sz w:val="24"/>
        </w:rPr>
        <w:t xml:space="preserve"> appear to </w:t>
      </w:r>
      <w:r w:rsidR="00EC1A49">
        <w:rPr>
          <w:sz w:val="24"/>
        </w:rPr>
        <w:t>equal</w:t>
      </w:r>
      <w:r w:rsidRPr="002138B3">
        <w:rPr>
          <w:sz w:val="24"/>
        </w:rPr>
        <w:t xml:space="preserve"> a full quarter of service.  Please confirm that the balances shown in the table reflect one quarter of service.</w:t>
      </w:r>
    </w:p>
    <w:p w14:paraId="656AA6E0" w14:textId="1EA03523" w:rsidR="00AD4BF9" w:rsidRPr="00AD4BF9" w:rsidRDefault="00AD4BF9" w:rsidP="00953498">
      <w:pPr>
        <w:pStyle w:val="ListParagraph"/>
        <w:numPr>
          <w:ilvl w:val="1"/>
          <w:numId w:val="23"/>
        </w:numPr>
        <w:spacing w:after="120"/>
        <w:ind w:left="1440" w:hanging="720"/>
        <w:contextualSpacing w:val="0"/>
        <w:rPr>
          <w:sz w:val="24"/>
        </w:rPr>
      </w:pPr>
      <w:r w:rsidRPr="00AD4BF9">
        <w:rPr>
          <w:sz w:val="24"/>
        </w:rPr>
        <w:t>SUEZ</w:t>
      </w:r>
      <w:r>
        <w:rPr>
          <w:sz w:val="24"/>
        </w:rPr>
        <w:t>-WD</w:t>
      </w:r>
      <w:r w:rsidRPr="00AD4BF9">
        <w:rPr>
          <w:sz w:val="24"/>
        </w:rPr>
        <w:t xml:space="preserve"> estimates </w:t>
      </w:r>
      <w:r w:rsidR="008E0BAE">
        <w:rPr>
          <w:sz w:val="24"/>
        </w:rPr>
        <w:t>an</w:t>
      </w:r>
      <w:r w:rsidRPr="00AD4BF9">
        <w:rPr>
          <w:sz w:val="24"/>
        </w:rPr>
        <w:t xml:space="preserve"> annual </w:t>
      </w:r>
      <w:r w:rsidR="00D44F08">
        <w:rPr>
          <w:sz w:val="24"/>
        </w:rPr>
        <w:t xml:space="preserve">purchased water expense </w:t>
      </w:r>
      <w:r w:rsidRPr="00AD4BF9">
        <w:rPr>
          <w:sz w:val="24"/>
        </w:rPr>
        <w:t>to be $</w:t>
      </w:r>
      <w:r w:rsidR="00D44F08">
        <w:rPr>
          <w:sz w:val="24"/>
        </w:rPr>
        <w:t>360,835</w:t>
      </w:r>
      <w:r w:rsidRPr="00AD4BF9">
        <w:rPr>
          <w:sz w:val="24"/>
        </w:rPr>
        <w:t xml:space="preserve"> </w:t>
      </w:r>
      <w:r w:rsidR="00D44F08">
        <w:rPr>
          <w:sz w:val="24"/>
        </w:rPr>
        <w:t xml:space="preserve">and allocates 55% </w:t>
      </w:r>
      <w:r w:rsidR="00277B08">
        <w:rPr>
          <w:sz w:val="24"/>
        </w:rPr>
        <w:t>(</w:t>
      </w:r>
      <w:r w:rsidR="00277B08" w:rsidRPr="00AD4BF9">
        <w:rPr>
          <w:sz w:val="24"/>
        </w:rPr>
        <w:t>$198,459</w:t>
      </w:r>
      <w:r w:rsidR="00277B08">
        <w:rPr>
          <w:sz w:val="24"/>
        </w:rPr>
        <w:t>)</w:t>
      </w:r>
      <w:r w:rsidR="00277B08" w:rsidRPr="00AD4BF9">
        <w:rPr>
          <w:sz w:val="24"/>
        </w:rPr>
        <w:t xml:space="preserve"> </w:t>
      </w:r>
      <w:r w:rsidR="00D44F08">
        <w:rPr>
          <w:sz w:val="24"/>
        </w:rPr>
        <w:t xml:space="preserve">of that expense </w:t>
      </w:r>
      <w:r w:rsidR="00277B08">
        <w:rPr>
          <w:sz w:val="24"/>
        </w:rPr>
        <w:t xml:space="preserve">to the wastewater operation.  </w:t>
      </w:r>
      <w:r w:rsidRPr="00AD4BF9">
        <w:rPr>
          <w:sz w:val="24"/>
        </w:rPr>
        <w:t xml:space="preserve">Please explain why it is reasonable </w:t>
      </w:r>
      <w:r w:rsidR="00EC1A49">
        <w:rPr>
          <w:sz w:val="24"/>
        </w:rPr>
        <w:t>allocated a portion (the majority) of</w:t>
      </w:r>
      <w:r w:rsidRPr="00AD4BF9">
        <w:rPr>
          <w:sz w:val="24"/>
        </w:rPr>
        <w:t xml:space="preserve"> purchased water expense to wastewater customers and confirm that revised Appendix A-19-d does not constitute a request by SUEZ to combine water and wastewater revenue requirements.</w:t>
      </w:r>
    </w:p>
    <w:bookmarkEnd w:id="7"/>
    <w:p w14:paraId="78856BC6" w14:textId="1C1146E5" w:rsidR="00E42480" w:rsidRDefault="00346C26" w:rsidP="00953498">
      <w:pPr>
        <w:pStyle w:val="ListParagraph"/>
        <w:numPr>
          <w:ilvl w:val="1"/>
          <w:numId w:val="23"/>
        </w:numPr>
        <w:spacing w:after="120"/>
        <w:ind w:left="1440" w:hanging="720"/>
        <w:contextualSpacing w:val="0"/>
        <w:rPr>
          <w:sz w:val="24"/>
        </w:rPr>
      </w:pPr>
      <w:r w:rsidRPr="00F108E3">
        <w:rPr>
          <w:sz w:val="24"/>
        </w:rPr>
        <w:t>The supplemental response</w:t>
      </w:r>
      <w:r w:rsidR="00D21D74" w:rsidRPr="00F108E3">
        <w:rPr>
          <w:sz w:val="24"/>
        </w:rPr>
        <w:t xml:space="preserve"> filed with the Commission </w:t>
      </w:r>
      <w:r w:rsidRPr="00F108E3">
        <w:rPr>
          <w:sz w:val="24"/>
        </w:rPr>
        <w:t>for Checklist Item No. 20.k. identifies an additional cost of $140,000 to make the system a “Smart Utility”.  Please identify the allocation of this cost between the water and wastewater systems.</w:t>
      </w:r>
      <w:bookmarkEnd w:id="6"/>
    </w:p>
    <w:sectPr w:rsidR="00E42480" w:rsidSect="00BC5AA4">
      <w:headerReference w:type="default" r:id="rId14"/>
      <w:pgSz w:w="12240" w:h="15840"/>
      <w:pgMar w:top="1440" w:right="1440" w:bottom="1440" w:left="12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DB5E3" w14:textId="77777777" w:rsidR="00AB3E57" w:rsidRDefault="00AB3E57">
      <w:r>
        <w:separator/>
      </w:r>
    </w:p>
  </w:endnote>
  <w:endnote w:type="continuationSeparator" w:id="0">
    <w:p w14:paraId="62B41EAB" w14:textId="77777777" w:rsidR="00AB3E57" w:rsidRDefault="00AB3E57">
      <w:r>
        <w:continuationSeparator/>
      </w:r>
    </w:p>
  </w:endnote>
  <w:endnote w:type="continuationNotice" w:id="1">
    <w:p w14:paraId="0DDDA210" w14:textId="77777777" w:rsidR="00AB3E57" w:rsidRDefault="00AB3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077960"/>
      <w:docPartObj>
        <w:docPartGallery w:val="Page Numbers (Bottom of Page)"/>
        <w:docPartUnique/>
      </w:docPartObj>
    </w:sdtPr>
    <w:sdtEndPr>
      <w:rPr>
        <w:noProof/>
        <w:sz w:val="24"/>
        <w:szCs w:val="24"/>
      </w:rPr>
    </w:sdtEndPr>
    <w:sdtContent>
      <w:p w14:paraId="657C05E7" w14:textId="77777777" w:rsidR="00175E6A" w:rsidRPr="007F4C4C" w:rsidRDefault="003E5BF1" w:rsidP="003E5BF1">
        <w:pPr>
          <w:pStyle w:val="Footer"/>
          <w:jc w:val="center"/>
          <w:rPr>
            <w:sz w:val="24"/>
            <w:szCs w:val="24"/>
          </w:rPr>
        </w:pPr>
        <w:r w:rsidRPr="007F4C4C">
          <w:rPr>
            <w:sz w:val="24"/>
            <w:szCs w:val="24"/>
          </w:rPr>
          <w:fldChar w:fldCharType="begin"/>
        </w:r>
        <w:r w:rsidRPr="007F4C4C">
          <w:rPr>
            <w:sz w:val="24"/>
            <w:szCs w:val="24"/>
          </w:rPr>
          <w:instrText xml:space="preserve"> PAGE   \* MERGEFORMAT </w:instrText>
        </w:r>
        <w:r w:rsidRPr="007F4C4C">
          <w:rPr>
            <w:sz w:val="24"/>
            <w:szCs w:val="24"/>
          </w:rPr>
          <w:fldChar w:fldCharType="separate"/>
        </w:r>
        <w:r w:rsidR="007C18CA">
          <w:rPr>
            <w:noProof/>
            <w:sz w:val="24"/>
            <w:szCs w:val="24"/>
          </w:rPr>
          <w:t>1</w:t>
        </w:r>
        <w:r w:rsidRPr="007F4C4C">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5CAB0" w14:textId="77777777" w:rsidR="00AB3E57" w:rsidRDefault="00AB3E57">
      <w:r>
        <w:separator/>
      </w:r>
    </w:p>
  </w:footnote>
  <w:footnote w:type="continuationSeparator" w:id="0">
    <w:p w14:paraId="326B5369" w14:textId="77777777" w:rsidR="00AB3E57" w:rsidRDefault="00AB3E57">
      <w:r>
        <w:continuationSeparator/>
      </w:r>
    </w:p>
  </w:footnote>
  <w:footnote w:type="continuationNotice" w:id="1">
    <w:p w14:paraId="70FBEFB3" w14:textId="77777777" w:rsidR="00AB3E57" w:rsidRDefault="00AB3E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7148B" w14:textId="77777777" w:rsidR="00907C0D" w:rsidRDefault="00FA1FF2" w:rsidP="00ED0AAA">
    <w:pPr>
      <w:jc w:val="center"/>
      <w:rPr>
        <w:sz w:val="24"/>
        <w:szCs w:val="24"/>
      </w:rPr>
    </w:pPr>
    <w:r>
      <w:rPr>
        <w:sz w:val="24"/>
        <w:szCs w:val="24"/>
      </w:rPr>
      <w:t>Bureau of T</w:t>
    </w:r>
    <w:r w:rsidR="00ED0AAA">
      <w:rPr>
        <w:sz w:val="24"/>
        <w:szCs w:val="24"/>
      </w:rPr>
      <w:t>echnical Utility Services</w:t>
    </w:r>
  </w:p>
  <w:p w14:paraId="15DBC42F" w14:textId="77777777" w:rsidR="00ED0AAA" w:rsidRDefault="00FA1FF2" w:rsidP="00ED0AAA">
    <w:pPr>
      <w:jc w:val="center"/>
      <w:rPr>
        <w:sz w:val="24"/>
        <w:szCs w:val="24"/>
      </w:rPr>
    </w:pPr>
    <w:r>
      <w:rPr>
        <w:sz w:val="24"/>
        <w:szCs w:val="24"/>
      </w:rPr>
      <w:t>Water/Wastewater Division</w:t>
    </w:r>
  </w:p>
  <w:p w14:paraId="2B01EE95" w14:textId="77777777" w:rsidR="00ED0AAA" w:rsidRDefault="00ED0AAA" w:rsidP="00624393">
    <w:pPr>
      <w:jc w:val="center"/>
      <w:rPr>
        <w:sz w:val="24"/>
        <w:szCs w:val="24"/>
      </w:rPr>
    </w:pPr>
    <w:r>
      <w:rPr>
        <w:sz w:val="24"/>
        <w:szCs w:val="24"/>
      </w:rPr>
      <w:t xml:space="preserve">Data Request </w:t>
    </w:r>
    <w:r w:rsidR="007A6902">
      <w:rPr>
        <w:sz w:val="24"/>
        <w:szCs w:val="24"/>
      </w:rPr>
      <w:t xml:space="preserve">Set </w:t>
    </w:r>
    <w:r w:rsidR="00150520">
      <w:rPr>
        <w:sz w:val="24"/>
        <w:szCs w:val="24"/>
      </w:rPr>
      <w:t>1</w:t>
    </w:r>
  </w:p>
  <w:p w14:paraId="042A83C1" w14:textId="77777777" w:rsidR="00624393" w:rsidRDefault="00624393" w:rsidP="00624393">
    <w:pPr>
      <w:jc w:val="center"/>
      <w:rPr>
        <w:sz w:val="24"/>
        <w:szCs w:val="24"/>
      </w:rPr>
    </w:pPr>
  </w:p>
  <w:p w14:paraId="6E0D2A60" w14:textId="3A7AF3EE" w:rsidR="001676E8" w:rsidRPr="008A5045" w:rsidRDefault="00C7225E" w:rsidP="004938E5">
    <w:pPr>
      <w:spacing w:after="240"/>
      <w:jc w:val="center"/>
      <w:rPr>
        <w:sz w:val="24"/>
        <w:szCs w:val="24"/>
      </w:rPr>
    </w:pPr>
    <w:r>
      <w:rPr>
        <w:sz w:val="24"/>
        <w:szCs w:val="24"/>
      </w:rPr>
      <w:t xml:space="preserve">Section 1329 Application of </w:t>
    </w:r>
    <w:r w:rsidR="006B13BD">
      <w:rPr>
        <w:sz w:val="24"/>
        <w:szCs w:val="24"/>
      </w:rPr>
      <w:t>Suez Water Pennsylvania</w:t>
    </w:r>
    <w:r w:rsidR="00430509">
      <w:rPr>
        <w:sz w:val="24"/>
        <w:szCs w:val="24"/>
      </w:rPr>
      <w:t>,</w:t>
    </w:r>
    <w:r w:rsidR="006B13BD">
      <w:rPr>
        <w:sz w:val="24"/>
        <w:szCs w:val="24"/>
      </w:rPr>
      <w:t xml:space="preserve"> Inc.</w:t>
    </w:r>
    <w:r w:rsidR="00C548A6">
      <w:rPr>
        <w:sz w:val="24"/>
        <w:szCs w:val="24"/>
      </w:rPr>
      <w:t xml:space="preserve"> – Wastewater Division</w:t>
    </w:r>
    <w:r>
      <w:rPr>
        <w:sz w:val="24"/>
        <w:szCs w:val="24"/>
      </w:rPr>
      <w:t xml:space="preserve"> for the Acquisition of Mahoning Township’s Wastewater System Assets </w:t>
    </w:r>
    <w:r w:rsidR="006B13BD">
      <w:rPr>
        <w:sz w:val="24"/>
        <w:szCs w:val="24"/>
      </w:rPr>
      <w:t xml:space="preserve">at Docket No. </w:t>
    </w:r>
    <w:r>
      <w:rPr>
        <w:sz w:val="24"/>
        <w:szCs w:val="24"/>
      </w:rPr>
      <w:t>A</w:t>
    </w:r>
    <w:r w:rsidR="006B13BD">
      <w:rPr>
        <w:sz w:val="24"/>
        <w:szCs w:val="24"/>
      </w:rPr>
      <w:t>-2018-300</w:t>
    </w:r>
    <w:r>
      <w:rPr>
        <w:sz w:val="24"/>
        <w:szCs w:val="24"/>
      </w:rPr>
      <w:t>3517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7"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44732AB6"/>
    <w:multiLevelType w:val="hybridMultilevel"/>
    <w:tmpl w:val="62DE457A"/>
    <w:lvl w:ilvl="0" w:tplc="C5AA804C">
      <w:start w:val="1"/>
      <w:numFmt w:val="decimal"/>
      <w:lvlText w:val="R-%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11C39"/>
    <w:multiLevelType w:val="hybridMultilevel"/>
    <w:tmpl w:val="4B3A770C"/>
    <w:lvl w:ilvl="0" w:tplc="C60C6C3E">
      <w:start w:val="1"/>
      <w:numFmt w:val="decimal"/>
      <w:lvlText w:val="A-%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2A93F4C"/>
    <w:multiLevelType w:val="hybridMultilevel"/>
    <w:tmpl w:val="F1C47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1657391"/>
    <w:multiLevelType w:val="hybridMultilevel"/>
    <w:tmpl w:val="922C0636"/>
    <w:lvl w:ilvl="0" w:tplc="C60C6C3E">
      <w:start w:val="1"/>
      <w:numFmt w:val="decimal"/>
      <w:lvlText w:val="A-%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6"/>
  </w:num>
  <w:num w:numId="2">
    <w:abstractNumId w:val="6"/>
  </w:num>
  <w:num w:numId="3">
    <w:abstractNumId w:val="4"/>
  </w:num>
  <w:num w:numId="4">
    <w:abstractNumId w:val="3"/>
  </w:num>
  <w:num w:numId="5">
    <w:abstractNumId w:val="9"/>
  </w:num>
  <w:num w:numId="6">
    <w:abstractNumId w:val="15"/>
  </w:num>
  <w:num w:numId="7">
    <w:abstractNumId w:val="21"/>
  </w:num>
  <w:num w:numId="8">
    <w:abstractNumId w:val="18"/>
  </w:num>
  <w:num w:numId="9">
    <w:abstractNumId w:val="1"/>
  </w:num>
  <w:num w:numId="10">
    <w:abstractNumId w:val="0"/>
  </w:num>
  <w:num w:numId="11">
    <w:abstractNumId w:val="2"/>
  </w:num>
  <w:num w:numId="12">
    <w:abstractNumId w:val="17"/>
  </w:num>
  <w:num w:numId="13">
    <w:abstractNumId w:val="11"/>
  </w:num>
  <w:num w:numId="14">
    <w:abstractNumId w:val="5"/>
  </w:num>
  <w:num w:numId="15">
    <w:abstractNumId w:val="13"/>
  </w:num>
  <w:num w:numId="16">
    <w:abstractNumId w:val="7"/>
  </w:num>
  <w:num w:numId="17">
    <w:abstractNumId w:val="8"/>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6"/>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1077"/>
    <w:rsid w:val="0000474C"/>
    <w:rsid w:val="00004942"/>
    <w:rsid w:val="00005192"/>
    <w:rsid w:val="00005B5B"/>
    <w:rsid w:val="00007594"/>
    <w:rsid w:val="000105F8"/>
    <w:rsid w:val="000122C6"/>
    <w:rsid w:val="00012A3C"/>
    <w:rsid w:val="00017070"/>
    <w:rsid w:val="0002387C"/>
    <w:rsid w:val="00024B0B"/>
    <w:rsid w:val="0002548F"/>
    <w:rsid w:val="000267AF"/>
    <w:rsid w:val="00026EBD"/>
    <w:rsid w:val="000300A4"/>
    <w:rsid w:val="00030E13"/>
    <w:rsid w:val="00033EFC"/>
    <w:rsid w:val="00034183"/>
    <w:rsid w:val="000366B1"/>
    <w:rsid w:val="00037C8A"/>
    <w:rsid w:val="00040CA1"/>
    <w:rsid w:val="00043EC8"/>
    <w:rsid w:val="0004430C"/>
    <w:rsid w:val="000450A2"/>
    <w:rsid w:val="00046B70"/>
    <w:rsid w:val="00046BBD"/>
    <w:rsid w:val="0005369C"/>
    <w:rsid w:val="00053898"/>
    <w:rsid w:val="000571AE"/>
    <w:rsid w:val="000571BE"/>
    <w:rsid w:val="00062AB6"/>
    <w:rsid w:val="000643FB"/>
    <w:rsid w:val="00064AE7"/>
    <w:rsid w:val="000652E3"/>
    <w:rsid w:val="000659F6"/>
    <w:rsid w:val="00066AE0"/>
    <w:rsid w:val="00070868"/>
    <w:rsid w:val="00070DD2"/>
    <w:rsid w:val="0007177D"/>
    <w:rsid w:val="00074046"/>
    <w:rsid w:val="00075752"/>
    <w:rsid w:val="000776BD"/>
    <w:rsid w:val="00077D4F"/>
    <w:rsid w:val="00080254"/>
    <w:rsid w:val="0008176C"/>
    <w:rsid w:val="000817F0"/>
    <w:rsid w:val="0008272E"/>
    <w:rsid w:val="000829EF"/>
    <w:rsid w:val="00082B4D"/>
    <w:rsid w:val="0008504A"/>
    <w:rsid w:val="00085345"/>
    <w:rsid w:val="000937DF"/>
    <w:rsid w:val="00093DF4"/>
    <w:rsid w:val="00094DD2"/>
    <w:rsid w:val="000963B7"/>
    <w:rsid w:val="000977CA"/>
    <w:rsid w:val="00097FD8"/>
    <w:rsid w:val="000A02C3"/>
    <w:rsid w:val="000A0F9D"/>
    <w:rsid w:val="000A3856"/>
    <w:rsid w:val="000A4758"/>
    <w:rsid w:val="000A4DC1"/>
    <w:rsid w:val="000A762B"/>
    <w:rsid w:val="000A7E3F"/>
    <w:rsid w:val="000B1E11"/>
    <w:rsid w:val="000B49E4"/>
    <w:rsid w:val="000B7E8E"/>
    <w:rsid w:val="000C013F"/>
    <w:rsid w:val="000C167D"/>
    <w:rsid w:val="000C1A11"/>
    <w:rsid w:val="000C1B28"/>
    <w:rsid w:val="000C2A00"/>
    <w:rsid w:val="000C5A0B"/>
    <w:rsid w:val="000C5B72"/>
    <w:rsid w:val="000C6A3A"/>
    <w:rsid w:val="000C7ACD"/>
    <w:rsid w:val="000D2BA0"/>
    <w:rsid w:val="000D485B"/>
    <w:rsid w:val="000D6511"/>
    <w:rsid w:val="000E1163"/>
    <w:rsid w:val="000E1918"/>
    <w:rsid w:val="000E26B5"/>
    <w:rsid w:val="000E2906"/>
    <w:rsid w:val="000E30FD"/>
    <w:rsid w:val="000E3303"/>
    <w:rsid w:val="000E4024"/>
    <w:rsid w:val="000E5832"/>
    <w:rsid w:val="000E60B7"/>
    <w:rsid w:val="000F02C7"/>
    <w:rsid w:val="000F1C25"/>
    <w:rsid w:val="000F27F7"/>
    <w:rsid w:val="000F3907"/>
    <w:rsid w:val="000F4769"/>
    <w:rsid w:val="000F52F5"/>
    <w:rsid w:val="000F5343"/>
    <w:rsid w:val="000F647B"/>
    <w:rsid w:val="000F6A77"/>
    <w:rsid w:val="000F7208"/>
    <w:rsid w:val="00100100"/>
    <w:rsid w:val="0010012C"/>
    <w:rsid w:val="00100533"/>
    <w:rsid w:val="00101474"/>
    <w:rsid w:val="001033E8"/>
    <w:rsid w:val="00104D21"/>
    <w:rsid w:val="001050BA"/>
    <w:rsid w:val="00105875"/>
    <w:rsid w:val="001063D4"/>
    <w:rsid w:val="00110058"/>
    <w:rsid w:val="00110936"/>
    <w:rsid w:val="00111770"/>
    <w:rsid w:val="00111B35"/>
    <w:rsid w:val="00112E27"/>
    <w:rsid w:val="00113430"/>
    <w:rsid w:val="00117EE8"/>
    <w:rsid w:val="0012325B"/>
    <w:rsid w:val="00126055"/>
    <w:rsid w:val="00130762"/>
    <w:rsid w:val="00130DB0"/>
    <w:rsid w:val="00131ECD"/>
    <w:rsid w:val="00133068"/>
    <w:rsid w:val="00134668"/>
    <w:rsid w:val="0013476B"/>
    <w:rsid w:val="00135696"/>
    <w:rsid w:val="00136319"/>
    <w:rsid w:val="00136A95"/>
    <w:rsid w:val="001420B2"/>
    <w:rsid w:val="00143D39"/>
    <w:rsid w:val="00143DB3"/>
    <w:rsid w:val="00144B0C"/>
    <w:rsid w:val="00144D59"/>
    <w:rsid w:val="00147162"/>
    <w:rsid w:val="00147820"/>
    <w:rsid w:val="00150520"/>
    <w:rsid w:val="00151929"/>
    <w:rsid w:val="00151F0F"/>
    <w:rsid w:val="00152032"/>
    <w:rsid w:val="00153368"/>
    <w:rsid w:val="001557B7"/>
    <w:rsid w:val="001601D7"/>
    <w:rsid w:val="00160B85"/>
    <w:rsid w:val="001617EF"/>
    <w:rsid w:val="001619A2"/>
    <w:rsid w:val="001619AD"/>
    <w:rsid w:val="00164179"/>
    <w:rsid w:val="00164CB3"/>
    <w:rsid w:val="00164DA2"/>
    <w:rsid w:val="001676E8"/>
    <w:rsid w:val="001711AA"/>
    <w:rsid w:val="001719B2"/>
    <w:rsid w:val="00171F24"/>
    <w:rsid w:val="00173736"/>
    <w:rsid w:val="00173BE3"/>
    <w:rsid w:val="00174B1B"/>
    <w:rsid w:val="00174D09"/>
    <w:rsid w:val="0017520D"/>
    <w:rsid w:val="00175E6A"/>
    <w:rsid w:val="00180847"/>
    <w:rsid w:val="00180EE3"/>
    <w:rsid w:val="00182397"/>
    <w:rsid w:val="00184DE3"/>
    <w:rsid w:val="00185461"/>
    <w:rsid w:val="001873A4"/>
    <w:rsid w:val="00190AB7"/>
    <w:rsid w:val="00190F2B"/>
    <w:rsid w:val="001933F8"/>
    <w:rsid w:val="0019518E"/>
    <w:rsid w:val="00195217"/>
    <w:rsid w:val="00195A68"/>
    <w:rsid w:val="00195D41"/>
    <w:rsid w:val="00195D60"/>
    <w:rsid w:val="0019601E"/>
    <w:rsid w:val="00197F6C"/>
    <w:rsid w:val="001A1FB5"/>
    <w:rsid w:val="001A2379"/>
    <w:rsid w:val="001A6114"/>
    <w:rsid w:val="001A6120"/>
    <w:rsid w:val="001A62AD"/>
    <w:rsid w:val="001B0C27"/>
    <w:rsid w:val="001B1533"/>
    <w:rsid w:val="001B36BE"/>
    <w:rsid w:val="001B41D8"/>
    <w:rsid w:val="001B44BC"/>
    <w:rsid w:val="001C09A5"/>
    <w:rsid w:val="001C0CC2"/>
    <w:rsid w:val="001C1C03"/>
    <w:rsid w:val="001C3B36"/>
    <w:rsid w:val="001C4410"/>
    <w:rsid w:val="001D165F"/>
    <w:rsid w:val="001D1FBF"/>
    <w:rsid w:val="001D4FF3"/>
    <w:rsid w:val="001D7C17"/>
    <w:rsid w:val="001E02DF"/>
    <w:rsid w:val="001E6992"/>
    <w:rsid w:val="001E7A3B"/>
    <w:rsid w:val="001F0D55"/>
    <w:rsid w:val="001F2619"/>
    <w:rsid w:val="001F2E0A"/>
    <w:rsid w:val="001F46B0"/>
    <w:rsid w:val="001F5476"/>
    <w:rsid w:val="001F5FCD"/>
    <w:rsid w:val="001F668A"/>
    <w:rsid w:val="001F6B57"/>
    <w:rsid w:val="001F6E31"/>
    <w:rsid w:val="001F70A2"/>
    <w:rsid w:val="001F7798"/>
    <w:rsid w:val="00200DD2"/>
    <w:rsid w:val="002034B3"/>
    <w:rsid w:val="00204381"/>
    <w:rsid w:val="00204D2C"/>
    <w:rsid w:val="00207941"/>
    <w:rsid w:val="00207AC1"/>
    <w:rsid w:val="00210EE5"/>
    <w:rsid w:val="002121D5"/>
    <w:rsid w:val="002123BF"/>
    <w:rsid w:val="002131AA"/>
    <w:rsid w:val="0021364B"/>
    <w:rsid w:val="002137CA"/>
    <w:rsid w:val="002138B3"/>
    <w:rsid w:val="0021463B"/>
    <w:rsid w:val="00216851"/>
    <w:rsid w:val="00216BC1"/>
    <w:rsid w:val="002206E4"/>
    <w:rsid w:val="002226D6"/>
    <w:rsid w:val="002240AD"/>
    <w:rsid w:val="00225246"/>
    <w:rsid w:val="0022594C"/>
    <w:rsid w:val="0022616D"/>
    <w:rsid w:val="00226A49"/>
    <w:rsid w:val="002319A4"/>
    <w:rsid w:val="002319AD"/>
    <w:rsid w:val="00232430"/>
    <w:rsid w:val="00232435"/>
    <w:rsid w:val="00234FA5"/>
    <w:rsid w:val="0023550F"/>
    <w:rsid w:val="002377C9"/>
    <w:rsid w:val="00241125"/>
    <w:rsid w:val="00243277"/>
    <w:rsid w:val="002451D2"/>
    <w:rsid w:val="00245976"/>
    <w:rsid w:val="00245D0B"/>
    <w:rsid w:val="002462AA"/>
    <w:rsid w:val="00246A18"/>
    <w:rsid w:val="002473B4"/>
    <w:rsid w:val="00250539"/>
    <w:rsid w:val="00251EB4"/>
    <w:rsid w:val="0025229D"/>
    <w:rsid w:val="00252CB9"/>
    <w:rsid w:val="00254052"/>
    <w:rsid w:val="0025450F"/>
    <w:rsid w:val="002547DD"/>
    <w:rsid w:val="00256F40"/>
    <w:rsid w:val="00260573"/>
    <w:rsid w:val="00260F83"/>
    <w:rsid w:val="00261AEF"/>
    <w:rsid w:val="00262225"/>
    <w:rsid w:val="0026486E"/>
    <w:rsid w:val="00264998"/>
    <w:rsid w:val="0026597F"/>
    <w:rsid w:val="002659CB"/>
    <w:rsid w:val="0026630E"/>
    <w:rsid w:val="00266A98"/>
    <w:rsid w:val="002676F8"/>
    <w:rsid w:val="002706FE"/>
    <w:rsid w:val="002715E8"/>
    <w:rsid w:val="00271CF7"/>
    <w:rsid w:val="002726D8"/>
    <w:rsid w:val="002726F3"/>
    <w:rsid w:val="00275953"/>
    <w:rsid w:val="002766E6"/>
    <w:rsid w:val="002775BE"/>
    <w:rsid w:val="00277B08"/>
    <w:rsid w:val="00277B22"/>
    <w:rsid w:val="002822AC"/>
    <w:rsid w:val="00282317"/>
    <w:rsid w:val="00282731"/>
    <w:rsid w:val="00282A33"/>
    <w:rsid w:val="00284BB0"/>
    <w:rsid w:val="00284CC8"/>
    <w:rsid w:val="00284D21"/>
    <w:rsid w:val="00285015"/>
    <w:rsid w:val="002864B2"/>
    <w:rsid w:val="00290D7D"/>
    <w:rsid w:val="0029113D"/>
    <w:rsid w:val="002930C6"/>
    <w:rsid w:val="002933F6"/>
    <w:rsid w:val="002944B9"/>
    <w:rsid w:val="00295D43"/>
    <w:rsid w:val="00296C8E"/>
    <w:rsid w:val="00296E69"/>
    <w:rsid w:val="00297488"/>
    <w:rsid w:val="002A00F3"/>
    <w:rsid w:val="002A2468"/>
    <w:rsid w:val="002A3DEB"/>
    <w:rsid w:val="002A42A6"/>
    <w:rsid w:val="002A4547"/>
    <w:rsid w:val="002A58C0"/>
    <w:rsid w:val="002A5A6D"/>
    <w:rsid w:val="002A6737"/>
    <w:rsid w:val="002A679C"/>
    <w:rsid w:val="002A7C3F"/>
    <w:rsid w:val="002B042D"/>
    <w:rsid w:val="002B11DF"/>
    <w:rsid w:val="002B292D"/>
    <w:rsid w:val="002B5164"/>
    <w:rsid w:val="002B5C99"/>
    <w:rsid w:val="002B5E3C"/>
    <w:rsid w:val="002B6AF2"/>
    <w:rsid w:val="002B7B71"/>
    <w:rsid w:val="002C006F"/>
    <w:rsid w:val="002C0F7E"/>
    <w:rsid w:val="002C2C75"/>
    <w:rsid w:val="002C355B"/>
    <w:rsid w:val="002C3EF2"/>
    <w:rsid w:val="002C455E"/>
    <w:rsid w:val="002C7C04"/>
    <w:rsid w:val="002D18F2"/>
    <w:rsid w:val="002D30FD"/>
    <w:rsid w:val="002D3C68"/>
    <w:rsid w:val="002D4AA8"/>
    <w:rsid w:val="002D4EE3"/>
    <w:rsid w:val="002D5BCC"/>
    <w:rsid w:val="002D5C6D"/>
    <w:rsid w:val="002D651C"/>
    <w:rsid w:val="002D6666"/>
    <w:rsid w:val="002D6957"/>
    <w:rsid w:val="002E0444"/>
    <w:rsid w:val="002E0A23"/>
    <w:rsid w:val="002E1AD0"/>
    <w:rsid w:val="002E1FF7"/>
    <w:rsid w:val="002E2D1C"/>
    <w:rsid w:val="002E4003"/>
    <w:rsid w:val="002E40AD"/>
    <w:rsid w:val="002E5106"/>
    <w:rsid w:val="002E6798"/>
    <w:rsid w:val="002E6E46"/>
    <w:rsid w:val="002E7360"/>
    <w:rsid w:val="002E77C5"/>
    <w:rsid w:val="002E7C93"/>
    <w:rsid w:val="002F042B"/>
    <w:rsid w:val="002F0ABA"/>
    <w:rsid w:val="002F1EA9"/>
    <w:rsid w:val="002F2B21"/>
    <w:rsid w:val="002F413A"/>
    <w:rsid w:val="002F4A02"/>
    <w:rsid w:val="002F4B18"/>
    <w:rsid w:val="002F5AF3"/>
    <w:rsid w:val="002F64B0"/>
    <w:rsid w:val="002F700F"/>
    <w:rsid w:val="00300470"/>
    <w:rsid w:val="00302B2A"/>
    <w:rsid w:val="00302CD9"/>
    <w:rsid w:val="00304291"/>
    <w:rsid w:val="00304724"/>
    <w:rsid w:val="0030599C"/>
    <w:rsid w:val="00306177"/>
    <w:rsid w:val="003134A6"/>
    <w:rsid w:val="00314808"/>
    <w:rsid w:val="00314E38"/>
    <w:rsid w:val="00320EC2"/>
    <w:rsid w:val="00323358"/>
    <w:rsid w:val="00324978"/>
    <w:rsid w:val="0032558E"/>
    <w:rsid w:val="003256B7"/>
    <w:rsid w:val="00325961"/>
    <w:rsid w:val="003259D0"/>
    <w:rsid w:val="00325EDB"/>
    <w:rsid w:val="0032753F"/>
    <w:rsid w:val="003277CA"/>
    <w:rsid w:val="00330465"/>
    <w:rsid w:val="0033149B"/>
    <w:rsid w:val="00332AF2"/>
    <w:rsid w:val="0033404E"/>
    <w:rsid w:val="003346F2"/>
    <w:rsid w:val="003347A1"/>
    <w:rsid w:val="00334F86"/>
    <w:rsid w:val="00335F78"/>
    <w:rsid w:val="00336581"/>
    <w:rsid w:val="0033704B"/>
    <w:rsid w:val="003411B0"/>
    <w:rsid w:val="00341519"/>
    <w:rsid w:val="00341D62"/>
    <w:rsid w:val="00342346"/>
    <w:rsid w:val="00343058"/>
    <w:rsid w:val="003443E5"/>
    <w:rsid w:val="003446D3"/>
    <w:rsid w:val="00344B1B"/>
    <w:rsid w:val="00345266"/>
    <w:rsid w:val="003454C9"/>
    <w:rsid w:val="003469F9"/>
    <w:rsid w:val="00346C26"/>
    <w:rsid w:val="003471B3"/>
    <w:rsid w:val="00347889"/>
    <w:rsid w:val="003508C5"/>
    <w:rsid w:val="003518C9"/>
    <w:rsid w:val="00351EF9"/>
    <w:rsid w:val="003523B6"/>
    <w:rsid w:val="00352B43"/>
    <w:rsid w:val="003544F1"/>
    <w:rsid w:val="00356997"/>
    <w:rsid w:val="00356FDE"/>
    <w:rsid w:val="0035759D"/>
    <w:rsid w:val="00360ED5"/>
    <w:rsid w:val="00360FA3"/>
    <w:rsid w:val="003614E5"/>
    <w:rsid w:val="003615DA"/>
    <w:rsid w:val="00361FFD"/>
    <w:rsid w:val="0036202C"/>
    <w:rsid w:val="003624D6"/>
    <w:rsid w:val="00362B96"/>
    <w:rsid w:val="00363D43"/>
    <w:rsid w:val="003647B3"/>
    <w:rsid w:val="003653C2"/>
    <w:rsid w:val="00365E10"/>
    <w:rsid w:val="00366EC9"/>
    <w:rsid w:val="003679A6"/>
    <w:rsid w:val="00367FDF"/>
    <w:rsid w:val="00371E16"/>
    <w:rsid w:val="003723A4"/>
    <w:rsid w:val="00372594"/>
    <w:rsid w:val="00372992"/>
    <w:rsid w:val="00375B84"/>
    <w:rsid w:val="003776D6"/>
    <w:rsid w:val="00377FA5"/>
    <w:rsid w:val="00380F85"/>
    <w:rsid w:val="003849F8"/>
    <w:rsid w:val="00384D57"/>
    <w:rsid w:val="00386025"/>
    <w:rsid w:val="003861B7"/>
    <w:rsid w:val="003868D7"/>
    <w:rsid w:val="00387647"/>
    <w:rsid w:val="00390D74"/>
    <w:rsid w:val="003935CC"/>
    <w:rsid w:val="00393FA5"/>
    <w:rsid w:val="00394A8C"/>
    <w:rsid w:val="00395B29"/>
    <w:rsid w:val="003A067E"/>
    <w:rsid w:val="003A3212"/>
    <w:rsid w:val="003A5282"/>
    <w:rsid w:val="003A68DC"/>
    <w:rsid w:val="003A7BE7"/>
    <w:rsid w:val="003A7ED0"/>
    <w:rsid w:val="003B2585"/>
    <w:rsid w:val="003B2895"/>
    <w:rsid w:val="003B3FA3"/>
    <w:rsid w:val="003B41F1"/>
    <w:rsid w:val="003B6727"/>
    <w:rsid w:val="003B7F07"/>
    <w:rsid w:val="003C032B"/>
    <w:rsid w:val="003C04D8"/>
    <w:rsid w:val="003C2D27"/>
    <w:rsid w:val="003C31EC"/>
    <w:rsid w:val="003C424A"/>
    <w:rsid w:val="003C46FF"/>
    <w:rsid w:val="003C49D0"/>
    <w:rsid w:val="003C4AC0"/>
    <w:rsid w:val="003C5C73"/>
    <w:rsid w:val="003C7761"/>
    <w:rsid w:val="003D0103"/>
    <w:rsid w:val="003D085D"/>
    <w:rsid w:val="003D0953"/>
    <w:rsid w:val="003D2849"/>
    <w:rsid w:val="003D3B22"/>
    <w:rsid w:val="003D4055"/>
    <w:rsid w:val="003D779B"/>
    <w:rsid w:val="003E2152"/>
    <w:rsid w:val="003E299F"/>
    <w:rsid w:val="003E316D"/>
    <w:rsid w:val="003E345B"/>
    <w:rsid w:val="003E59C6"/>
    <w:rsid w:val="003E5BF1"/>
    <w:rsid w:val="003E632B"/>
    <w:rsid w:val="003E6676"/>
    <w:rsid w:val="003E6DA6"/>
    <w:rsid w:val="003F4809"/>
    <w:rsid w:val="003F79CC"/>
    <w:rsid w:val="004021C7"/>
    <w:rsid w:val="00402E7A"/>
    <w:rsid w:val="004032BE"/>
    <w:rsid w:val="00404268"/>
    <w:rsid w:val="00405E10"/>
    <w:rsid w:val="00405E84"/>
    <w:rsid w:val="00406B96"/>
    <w:rsid w:val="00411A88"/>
    <w:rsid w:val="00412728"/>
    <w:rsid w:val="00412EDB"/>
    <w:rsid w:val="004137EB"/>
    <w:rsid w:val="00414142"/>
    <w:rsid w:val="00420608"/>
    <w:rsid w:val="0042074D"/>
    <w:rsid w:val="00420E79"/>
    <w:rsid w:val="00422212"/>
    <w:rsid w:val="004243B1"/>
    <w:rsid w:val="004303BF"/>
    <w:rsid w:val="0043041F"/>
    <w:rsid w:val="00430509"/>
    <w:rsid w:val="00431426"/>
    <w:rsid w:val="00431469"/>
    <w:rsid w:val="0043163A"/>
    <w:rsid w:val="00431993"/>
    <w:rsid w:val="004329D5"/>
    <w:rsid w:val="004335A2"/>
    <w:rsid w:val="00434796"/>
    <w:rsid w:val="00435ABF"/>
    <w:rsid w:val="00435CD9"/>
    <w:rsid w:val="004363B6"/>
    <w:rsid w:val="004368AE"/>
    <w:rsid w:val="00441C91"/>
    <w:rsid w:val="0044253D"/>
    <w:rsid w:val="00442C8E"/>
    <w:rsid w:val="004432BE"/>
    <w:rsid w:val="00446991"/>
    <w:rsid w:val="00450975"/>
    <w:rsid w:val="004527A2"/>
    <w:rsid w:val="00455AD8"/>
    <w:rsid w:val="00456270"/>
    <w:rsid w:val="0045667B"/>
    <w:rsid w:val="00456B79"/>
    <w:rsid w:val="00457150"/>
    <w:rsid w:val="0046070E"/>
    <w:rsid w:val="004638B2"/>
    <w:rsid w:val="00465C04"/>
    <w:rsid w:val="00466C23"/>
    <w:rsid w:val="00467833"/>
    <w:rsid w:val="00471CEB"/>
    <w:rsid w:val="00472A8C"/>
    <w:rsid w:val="00473312"/>
    <w:rsid w:val="00473E5C"/>
    <w:rsid w:val="00480945"/>
    <w:rsid w:val="00482F3F"/>
    <w:rsid w:val="00486192"/>
    <w:rsid w:val="00486C66"/>
    <w:rsid w:val="0049034E"/>
    <w:rsid w:val="00492FBC"/>
    <w:rsid w:val="0049319D"/>
    <w:rsid w:val="004938E5"/>
    <w:rsid w:val="00493FDA"/>
    <w:rsid w:val="00497218"/>
    <w:rsid w:val="004A63C8"/>
    <w:rsid w:val="004A7FC1"/>
    <w:rsid w:val="004B268B"/>
    <w:rsid w:val="004B28C2"/>
    <w:rsid w:val="004B33AC"/>
    <w:rsid w:val="004B4376"/>
    <w:rsid w:val="004B5BB6"/>
    <w:rsid w:val="004B65FD"/>
    <w:rsid w:val="004B6A5C"/>
    <w:rsid w:val="004C072A"/>
    <w:rsid w:val="004C0EBF"/>
    <w:rsid w:val="004C2259"/>
    <w:rsid w:val="004C2715"/>
    <w:rsid w:val="004C5321"/>
    <w:rsid w:val="004C5CFE"/>
    <w:rsid w:val="004C6283"/>
    <w:rsid w:val="004C6539"/>
    <w:rsid w:val="004C6A17"/>
    <w:rsid w:val="004C704A"/>
    <w:rsid w:val="004C7115"/>
    <w:rsid w:val="004C741A"/>
    <w:rsid w:val="004C7430"/>
    <w:rsid w:val="004D1334"/>
    <w:rsid w:val="004D2A60"/>
    <w:rsid w:val="004D2BAD"/>
    <w:rsid w:val="004D3B80"/>
    <w:rsid w:val="004D5BBC"/>
    <w:rsid w:val="004D6A4A"/>
    <w:rsid w:val="004D7B0B"/>
    <w:rsid w:val="004D7D2F"/>
    <w:rsid w:val="004E09C2"/>
    <w:rsid w:val="004E2696"/>
    <w:rsid w:val="004E3A5B"/>
    <w:rsid w:val="004E3D72"/>
    <w:rsid w:val="004E3E60"/>
    <w:rsid w:val="004E563B"/>
    <w:rsid w:val="004E589D"/>
    <w:rsid w:val="004E7D60"/>
    <w:rsid w:val="004F0293"/>
    <w:rsid w:val="004F30DF"/>
    <w:rsid w:val="004F5632"/>
    <w:rsid w:val="004F62B7"/>
    <w:rsid w:val="004F6A22"/>
    <w:rsid w:val="00501C73"/>
    <w:rsid w:val="00503CE7"/>
    <w:rsid w:val="00505816"/>
    <w:rsid w:val="00506310"/>
    <w:rsid w:val="00510049"/>
    <w:rsid w:val="00510213"/>
    <w:rsid w:val="005104DB"/>
    <w:rsid w:val="00510E27"/>
    <w:rsid w:val="0051128F"/>
    <w:rsid w:val="00511A59"/>
    <w:rsid w:val="00512C10"/>
    <w:rsid w:val="005133B5"/>
    <w:rsid w:val="0051571B"/>
    <w:rsid w:val="005177A0"/>
    <w:rsid w:val="00517C07"/>
    <w:rsid w:val="00521A95"/>
    <w:rsid w:val="0052225A"/>
    <w:rsid w:val="0052287D"/>
    <w:rsid w:val="00524A10"/>
    <w:rsid w:val="00525B09"/>
    <w:rsid w:val="00526544"/>
    <w:rsid w:val="00531FEB"/>
    <w:rsid w:val="00534A16"/>
    <w:rsid w:val="005364C8"/>
    <w:rsid w:val="0053770B"/>
    <w:rsid w:val="00537D15"/>
    <w:rsid w:val="00537F4E"/>
    <w:rsid w:val="005416D0"/>
    <w:rsid w:val="00543F9C"/>
    <w:rsid w:val="00547DB7"/>
    <w:rsid w:val="00553CF8"/>
    <w:rsid w:val="005544BB"/>
    <w:rsid w:val="00555DAD"/>
    <w:rsid w:val="005565EA"/>
    <w:rsid w:val="005568C6"/>
    <w:rsid w:val="00556A7A"/>
    <w:rsid w:val="005571E4"/>
    <w:rsid w:val="0056158E"/>
    <w:rsid w:val="0056189A"/>
    <w:rsid w:val="00562B03"/>
    <w:rsid w:val="005644BC"/>
    <w:rsid w:val="00565150"/>
    <w:rsid w:val="00565A7A"/>
    <w:rsid w:val="00567DF8"/>
    <w:rsid w:val="0057024A"/>
    <w:rsid w:val="00572316"/>
    <w:rsid w:val="005743FD"/>
    <w:rsid w:val="005744CE"/>
    <w:rsid w:val="005756B7"/>
    <w:rsid w:val="0057597F"/>
    <w:rsid w:val="00576A53"/>
    <w:rsid w:val="00580BB3"/>
    <w:rsid w:val="005820EE"/>
    <w:rsid w:val="005828D7"/>
    <w:rsid w:val="00583AC4"/>
    <w:rsid w:val="0058631F"/>
    <w:rsid w:val="00590A7D"/>
    <w:rsid w:val="00590F44"/>
    <w:rsid w:val="00591BBF"/>
    <w:rsid w:val="00592CEC"/>
    <w:rsid w:val="00594842"/>
    <w:rsid w:val="00595529"/>
    <w:rsid w:val="00596FAB"/>
    <w:rsid w:val="00597AEF"/>
    <w:rsid w:val="005A106E"/>
    <w:rsid w:val="005A1898"/>
    <w:rsid w:val="005A1DA1"/>
    <w:rsid w:val="005A24C5"/>
    <w:rsid w:val="005A3786"/>
    <w:rsid w:val="005A3C6F"/>
    <w:rsid w:val="005A5586"/>
    <w:rsid w:val="005A6E9C"/>
    <w:rsid w:val="005A7419"/>
    <w:rsid w:val="005B127E"/>
    <w:rsid w:val="005B1B93"/>
    <w:rsid w:val="005B370A"/>
    <w:rsid w:val="005B4B1D"/>
    <w:rsid w:val="005B6E34"/>
    <w:rsid w:val="005C1728"/>
    <w:rsid w:val="005C1812"/>
    <w:rsid w:val="005C191D"/>
    <w:rsid w:val="005C2308"/>
    <w:rsid w:val="005C2C58"/>
    <w:rsid w:val="005C376A"/>
    <w:rsid w:val="005C4074"/>
    <w:rsid w:val="005C4F27"/>
    <w:rsid w:val="005C65EA"/>
    <w:rsid w:val="005D0E61"/>
    <w:rsid w:val="005D116E"/>
    <w:rsid w:val="005D2891"/>
    <w:rsid w:val="005D2B8E"/>
    <w:rsid w:val="005D43AB"/>
    <w:rsid w:val="005D6E86"/>
    <w:rsid w:val="005D724D"/>
    <w:rsid w:val="005D7F45"/>
    <w:rsid w:val="005E11B5"/>
    <w:rsid w:val="005E1430"/>
    <w:rsid w:val="005E1D94"/>
    <w:rsid w:val="005E55F6"/>
    <w:rsid w:val="005E6FD1"/>
    <w:rsid w:val="005F01B1"/>
    <w:rsid w:val="005F1016"/>
    <w:rsid w:val="005F1507"/>
    <w:rsid w:val="005F358D"/>
    <w:rsid w:val="00600D74"/>
    <w:rsid w:val="00604419"/>
    <w:rsid w:val="00605A10"/>
    <w:rsid w:val="00605C29"/>
    <w:rsid w:val="0061115D"/>
    <w:rsid w:val="00612B9D"/>
    <w:rsid w:val="0061329D"/>
    <w:rsid w:val="006143DC"/>
    <w:rsid w:val="00615F18"/>
    <w:rsid w:val="006162E6"/>
    <w:rsid w:val="00617A94"/>
    <w:rsid w:val="00620233"/>
    <w:rsid w:val="00621118"/>
    <w:rsid w:val="006217AD"/>
    <w:rsid w:val="00621898"/>
    <w:rsid w:val="00622790"/>
    <w:rsid w:val="006234CA"/>
    <w:rsid w:val="00623F86"/>
    <w:rsid w:val="0062402B"/>
    <w:rsid w:val="00624393"/>
    <w:rsid w:val="00624B4E"/>
    <w:rsid w:val="00625681"/>
    <w:rsid w:val="00625DAD"/>
    <w:rsid w:val="0062651B"/>
    <w:rsid w:val="00626584"/>
    <w:rsid w:val="0063030A"/>
    <w:rsid w:val="00630A37"/>
    <w:rsid w:val="00634DFD"/>
    <w:rsid w:val="00636BEC"/>
    <w:rsid w:val="00636D96"/>
    <w:rsid w:val="00637B52"/>
    <w:rsid w:val="0064072A"/>
    <w:rsid w:val="00640CEC"/>
    <w:rsid w:val="00641BA9"/>
    <w:rsid w:val="00643BCE"/>
    <w:rsid w:val="00644F95"/>
    <w:rsid w:val="00646331"/>
    <w:rsid w:val="006477AB"/>
    <w:rsid w:val="006503D3"/>
    <w:rsid w:val="00650F05"/>
    <w:rsid w:val="0065283C"/>
    <w:rsid w:val="00652E85"/>
    <w:rsid w:val="00653A1A"/>
    <w:rsid w:val="00654530"/>
    <w:rsid w:val="00654B85"/>
    <w:rsid w:val="00655826"/>
    <w:rsid w:val="00657D05"/>
    <w:rsid w:val="00660C5E"/>
    <w:rsid w:val="0066302C"/>
    <w:rsid w:val="006640C3"/>
    <w:rsid w:val="0066450C"/>
    <w:rsid w:val="00664F48"/>
    <w:rsid w:val="006654CA"/>
    <w:rsid w:val="00666971"/>
    <w:rsid w:val="00667F4B"/>
    <w:rsid w:val="00671C68"/>
    <w:rsid w:val="00672FF2"/>
    <w:rsid w:val="006743EC"/>
    <w:rsid w:val="00674FE9"/>
    <w:rsid w:val="00676F08"/>
    <w:rsid w:val="006801AA"/>
    <w:rsid w:val="00680FDC"/>
    <w:rsid w:val="00682B20"/>
    <w:rsid w:val="00683D55"/>
    <w:rsid w:val="00683FC3"/>
    <w:rsid w:val="0068420C"/>
    <w:rsid w:val="00685228"/>
    <w:rsid w:val="00685D7B"/>
    <w:rsid w:val="006860C6"/>
    <w:rsid w:val="00691B93"/>
    <w:rsid w:val="00691F05"/>
    <w:rsid w:val="0069285B"/>
    <w:rsid w:val="00692DA2"/>
    <w:rsid w:val="006930FE"/>
    <w:rsid w:val="00694159"/>
    <w:rsid w:val="006957B7"/>
    <w:rsid w:val="0069704D"/>
    <w:rsid w:val="006A074A"/>
    <w:rsid w:val="006A0E84"/>
    <w:rsid w:val="006A291F"/>
    <w:rsid w:val="006A386D"/>
    <w:rsid w:val="006A511C"/>
    <w:rsid w:val="006A5E21"/>
    <w:rsid w:val="006A69B9"/>
    <w:rsid w:val="006A7A93"/>
    <w:rsid w:val="006B06E4"/>
    <w:rsid w:val="006B13BD"/>
    <w:rsid w:val="006B2AD6"/>
    <w:rsid w:val="006B305D"/>
    <w:rsid w:val="006B6C56"/>
    <w:rsid w:val="006C18B1"/>
    <w:rsid w:val="006C31D3"/>
    <w:rsid w:val="006C4ED8"/>
    <w:rsid w:val="006C56A7"/>
    <w:rsid w:val="006C5A9F"/>
    <w:rsid w:val="006C5F00"/>
    <w:rsid w:val="006C7C10"/>
    <w:rsid w:val="006D24B1"/>
    <w:rsid w:val="006D3428"/>
    <w:rsid w:val="006D42F4"/>
    <w:rsid w:val="006D45DC"/>
    <w:rsid w:val="006D4BAA"/>
    <w:rsid w:val="006D51CE"/>
    <w:rsid w:val="006D5A54"/>
    <w:rsid w:val="006D7D84"/>
    <w:rsid w:val="006E019D"/>
    <w:rsid w:val="006E0CEA"/>
    <w:rsid w:val="006E29EA"/>
    <w:rsid w:val="006E39FC"/>
    <w:rsid w:val="006E421E"/>
    <w:rsid w:val="006E437A"/>
    <w:rsid w:val="006E5BA0"/>
    <w:rsid w:val="006E5CDB"/>
    <w:rsid w:val="006F1490"/>
    <w:rsid w:val="006F31A3"/>
    <w:rsid w:val="006F34F1"/>
    <w:rsid w:val="006F3565"/>
    <w:rsid w:val="006F581E"/>
    <w:rsid w:val="006F5F75"/>
    <w:rsid w:val="006F63A1"/>
    <w:rsid w:val="006F65F8"/>
    <w:rsid w:val="006F6BD1"/>
    <w:rsid w:val="006F7FC6"/>
    <w:rsid w:val="00702CF9"/>
    <w:rsid w:val="007034BA"/>
    <w:rsid w:val="0070527F"/>
    <w:rsid w:val="0070627B"/>
    <w:rsid w:val="00707275"/>
    <w:rsid w:val="007079B2"/>
    <w:rsid w:val="007105D1"/>
    <w:rsid w:val="007122F5"/>
    <w:rsid w:val="00713578"/>
    <w:rsid w:val="007165DB"/>
    <w:rsid w:val="0071667C"/>
    <w:rsid w:val="0072081A"/>
    <w:rsid w:val="007219A7"/>
    <w:rsid w:val="0072794B"/>
    <w:rsid w:val="00727984"/>
    <w:rsid w:val="007303AE"/>
    <w:rsid w:val="00730CB3"/>
    <w:rsid w:val="0073342A"/>
    <w:rsid w:val="00733580"/>
    <w:rsid w:val="00735261"/>
    <w:rsid w:val="0073584F"/>
    <w:rsid w:val="00741281"/>
    <w:rsid w:val="00741A17"/>
    <w:rsid w:val="00741AFA"/>
    <w:rsid w:val="00742F7C"/>
    <w:rsid w:val="00743D6A"/>
    <w:rsid w:val="007441F6"/>
    <w:rsid w:val="007457D5"/>
    <w:rsid w:val="00747112"/>
    <w:rsid w:val="00751EB6"/>
    <w:rsid w:val="0075229A"/>
    <w:rsid w:val="007535CD"/>
    <w:rsid w:val="00753F8D"/>
    <w:rsid w:val="0075516F"/>
    <w:rsid w:val="007552DD"/>
    <w:rsid w:val="007568C0"/>
    <w:rsid w:val="00756ABE"/>
    <w:rsid w:val="00756EC4"/>
    <w:rsid w:val="00761092"/>
    <w:rsid w:val="0076191C"/>
    <w:rsid w:val="00761944"/>
    <w:rsid w:val="00761A92"/>
    <w:rsid w:val="00763508"/>
    <w:rsid w:val="00764695"/>
    <w:rsid w:val="007656BC"/>
    <w:rsid w:val="00765CAD"/>
    <w:rsid w:val="007673DE"/>
    <w:rsid w:val="0077315F"/>
    <w:rsid w:val="00773A44"/>
    <w:rsid w:val="0077421F"/>
    <w:rsid w:val="007742AF"/>
    <w:rsid w:val="00775160"/>
    <w:rsid w:val="007767AA"/>
    <w:rsid w:val="0077694C"/>
    <w:rsid w:val="00780502"/>
    <w:rsid w:val="00782295"/>
    <w:rsid w:val="00783BCF"/>
    <w:rsid w:val="00783E71"/>
    <w:rsid w:val="00784CE1"/>
    <w:rsid w:val="0078686D"/>
    <w:rsid w:val="00787280"/>
    <w:rsid w:val="00790FA9"/>
    <w:rsid w:val="00797F54"/>
    <w:rsid w:val="007A2333"/>
    <w:rsid w:val="007A444B"/>
    <w:rsid w:val="007A4993"/>
    <w:rsid w:val="007A4F5D"/>
    <w:rsid w:val="007A6038"/>
    <w:rsid w:val="007A62E9"/>
    <w:rsid w:val="007A6902"/>
    <w:rsid w:val="007A6B31"/>
    <w:rsid w:val="007A6CE3"/>
    <w:rsid w:val="007A75FD"/>
    <w:rsid w:val="007B0845"/>
    <w:rsid w:val="007B1CEA"/>
    <w:rsid w:val="007B2562"/>
    <w:rsid w:val="007B4706"/>
    <w:rsid w:val="007B48AD"/>
    <w:rsid w:val="007B49CF"/>
    <w:rsid w:val="007B4D9A"/>
    <w:rsid w:val="007B5485"/>
    <w:rsid w:val="007B71B9"/>
    <w:rsid w:val="007B7255"/>
    <w:rsid w:val="007B7755"/>
    <w:rsid w:val="007B7977"/>
    <w:rsid w:val="007B7D06"/>
    <w:rsid w:val="007C135F"/>
    <w:rsid w:val="007C18CA"/>
    <w:rsid w:val="007C2405"/>
    <w:rsid w:val="007C417B"/>
    <w:rsid w:val="007C513C"/>
    <w:rsid w:val="007C5A08"/>
    <w:rsid w:val="007D08EE"/>
    <w:rsid w:val="007D1897"/>
    <w:rsid w:val="007D28E8"/>
    <w:rsid w:val="007D2DEB"/>
    <w:rsid w:val="007D4048"/>
    <w:rsid w:val="007D4A22"/>
    <w:rsid w:val="007D5999"/>
    <w:rsid w:val="007D6540"/>
    <w:rsid w:val="007E02F0"/>
    <w:rsid w:val="007E0EFC"/>
    <w:rsid w:val="007E1B51"/>
    <w:rsid w:val="007E2066"/>
    <w:rsid w:val="007E3E5E"/>
    <w:rsid w:val="007E4287"/>
    <w:rsid w:val="007E432F"/>
    <w:rsid w:val="007E46A5"/>
    <w:rsid w:val="007E4B03"/>
    <w:rsid w:val="007E5858"/>
    <w:rsid w:val="007E7AB1"/>
    <w:rsid w:val="007F076E"/>
    <w:rsid w:val="007F114F"/>
    <w:rsid w:val="007F1463"/>
    <w:rsid w:val="007F1DC4"/>
    <w:rsid w:val="007F2BC4"/>
    <w:rsid w:val="007F35EC"/>
    <w:rsid w:val="007F3D15"/>
    <w:rsid w:val="007F4C4C"/>
    <w:rsid w:val="007F5185"/>
    <w:rsid w:val="007F5B68"/>
    <w:rsid w:val="007F5F75"/>
    <w:rsid w:val="007F6758"/>
    <w:rsid w:val="007F6EF4"/>
    <w:rsid w:val="007F75B9"/>
    <w:rsid w:val="0080004E"/>
    <w:rsid w:val="00800167"/>
    <w:rsid w:val="008032A2"/>
    <w:rsid w:val="00803A66"/>
    <w:rsid w:val="00803CC7"/>
    <w:rsid w:val="00807650"/>
    <w:rsid w:val="00811227"/>
    <w:rsid w:val="008149E2"/>
    <w:rsid w:val="00815A5E"/>
    <w:rsid w:val="00816016"/>
    <w:rsid w:val="008161A1"/>
    <w:rsid w:val="008177D8"/>
    <w:rsid w:val="00820321"/>
    <w:rsid w:val="00820E25"/>
    <w:rsid w:val="00820E71"/>
    <w:rsid w:val="00821E36"/>
    <w:rsid w:val="0082499B"/>
    <w:rsid w:val="008272CD"/>
    <w:rsid w:val="00827F2F"/>
    <w:rsid w:val="00830E07"/>
    <w:rsid w:val="00831AF2"/>
    <w:rsid w:val="008329D8"/>
    <w:rsid w:val="00833A89"/>
    <w:rsid w:val="00835829"/>
    <w:rsid w:val="00840BEA"/>
    <w:rsid w:val="00841083"/>
    <w:rsid w:val="008425FA"/>
    <w:rsid w:val="00843E47"/>
    <w:rsid w:val="008450F2"/>
    <w:rsid w:val="00846DCB"/>
    <w:rsid w:val="00850600"/>
    <w:rsid w:val="0085384E"/>
    <w:rsid w:val="0085470F"/>
    <w:rsid w:val="00855541"/>
    <w:rsid w:val="00855DB9"/>
    <w:rsid w:val="00856DCE"/>
    <w:rsid w:val="00860819"/>
    <w:rsid w:val="008629F1"/>
    <w:rsid w:val="00863C76"/>
    <w:rsid w:val="0086517B"/>
    <w:rsid w:val="0086628F"/>
    <w:rsid w:val="008664FE"/>
    <w:rsid w:val="00866E76"/>
    <w:rsid w:val="00867836"/>
    <w:rsid w:val="008678D1"/>
    <w:rsid w:val="00867914"/>
    <w:rsid w:val="00867ACD"/>
    <w:rsid w:val="00871AB9"/>
    <w:rsid w:val="00872678"/>
    <w:rsid w:val="0088056E"/>
    <w:rsid w:val="00880F6F"/>
    <w:rsid w:val="008813C0"/>
    <w:rsid w:val="00881548"/>
    <w:rsid w:val="008824E8"/>
    <w:rsid w:val="008836C8"/>
    <w:rsid w:val="00883B1D"/>
    <w:rsid w:val="0088482D"/>
    <w:rsid w:val="00884888"/>
    <w:rsid w:val="008848C8"/>
    <w:rsid w:val="00887CC7"/>
    <w:rsid w:val="00895D6A"/>
    <w:rsid w:val="008A34F9"/>
    <w:rsid w:val="008A4089"/>
    <w:rsid w:val="008A5045"/>
    <w:rsid w:val="008A5888"/>
    <w:rsid w:val="008A58A0"/>
    <w:rsid w:val="008A5B48"/>
    <w:rsid w:val="008B1D27"/>
    <w:rsid w:val="008B55D6"/>
    <w:rsid w:val="008B72C2"/>
    <w:rsid w:val="008B76D8"/>
    <w:rsid w:val="008C1B5A"/>
    <w:rsid w:val="008C1F1A"/>
    <w:rsid w:val="008C2804"/>
    <w:rsid w:val="008C29B5"/>
    <w:rsid w:val="008C5EED"/>
    <w:rsid w:val="008C60B1"/>
    <w:rsid w:val="008C6117"/>
    <w:rsid w:val="008C6886"/>
    <w:rsid w:val="008C6B44"/>
    <w:rsid w:val="008C74E6"/>
    <w:rsid w:val="008C7554"/>
    <w:rsid w:val="008D0804"/>
    <w:rsid w:val="008D0E3F"/>
    <w:rsid w:val="008D18E2"/>
    <w:rsid w:val="008D297C"/>
    <w:rsid w:val="008D2EA4"/>
    <w:rsid w:val="008D37DA"/>
    <w:rsid w:val="008D3EA6"/>
    <w:rsid w:val="008D66A5"/>
    <w:rsid w:val="008D7C3A"/>
    <w:rsid w:val="008E0BAE"/>
    <w:rsid w:val="008E20F4"/>
    <w:rsid w:val="008E3360"/>
    <w:rsid w:val="008E4081"/>
    <w:rsid w:val="008E57F4"/>
    <w:rsid w:val="008E6AF7"/>
    <w:rsid w:val="008E7D03"/>
    <w:rsid w:val="008F1ED6"/>
    <w:rsid w:val="008F498B"/>
    <w:rsid w:val="008F53DA"/>
    <w:rsid w:val="008F57BF"/>
    <w:rsid w:val="008F6085"/>
    <w:rsid w:val="008F7794"/>
    <w:rsid w:val="00900ED4"/>
    <w:rsid w:val="00902481"/>
    <w:rsid w:val="00902BC7"/>
    <w:rsid w:val="0090324B"/>
    <w:rsid w:val="00905095"/>
    <w:rsid w:val="00906577"/>
    <w:rsid w:val="00906A3B"/>
    <w:rsid w:val="009078A0"/>
    <w:rsid w:val="00907C0D"/>
    <w:rsid w:val="00910185"/>
    <w:rsid w:val="009125B4"/>
    <w:rsid w:val="00912835"/>
    <w:rsid w:val="0091309C"/>
    <w:rsid w:val="009131E0"/>
    <w:rsid w:val="00913B70"/>
    <w:rsid w:val="0091485B"/>
    <w:rsid w:val="00914D2C"/>
    <w:rsid w:val="00917072"/>
    <w:rsid w:val="0091708A"/>
    <w:rsid w:val="009204A9"/>
    <w:rsid w:val="0092096B"/>
    <w:rsid w:val="009224F5"/>
    <w:rsid w:val="009229F1"/>
    <w:rsid w:val="0092370D"/>
    <w:rsid w:val="009257EC"/>
    <w:rsid w:val="00926AB7"/>
    <w:rsid w:val="009276EE"/>
    <w:rsid w:val="00927BF9"/>
    <w:rsid w:val="00931025"/>
    <w:rsid w:val="00932D77"/>
    <w:rsid w:val="00934FA5"/>
    <w:rsid w:val="009362E9"/>
    <w:rsid w:val="00940051"/>
    <w:rsid w:val="00940A01"/>
    <w:rsid w:val="009411C6"/>
    <w:rsid w:val="009412EE"/>
    <w:rsid w:val="00941CB8"/>
    <w:rsid w:val="009422ED"/>
    <w:rsid w:val="00946B8C"/>
    <w:rsid w:val="00950EB9"/>
    <w:rsid w:val="00953498"/>
    <w:rsid w:val="009538B2"/>
    <w:rsid w:val="009538BE"/>
    <w:rsid w:val="009560B1"/>
    <w:rsid w:val="009569E0"/>
    <w:rsid w:val="00956C6F"/>
    <w:rsid w:val="00960DFB"/>
    <w:rsid w:val="00962C09"/>
    <w:rsid w:val="00962E85"/>
    <w:rsid w:val="009637AB"/>
    <w:rsid w:val="00964FFA"/>
    <w:rsid w:val="00965789"/>
    <w:rsid w:val="00965F17"/>
    <w:rsid w:val="00970279"/>
    <w:rsid w:val="00971173"/>
    <w:rsid w:val="00973638"/>
    <w:rsid w:val="00975562"/>
    <w:rsid w:val="00976428"/>
    <w:rsid w:val="0097686D"/>
    <w:rsid w:val="00977609"/>
    <w:rsid w:val="00980263"/>
    <w:rsid w:val="00981B3A"/>
    <w:rsid w:val="009825E1"/>
    <w:rsid w:val="00983D14"/>
    <w:rsid w:val="00983DA2"/>
    <w:rsid w:val="0098426D"/>
    <w:rsid w:val="00984C15"/>
    <w:rsid w:val="009856D8"/>
    <w:rsid w:val="00986582"/>
    <w:rsid w:val="00986C50"/>
    <w:rsid w:val="00987291"/>
    <w:rsid w:val="00990335"/>
    <w:rsid w:val="00992562"/>
    <w:rsid w:val="0099277D"/>
    <w:rsid w:val="00993877"/>
    <w:rsid w:val="0099460C"/>
    <w:rsid w:val="00994C51"/>
    <w:rsid w:val="0099702B"/>
    <w:rsid w:val="00997BF6"/>
    <w:rsid w:val="009A04D8"/>
    <w:rsid w:val="009A1ADB"/>
    <w:rsid w:val="009A23C9"/>
    <w:rsid w:val="009A65FC"/>
    <w:rsid w:val="009B1CC5"/>
    <w:rsid w:val="009B37CC"/>
    <w:rsid w:val="009B37E2"/>
    <w:rsid w:val="009B44B5"/>
    <w:rsid w:val="009B473D"/>
    <w:rsid w:val="009B64CC"/>
    <w:rsid w:val="009B672D"/>
    <w:rsid w:val="009B6F98"/>
    <w:rsid w:val="009C19BA"/>
    <w:rsid w:val="009C1CED"/>
    <w:rsid w:val="009C2AAF"/>
    <w:rsid w:val="009C317B"/>
    <w:rsid w:val="009C638C"/>
    <w:rsid w:val="009D069E"/>
    <w:rsid w:val="009D0ED3"/>
    <w:rsid w:val="009D1504"/>
    <w:rsid w:val="009D334E"/>
    <w:rsid w:val="009D358C"/>
    <w:rsid w:val="009D4B7C"/>
    <w:rsid w:val="009D59D0"/>
    <w:rsid w:val="009D6ABF"/>
    <w:rsid w:val="009D6C33"/>
    <w:rsid w:val="009D7EFD"/>
    <w:rsid w:val="009E058B"/>
    <w:rsid w:val="009E0850"/>
    <w:rsid w:val="009E2CE6"/>
    <w:rsid w:val="009E367C"/>
    <w:rsid w:val="009E417D"/>
    <w:rsid w:val="009E4662"/>
    <w:rsid w:val="009E711E"/>
    <w:rsid w:val="009F18AC"/>
    <w:rsid w:val="009F1F54"/>
    <w:rsid w:val="009F27C1"/>
    <w:rsid w:val="009F5A00"/>
    <w:rsid w:val="009F65EE"/>
    <w:rsid w:val="00A018DC"/>
    <w:rsid w:val="00A01F1D"/>
    <w:rsid w:val="00A032C7"/>
    <w:rsid w:val="00A04420"/>
    <w:rsid w:val="00A050FA"/>
    <w:rsid w:val="00A062A1"/>
    <w:rsid w:val="00A065FE"/>
    <w:rsid w:val="00A067BC"/>
    <w:rsid w:val="00A07A6C"/>
    <w:rsid w:val="00A10852"/>
    <w:rsid w:val="00A13C92"/>
    <w:rsid w:val="00A14649"/>
    <w:rsid w:val="00A15031"/>
    <w:rsid w:val="00A15C58"/>
    <w:rsid w:val="00A15CE1"/>
    <w:rsid w:val="00A16493"/>
    <w:rsid w:val="00A2207D"/>
    <w:rsid w:val="00A2280A"/>
    <w:rsid w:val="00A23224"/>
    <w:rsid w:val="00A23508"/>
    <w:rsid w:val="00A23E86"/>
    <w:rsid w:val="00A2438D"/>
    <w:rsid w:val="00A24786"/>
    <w:rsid w:val="00A254A5"/>
    <w:rsid w:val="00A25557"/>
    <w:rsid w:val="00A2612F"/>
    <w:rsid w:val="00A26B1C"/>
    <w:rsid w:val="00A30E82"/>
    <w:rsid w:val="00A322F6"/>
    <w:rsid w:val="00A3389D"/>
    <w:rsid w:val="00A343E5"/>
    <w:rsid w:val="00A34722"/>
    <w:rsid w:val="00A35044"/>
    <w:rsid w:val="00A35F96"/>
    <w:rsid w:val="00A371F8"/>
    <w:rsid w:val="00A41669"/>
    <w:rsid w:val="00A42DF3"/>
    <w:rsid w:val="00A448B3"/>
    <w:rsid w:val="00A46B57"/>
    <w:rsid w:val="00A47189"/>
    <w:rsid w:val="00A47C64"/>
    <w:rsid w:val="00A50072"/>
    <w:rsid w:val="00A5155E"/>
    <w:rsid w:val="00A51C58"/>
    <w:rsid w:val="00A52B1B"/>
    <w:rsid w:val="00A556E4"/>
    <w:rsid w:val="00A55B50"/>
    <w:rsid w:val="00A55ECA"/>
    <w:rsid w:val="00A57C3F"/>
    <w:rsid w:val="00A60C97"/>
    <w:rsid w:val="00A61693"/>
    <w:rsid w:val="00A639AB"/>
    <w:rsid w:val="00A64250"/>
    <w:rsid w:val="00A67471"/>
    <w:rsid w:val="00A67C5B"/>
    <w:rsid w:val="00A7417B"/>
    <w:rsid w:val="00A74C27"/>
    <w:rsid w:val="00A80E0B"/>
    <w:rsid w:val="00A80EC9"/>
    <w:rsid w:val="00A81DF5"/>
    <w:rsid w:val="00A85CFB"/>
    <w:rsid w:val="00A86D9C"/>
    <w:rsid w:val="00A87DD4"/>
    <w:rsid w:val="00A91BC9"/>
    <w:rsid w:val="00A92065"/>
    <w:rsid w:val="00A95A85"/>
    <w:rsid w:val="00A97E38"/>
    <w:rsid w:val="00AA215A"/>
    <w:rsid w:val="00AA2CF1"/>
    <w:rsid w:val="00AA2D45"/>
    <w:rsid w:val="00AA38F0"/>
    <w:rsid w:val="00AA3A01"/>
    <w:rsid w:val="00AA514B"/>
    <w:rsid w:val="00AA5ECB"/>
    <w:rsid w:val="00AA7901"/>
    <w:rsid w:val="00AB0422"/>
    <w:rsid w:val="00AB16CD"/>
    <w:rsid w:val="00AB16DC"/>
    <w:rsid w:val="00AB18C9"/>
    <w:rsid w:val="00AB20A4"/>
    <w:rsid w:val="00AB3E57"/>
    <w:rsid w:val="00AB3FFB"/>
    <w:rsid w:val="00AB4096"/>
    <w:rsid w:val="00AB4F73"/>
    <w:rsid w:val="00AB7AC1"/>
    <w:rsid w:val="00AC0F91"/>
    <w:rsid w:val="00AC20DD"/>
    <w:rsid w:val="00AC2D9B"/>
    <w:rsid w:val="00AC3841"/>
    <w:rsid w:val="00AC3D7A"/>
    <w:rsid w:val="00AC3F64"/>
    <w:rsid w:val="00AC6017"/>
    <w:rsid w:val="00AC6CE3"/>
    <w:rsid w:val="00AC6E24"/>
    <w:rsid w:val="00AC7971"/>
    <w:rsid w:val="00AD03A1"/>
    <w:rsid w:val="00AD1D14"/>
    <w:rsid w:val="00AD21B2"/>
    <w:rsid w:val="00AD21EE"/>
    <w:rsid w:val="00AD2995"/>
    <w:rsid w:val="00AD4BF9"/>
    <w:rsid w:val="00AD59C6"/>
    <w:rsid w:val="00AD6608"/>
    <w:rsid w:val="00AD7911"/>
    <w:rsid w:val="00AE0411"/>
    <w:rsid w:val="00AE0C7B"/>
    <w:rsid w:val="00AE1F60"/>
    <w:rsid w:val="00AE26A6"/>
    <w:rsid w:val="00AE5E74"/>
    <w:rsid w:val="00AE799C"/>
    <w:rsid w:val="00AF0919"/>
    <w:rsid w:val="00AF1646"/>
    <w:rsid w:val="00AF18CC"/>
    <w:rsid w:val="00AF19E5"/>
    <w:rsid w:val="00AF292A"/>
    <w:rsid w:val="00AF29B0"/>
    <w:rsid w:val="00AF466C"/>
    <w:rsid w:val="00AF4B25"/>
    <w:rsid w:val="00AF4FC6"/>
    <w:rsid w:val="00AF74B9"/>
    <w:rsid w:val="00AF7941"/>
    <w:rsid w:val="00B00162"/>
    <w:rsid w:val="00B01186"/>
    <w:rsid w:val="00B01586"/>
    <w:rsid w:val="00B03B68"/>
    <w:rsid w:val="00B04598"/>
    <w:rsid w:val="00B0486E"/>
    <w:rsid w:val="00B05D63"/>
    <w:rsid w:val="00B068FA"/>
    <w:rsid w:val="00B0701E"/>
    <w:rsid w:val="00B07348"/>
    <w:rsid w:val="00B079B6"/>
    <w:rsid w:val="00B1301F"/>
    <w:rsid w:val="00B142B7"/>
    <w:rsid w:val="00B15D34"/>
    <w:rsid w:val="00B17154"/>
    <w:rsid w:val="00B20A41"/>
    <w:rsid w:val="00B20E2A"/>
    <w:rsid w:val="00B21BBB"/>
    <w:rsid w:val="00B2289A"/>
    <w:rsid w:val="00B242CE"/>
    <w:rsid w:val="00B24A0F"/>
    <w:rsid w:val="00B25E16"/>
    <w:rsid w:val="00B271A1"/>
    <w:rsid w:val="00B30ADA"/>
    <w:rsid w:val="00B30DF0"/>
    <w:rsid w:val="00B31309"/>
    <w:rsid w:val="00B34BC7"/>
    <w:rsid w:val="00B35EAF"/>
    <w:rsid w:val="00B3762B"/>
    <w:rsid w:val="00B378B0"/>
    <w:rsid w:val="00B37AA3"/>
    <w:rsid w:val="00B422DD"/>
    <w:rsid w:val="00B443E7"/>
    <w:rsid w:val="00B454BD"/>
    <w:rsid w:val="00B46A73"/>
    <w:rsid w:val="00B478D4"/>
    <w:rsid w:val="00B47B54"/>
    <w:rsid w:val="00B47FC3"/>
    <w:rsid w:val="00B500D0"/>
    <w:rsid w:val="00B538E9"/>
    <w:rsid w:val="00B5439E"/>
    <w:rsid w:val="00B55BE4"/>
    <w:rsid w:val="00B5705D"/>
    <w:rsid w:val="00B61AF0"/>
    <w:rsid w:val="00B63D27"/>
    <w:rsid w:val="00B64680"/>
    <w:rsid w:val="00B71041"/>
    <w:rsid w:val="00B75404"/>
    <w:rsid w:val="00B754C2"/>
    <w:rsid w:val="00B755A4"/>
    <w:rsid w:val="00B76518"/>
    <w:rsid w:val="00B80125"/>
    <w:rsid w:val="00B804CE"/>
    <w:rsid w:val="00B829CC"/>
    <w:rsid w:val="00B86788"/>
    <w:rsid w:val="00B869C2"/>
    <w:rsid w:val="00B86C07"/>
    <w:rsid w:val="00B90286"/>
    <w:rsid w:val="00B915C4"/>
    <w:rsid w:val="00B959A1"/>
    <w:rsid w:val="00B96A73"/>
    <w:rsid w:val="00BA1188"/>
    <w:rsid w:val="00BA161C"/>
    <w:rsid w:val="00BA1E52"/>
    <w:rsid w:val="00BA4EDF"/>
    <w:rsid w:val="00BA4F39"/>
    <w:rsid w:val="00BB0231"/>
    <w:rsid w:val="00BB0802"/>
    <w:rsid w:val="00BB09FC"/>
    <w:rsid w:val="00BB0C69"/>
    <w:rsid w:val="00BB5013"/>
    <w:rsid w:val="00BB50A6"/>
    <w:rsid w:val="00BB5249"/>
    <w:rsid w:val="00BB77C7"/>
    <w:rsid w:val="00BC10BB"/>
    <w:rsid w:val="00BC1EF5"/>
    <w:rsid w:val="00BC339F"/>
    <w:rsid w:val="00BC4609"/>
    <w:rsid w:val="00BC5AA4"/>
    <w:rsid w:val="00BC72CD"/>
    <w:rsid w:val="00BD0758"/>
    <w:rsid w:val="00BD226C"/>
    <w:rsid w:val="00BD271D"/>
    <w:rsid w:val="00BD3760"/>
    <w:rsid w:val="00BD3B47"/>
    <w:rsid w:val="00BD3FD7"/>
    <w:rsid w:val="00BD400E"/>
    <w:rsid w:val="00BD435B"/>
    <w:rsid w:val="00BD6811"/>
    <w:rsid w:val="00BD6DA2"/>
    <w:rsid w:val="00BD7F79"/>
    <w:rsid w:val="00BE013D"/>
    <w:rsid w:val="00BE11EB"/>
    <w:rsid w:val="00BE1952"/>
    <w:rsid w:val="00BE2E58"/>
    <w:rsid w:val="00BE35D1"/>
    <w:rsid w:val="00BE3EEF"/>
    <w:rsid w:val="00BE53C1"/>
    <w:rsid w:val="00BE66E8"/>
    <w:rsid w:val="00BF1396"/>
    <w:rsid w:val="00BF423E"/>
    <w:rsid w:val="00BF5EE0"/>
    <w:rsid w:val="00BF6B5B"/>
    <w:rsid w:val="00BF7584"/>
    <w:rsid w:val="00BF7CAB"/>
    <w:rsid w:val="00C01897"/>
    <w:rsid w:val="00C01F49"/>
    <w:rsid w:val="00C03458"/>
    <w:rsid w:val="00C03F59"/>
    <w:rsid w:val="00C04304"/>
    <w:rsid w:val="00C0551D"/>
    <w:rsid w:val="00C05A86"/>
    <w:rsid w:val="00C05B46"/>
    <w:rsid w:val="00C07ED1"/>
    <w:rsid w:val="00C11031"/>
    <w:rsid w:val="00C110B5"/>
    <w:rsid w:val="00C11516"/>
    <w:rsid w:val="00C116B3"/>
    <w:rsid w:val="00C12AE5"/>
    <w:rsid w:val="00C12EC3"/>
    <w:rsid w:val="00C137AD"/>
    <w:rsid w:val="00C138C3"/>
    <w:rsid w:val="00C176E9"/>
    <w:rsid w:val="00C17FC1"/>
    <w:rsid w:val="00C20B6F"/>
    <w:rsid w:val="00C2130F"/>
    <w:rsid w:val="00C22711"/>
    <w:rsid w:val="00C258CB"/>
    <w:rsid w:val="00C25DE5"/>
    <w:rsid w:val="00C2651E"/>
    <w:rsid w:val="00C31B19"/>
    <w:rsid w:val="00C3314D"/>
    <w:rsid w:val="00C3327B"/>
    <w:rsid w:val="00C336B5"/>
    <w:rsid w:val="00C33B6E"/>
    <w:rsid w:val="00C34701"/>
    <w:rsid w:val="00C40637"/>
    <w:rsid w:val="00C40CA2"/>
    <w:rsid w:val="00C40F49"/>
    <w:rsid w:val="00C43C1E"/>
    <w:rsid w:val="00C4793A"/>
    <w:rsid w:val="00C50DFE"/>
    <w:rsid w:val="00C51A43"/>
    <w:rsid w:val="00C53327"/>
    <w:rsid w:val="00C548A6"/>
    <w:rsid w:val="00C55999"/>
    <w:rsid w:val="00C56C77"/>
    <w:rsid w:val="00C57AA8"/>
    <w:rsid w:val="00C651BD"/>
    <w:rsid w:val="00C656E1"/>
    <w:rsid w:val="00C65B02"/>
    <w:rsid w:val="00C6660B"/>
    <w:rsid w:val="00C66C4A"/>
    <w:rsid w:val="00C6721B"/>
    <w:rsid w:val="00C67323"/>
    <w:rsid w:val="00C673D8"/>
    <w:rsid w:val="00C67A99"/>
    <w:rsid w:val="00C71429"/>
    <w:rsid w:val="00C7225E"/>
    <w:rsid w:val="00C72271"/>
    <w:rsid w:val="00C73073"/>
    <w:rsid w:val="00C736F2"/>
    <w:rsid w:val="00C740BC"/>
    <w:rsid w:val="00C75FE8"/>
    <w:rsid w:val="00C81971"/>
    <w:rsid w:val="00C821F9"/>
    <w:rsid w:val="00C84424"/>
    <w:rsid w:val="00C84E04"/>
    <w:rsid w:val="00C87615"/>
    <w:rsid w:val="00C91263"/>
    <w:rsid w:val="00C91975"/>
    <w:rsid w:val="00C91CB6"/>
    <w:rsid w:val="00C93673"/>
    <w:rsid w:val="00C94486"/>
    <w:rsid w:val="00C94519"/>
    <w:rsid w:val="00C95415"/>
    <w:rsid w:val="00C967FD"/>
    <w:rsid w:val="00C97B0C"/>
    <w:rsid w:val="00C97B56"/>
    <w:rsid w:val="00CA0684"/>
    <w:rsid w:val="00CA0919"/>
    <w:rsid w:val="00CA2146"/>
    <w:rsid w:val="00CA39A1"/>
    <w:rsid w:val="00CA462C"/>
    <w:rsid w:val="00CA4BD9"/>
    <w:rsid w:val="00CA504B"/>
    <w:rsid w:val="00CA792D"/>
    <w:rsid w:val="00CB0A4B"/>
    <w:rsid w:val="00CB0D80"/>
    <w:rsid w:val="00CB36FD"/>
    <w:rsid w:val="00CB50D1"/>
    <w:rsid w:val="00CB5A51"/>
    <w:rsid w:val="00CB7294"/>
    <w:rsid w:val="00CC1DF1"/>
    <w:rsid w:val="00CC1FAE"/>
    <w:rsid w:val="00CC26B7"/>
    <w:rsid w:val="00CC36C6"/>
    <w:rsid w:val="00CC5283"/>
    <w:rsid w:val="00CC5F46"/>
    <w:rsid w:val="00CC6E67"/>
    <w:rsid w:val="00CD08F1"/>
    <w:rsid w:val="00CD0E93"/>
    <w:rsid w:val="00CD21BB"/>
    <w:rsid w:val="00CD3BAD"/>
    <w:rsid w:val="00CD6C6C"/>
    <w:rsid w:val="00CD6F27"/>
    <w:rsid w:val="00CE0936"/>
    <w:rsid w:val="00CE25C8"/>
    <w:rsid w:val="00CE2D9A"/>
    <w:rsid w:val="00CE3257"/>
    <w:rsid w:val="00CE3B6A"/>
    <w:rsid w:val="00CE59F5"/>
    <w:rsid w:val="00CE5D57"/>
    <w:rsid w:val="00CE5EBF"/>
    <w:rsid w:val="00CE6A06"/>
    <w:rsid w:val="00CF097E"/>
    <w:rsid w:val="00CF1DCD"/>
    <w:rsid w:val="00CF2B91"/>
    <w:rsid w:val="00CF2ED4"/>
    <w:rsid w:val="00CF51E6"/>
    <w:rsid w:val="00CF60E5"/>
    <w:rsid w:val="00CF6299"/>
    <w:rsid w:val="00D0036B"/>
    <w:rsid w:val="00D01596"/>
    <w:rsid w:val="00D015E2"/>
    <w:rsid w:val="00D01826"/>
    <w:rsid w:val="00D02319"/>
    <w:rsid w:val="00D02426"/>
    <w:rsid w:val="00D03609"/>
    <w:rsid w:val="00D0423A"/>
    <w:rsid w:val="00D0424B"/>
    <w:rsid w:val="00D05763"/>
    <w:rsid w:val="00D070F3"/>
    <w:rsid w:val="00D078F2"/>
    <w:rsid w:val="00D11270"/>
    <w:rsid w:val="00D16D59"/>
    <w:rsid w:val="00D21A22"/>
    <w:rsid w:val="00D21D74"/>
    <w:rsid w:val="00D22931"/>
    <w:rsid w:val="00D23AAF"/>
    <w:rsid w:val="00D23F41"/>
    <w:rsid w:val="00D242D3"/>
    <w:rsid w:val="00D24762"/>
    <w:rsid w:val="00D24767"/>
    <w:rsid w:val="00D24D46"/>
    <w:rsid w:val="00D261B6"/>
    <w:rsid w:val="00D2648F"/>
    <w:rsid w:val="00D26EF3"/>
    <w:rsid w:val="00D27A18"/>
    <w:rsid w:val="00D30F8B"/>
    <w:rsid w:val="00D34633"/>
    <w:rsid w:val="00D347E8"/>
    <w:rsid w:val="00D348FE"/>
    <w:rsid w:val="00D36670"/>
    <w:rsid w:val="00D36E70"/>
    <w:rsid w:val="00D40201"/>
    <w:rsid w:val="00D430FD"/>
    <w:rsid w:val="00D435AE"/>
    <w:rsid w:val="00D436FB"/>
    <w:rsid w:val="00D44F08"/>
    <w:rsid w:val="00D456B7"/>
    <w:rsid w:val="00D45E8D"/>
    <w:rsid w:val="00D474C6"/>
    <w:rsid w:val="00D4779F"/>
    <w:rsid w:val="00D50F61"/>
    <w:rsid w:val="00D51E14"/>
    <w:rsid w:val="00D520F0"/>
    <w:rsid w:val="00D5255A"/>
    <w:rsid w:val="00D55C19"/>
    <w:rsid w:val="00D6041B"/>
    <w:rsid w:val="00D60462"/>
    <w:rsid w:val="00D60784"/>
    <w:rsid w:val="00D61835"/>
    <w:rsid w:val="00D620DC"/>
    <w:rsid w:val="00D64094"/>
    <w:rsid w:val="00D65454"/>
    <w:rsid w:val="00D663A5"/>
    <w:rsid w:val="00D6795D"/>
    <w:rsid w:val="00D725DC"/>
    <w:rsid w:val="00D73553"/>
    <w:rsid w:val="00D73EE5"/>
    <w:rsid w:val="00D74192"/>
    <w:rsid w:val="00D775D9"/>
    <w:rsid w:val="00D77AB5"/>
    <w:rsid w:val="00D80298"/>
    <w:rsid w:val="00D819F5"/>
    <w:rsid w:val="00D82254"/>
    <w:rsid w:val="00D82270"/>
    <w:rsid w:val="00D827E6"/>
    <w:rsid w:val="00D8455E"/>
    <w:rsid w:val="00D859AA"/>
    <w:rsid w:val="00D91FA5"/>
    <w:rsid w:val="00D93432"/>
    <w:rsid w:val="00D938C1"/>
    <w:rsid w:val="00D95712"/>
    <w:rsid w:val="00D97D62"/>
    <w:rsid w:val="00DA0E19"/>
    <w:rsid w:val="00DA1B90"/>
    <w:rsid w:val="00DA2A49"/>
    <w:rsid w:val="00DA461E"/>
    <w:rsid w:val="00DA5832"/>
    <w:rsid w:val="00DA5AF3"/>
    <w:rsid w:val="00DA7001"/>
    <w:rsid w:val="00DA71DE"/>
    <w:rsid w:val="00DA7CCC"/>
    <w:rsid w:val="00DB13A8"/>
    <w:rsid w:val="00DB481E"/>
    <w:rsid w:val="00DB49B7"/>
    <w:rsid w:val="00DB5B87"/>
    <w:rsid w:val="00DB6A53"/>
    <w:rsid w:val="00DB6DD9"/>
    <w:rsid w:val="00DB7CAD"/>
    <w:rsid w:val="00DC0874"/>
    <w:rsid w:val="00DC0BD3"/>
    <w:rsid w:val="00DC238C"/>
    <w:rsid w:val="00DC2959"/>
    <w:rsid w:val="00DC49E4"/>
    <w:rsid w:val="00DC4C5C"/>
    <w:rsid w:val="00DC5A04"/>
    <w:rsid w:val="00DC6186"/>
    <w:rsid w:val="00DC66E4"/>
    <w:rsid w:val="00DC7382"/>
    <w:rsid w:val="00DD132C"/>
    <w:rsid w:val="00DD158F"/>
    <w:rsid w:val="00DD1727"/>
    <w:rsid w:val="00DD25B2"/>
    <w:rsid w:val="00DD2FCD"/>
    <w:rsid w:val="00DD3956"/>
    <w:rsid w:val="00DD3C00"/>
    <w:rsid w:val="00DD45EB"/>
    <w:rsid w:val="00DD6751"/>
    <w:rsid w:val="00DD7C70"/>
    <w:rsid w:val="00DE2999"/>
    <w:rsid w:val="00DE3DF2"/>
    <w:rsid w:val="00DE4729"/>
    <w:rsid w:val="00DE5642"/>
    <w:rsid w:val="00DE606F"/>
    <w:rsid w:val="00DE6561"/>
    <w:rsid w:val="00DE693F"/>
    <w:rsid w:val="00DF09CA"/>
    <w:rsid w:val="00DF1387"/>
    <w:rsid w:val="00DF2179"/>
    <w:rsid w:val="00DF4688"/>
    <w:rsid w:val="00DF69E8"/>
    <w:rsid w:val="00E036AF"/>
    <w:rsid w:val="00E065E9"/>
    <w:rsid w:val="00E0799D"/>
    <w:rsid w:val="00E07A6D"/>
    <w:rsid w:val="00E1165A"/>
    <w:rsid w:val="00E12299"/>
    <w:rsid w:val="00E12399"/>
    <w:rsid w:val="00E15D9D"/>
    <w:rsid w:val="00E20753"/>
    <w:rsid w:val="00E20C2C"/>
    <w:rsid w:val="00E214B5"/>
    <w:rsid w:val="00E221B7"/>
    <w:rsid w:val="00E22663"/>
    <w:rsid w:val="00E24163"/>
    <w:rsid w:val="00E25181"/>
    <w:rsid w:val="00E262FE"/>
    <w:rsid w:val="00E31BFD"/>
    <w:rsid w:val="00E35CEB"/>
    <w:rsid w:val="00E35EB6"/>
    <w:rsid w:val="00E3689D"/>
    <w:rsid w:val="00E36A53"/>
    <w:rsid w:val="00E376EB"/>
    <w:rsid w:val="00E4066C"/>
    <w:rsid w:val="00E42480"/>
    <w:rsid w:val="00E42AA3"/>
    <w:rsid w:val="00E430FD"/>
    <w:rsid w:val="00E431D9"/>
    <w:rsid w:val="00E434C6"/>
    <w:rsid w:val="00E43739"/>
    <w:rsid w:val="00E441C5"/>
    <w:rsid w:val="00E472E8"/>
    <w:rsid w:val="00E47C18"/>
    <w:rsid w:val="00E51978"/>
    <w:rsid w:val="00E52685"/>
    <w:rsid w:val="00E5328F"/>
    <w:rsid w:val="00E566E2"/>
    <w:rsid w:val="00E5708E"/>
    <w:rsid w:val="00E5730E"/>
    <w:rsid w:val="00E57340"/>
    <w:rsid w:val="00E5773E"/>
    <w:rsid w:val="00E6002E"/>
    <w:rsid w:val="00E62577"/>
    <w:rsid w:val="00E63BB8"/>
    <w:rsid w:val="00E651EC"/>
    <w:rsid w:val="00E664E5"/>
    <w:rsid w:val="00E67A30"/>
    <w:rsid w:val="00E73544"/>
    <w:rsid w:val="00E7358B"/>
    <w:rsid w:val="00E73745"/>
    <w:rsid w:val="00E7376F"/>
    <w:rsid w:val="00E8035A"/>
    <w:rsid w:val="00E80E53"/>
    <w:rsid w:val="00E817D2"/>
    <w:rsid w:val="00E81CF5"/>
    <w:rsid w:val="00E81DED"/>
    <w:rsid w:val="00E827C1"/>
    <w:rsid w:val="00E91D20"/>
    <w:rsid w:val="00E93323"/>
    <w:rsid w:val="00E93D1C"/>
    <w:rsid w:val="00E93F94"/>
    <w:rsid w:val="00E94502"/>
    <w:rsid w:val="00E96BB8"/>
    <w:rsid w:val="00E96EAE"/>
    <w:rsid w:val="00EA018C"/>
    <w:rsid w:val="00EA0A27"/>
    <w:rsid w:val="00EA3314"/>
    <w:rsid w:val="00EA37D7"/>
    <w:rsid w:val="00EA46E3"/>
    <w:rsid w:val="00EA4E7F"/>
    <w:rsid w:val="00EA5ABD"/>
    <w:rsid w:val="00EA5B39"/>
    <w:rsid w:val="00EA63B0"/>
    <w:rsid w:val="00EA6852"/>
    <w:rsid w:val="00EB2A80"/>
    <w:rsid w:val="00EB3393"/>
    <w:rsid w:val="00EB396C"/>
    <w:rsid w:val="00EB39B9"/>
    <w:rsid w:val="00EB4B4E"/>
    <w:rsid w:val="00EB58FD"/>
    <w:rsid w:val="00EB64D5"/>
    <w:rsid w:val="00EB7473"/>
    <w:rsid w:val="00EC1A49"/>
    <w:rsid w:val="00EC4700"/>
    <w:rsid w:val="00ED0AAA"/>
    <w:rsid w:val="00ED0EE3"/>
    <w:rsid w:val="00ED3B43"/>
    <w:rsid w:val="00ED483A"/>
    <w:rsid w:val="00ED5C39"/>
    <w:rsid w:val="00EE01D0"/>
    <w:rsid w:val="00EE0D7A"/>
    <w:rsid w:val="00EE10D6"/>
    <w:rsid w:val="00EE1CEE"/>
    <w:rsid w:val="00EE2ABA"/>
    <w:rsid w:val="00EE37CF"/>
    <w:rsid w:val="00EE5D79"/>
    <w:rsid w:val="00EE7718"/>
    <w:rsid w:val="00EF3B78"/>
    <w:rsid w:val="00EF4292"/>
    <w:rsid w:val="00EF6455"/>
    <w:rsid w:val="00F0490C"/>
    <w:rsid w:val="00F055ED"/>
    <w:rsid w:val="00F05D78"/>
    <w:rsid w:val="00F0706E"/>
    <w:rsid w:val="00F108E3"/>
    <w:rsid w:val="00F11362"/>
    <w:rsid w:val="00F11D62"/>
    <w:rsid w:val="00F12D1B"/>
    <w:rsid w:val="00F12EEB"/>
    <w:rsid w:val="00F135B6"/>
    <w:rsid w:val="00F14C6F"/>
    <w:rsid w:val="00F1521E"/>
    <w:rsid w:val="00F16319"/>
    <w:rsid w:val="00F17155"/>
    <w:rsid w:val="00F17AF8"/>
    <w:rsid w:val="00F20AD5"/>
    <w:rsid w:val="00F22E64"/>
    <w:rsid w:val="00F235B0"/>
    <w:rsid w:val="00F24493"/>
    <w:rsid w:val="00F251A3"/>
    <w:rsid w:val="00F26C40"/>
    <w:rsid w:val="00F26CD0"/>
    <w:rsid w:val="00F30101"/>
    <w:rsid w:val="00F3119D"/>
    <w:rsid w:val="00F31CF9"/>
    <w:rsid w:val="00F32E5D"/>
    <w:rsid w:val="00F34A15"/>
    <w:rsid w:val="00F34A33"/>
    <w:rsid w:val="00F350F7"/>
    <w:rsid w:val="00F354B0"/>
    <w:rsid w:val="00F411D7"/>
    <w:rsid w:val="00F42176"/>
    <w:rsid w:val="00F428BC"/>
    <w:rsid w:val="00F45BA5"/>
    <w:rsid w:val="00F46152"/>
    <w:rsid w:val="00F47BE0"/>
    <w:rsid w:val="00F503D4"/>
    <w:rsid w:val="00F52F18"/>
    <w:rsid w:val="00F54F24"/>
    <w:rsid w:val="00F5699D"/>
    <w:rsid w:val="00F56A44"/>
    <w:rsid w:val="00F56ACF"/>
    <w:rsid w:val="00F57446"/>
    <w:rsid w:val="00F57D04"/>
    <w:rsid w:val="00F610BA"/>
    <w:rsid w:val="00F625B3"/>
    <w:rsid w:val="00F628FC"/>
    <w:rsid w:val="00F63057"/>
    <w:rsid w:val="00F63B55"/>
    <w:rsid w:val="00F64E45"/>
    <w:rsid w:val="00F654EC"/>
    <w:rsid w:val="00F7024E"/>
    <w:rsid w:val="00F71F7C"/>
    <w:rsid w:val="00F74FEB"/>
    <w:rsid w:val="00F75158"/>
    <w:rsid w:val="00F763B3"/>
    <w:rsid w:val="00F77108"/>
    <w:rsid w:val="00F805F2"/>
    <w:rsid w:val="00F81DD1"/>
    <w:rsid w:val="00F829BE"/>
    <w:rsid w:val="00F8308A"/>
    <w:rsid w:val="00F83164"/>
    <w:rsid w:val="00F83561"/>
    <w:rsid w:val="00F84A58"/>
    <w:rsid w:val="00F85DAB"/>
    <w:rsid w:val="00F85F49"/>
    <w:rsid w:val="00F8628B"/>
    <w:rsid w:val="00F86995"/>
    <w:rsid w:val="00F869C2"/>
    <w:rsid w:val="00F8733D"/>
    <w:rsid w:val="00F903AD"/>
    <w:rsid w:val="00F91D91"/>
    <w:rsid w:val="00F92D62"/>
    <w:rsid w:val="00F9542E"/>
    <w:rsid w:val="00F97D95"/>
    <w:rsid w:val="00FA1528"/>
    <w:rsid w:val="00FA1FF2"/>
    <w:rsid w:val="00FA2277"/>
    <w:rsid w:val="00FA2E0C"/>
    <w:rsid w:val="00FA4C1F"/>
    <w:rsid w:val="00FA6858"/>
    <w:rsid w:val="00FB140C"/>
    <w:rsid w:val="00FC0EF1"/>
    <w:rsid w:val="00FC0F68"/>
    <w:rsid w:val="00FC1026"/>
    <w:rsid w:val="00FC19AD"/>
    <w:rsid w:val="00FC1C77"/>
    <w:rsid w:val="00FC29C0"/>
    <w:rsid w:val="00FC335B"/>
    <w:rsid w:val="00FC4510"/>
    <w:rsid w:val="00FD02B1"/>
    <w:rsid w:val="00FD0632"/>
    <w:rsid w:val="00FD2D6C"/>
    <w:rsid w:val="00FD3475"/>
    <w:rsid w:val="00FD520C"/>
    <w:rsid w:val="00FD6193"/>
    <w:rsid w:val="00FD65CD"/>
    <w:rsid w:val="00FD7C5A"/>
    <w:rsid w:val="00FD7CEC"/>
    <w:rsid w:val="00FE031D"/>
    <w:rsid w:val="00FE0A44"/>
    <w:rsid w:val="00FE18B3"/>
    <w:rsid w:val="00FE1F6B"/>
    <w:rsid w:val="00FE5B63"/>
    <w:rsid w:val="00FE6900"/>
    <w:rsid w:val="00FE6FBB"/>
    <w:rsid w:val="00FE7722"/>
    <w:rsid w:val="00FE79F1"/>
    <w:rsid w:val="00FE7B97"/>
    <w:rsid w:val="00FF3502"/>
    <w:rsid w:val="00FF4DE8"/>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1E9DF"/>
  <w15:docId w15:val="{1A53AC4B-CEF0-42AC-A1BF-9663DC1C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 w:type="character" w:styleId="UnresolvedMention">
    <w:name w:val="Unresolved Mention"/>
    <w:basedOn w:val="DefaultParagraphFont"/>
    <w:uiPriority w:val="99"/>
    <w:semiHidden/>
    <w:unhideWhenUsed/>
    <w:rsid w:val="000F52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ckinley@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A136F-07DB-476F-9411-996F18D8F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6</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12762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cmckinley@pa.gov</dc:creator>
  <cp:lastModifiedBy>Wagner, Nathan R</cp:lastModifiedBy>
  <cp:revision>18</cp:revision>
  <cp:lastPrinted>2018-04-10T12:39:00Z</cp:lastPrinted>
  <dcterms:created xsi:type="dcterms:W3CDTF">2018-08-07T13:20:00Z</dcterms:created>
  <dcterms:modified xsi:type="dcterms:W3CDTF">2018-08-09T18:41:00Z</dcterms:modified>
</cp:coreProperties>
</file>