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a.xml" ContentType="application/vnd.openxmlformats-officedocument.wordprocessingml.header+xml"/>
  <Override PartName="/word/headerb.xml" ContentType="application/vnd.openxmlformats-officedocument.wordprocessingml.header+xml"/>
  <Override PartName="/word/headerc.xml" ContentType="application/vnd.openxmlformats-officedocument.wordprocessingml.header+xml"/>
  <Override PartName="/word/headerd.xml" ContentType="application/vnd.openxmlformats-officedocument.wordprocessingml.header+xml"/>
  <Override PartName="/word/headere.xml" ContentType="application/vnd.openxmlformats-officedocument.wordprocessingml.header+xml"/>
  <Override PartName="/word/headerf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2771bdaf94a6e" /></Relationships>
</file>

<file path=word/document.xml><?xml version="1.0" encoding="utf-8"?>
<w:document xmlns:w="http://schemas.openxmlformats.org/wordprocessingml/2006/main">
  <w:body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NONDEPRECIABLE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2017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0.00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24d0644bfb5340c4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50-R3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72,743.00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1,454.86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0.6704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48,767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5,589.00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111.78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0.1716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78,332.00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1,566.64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49,726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9f67c0f1527343c2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50-R3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1999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169,641.00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3,392.82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0.3562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60,426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200,000.00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0.2656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53,120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4,625.00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44.30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0.1140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374,266.00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7,485.32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114,073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5e50a3913c4749b4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45-R3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29,458.78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653.98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0.2938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8,654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8,900.00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197.58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36.44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0.1902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0.0833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8,400.00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186.48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0.0618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48,858.78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1,084.66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11,041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2.22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114265123da74840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30-S2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8,900.00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296.37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0.2260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31,386.00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1,045.15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0.1937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6,079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118,905.00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3,959.54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0.1607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19,104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159,191.00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5,301.06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27,194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3.33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67b811af44834aa4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40-R1.5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363,715.00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9,092.88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0.6645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241,689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4,023.00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100.58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0.3083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179,705.45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4,492.64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0.2900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52,115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15,300.00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0.2528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2006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1,875.65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0.2340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3,963.00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0.1573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568,582.10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14,214.57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299,973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2.50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60756c0b05024a92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55-R2.5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189,677.00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3,452.12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0.4442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84,251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1991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64,925.65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1,181.65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0.4298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27,906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210,000.00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3,822.00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0.2309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48,491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83,800.00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1,525.16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0.1658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13,896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548,402.65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9,980.93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174,544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1.82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d9e1957a34a14d23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80-R3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55,910.00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698.88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43.17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0.4604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25,740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606,192.00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7,577.40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44.01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0.4499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272,714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1982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901,388.00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11,267.35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0.4183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377,006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19,220.00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240.25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0.3305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6,352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512,071.00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6,400.89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0.2389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122,324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218,433.00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2,730.41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0.2155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47,072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688,141.00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8,601.76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66.56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0.1680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115,608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11,520.00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144.00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70.40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0.1200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221,815.00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2,772.69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71.37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0.1079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23,929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5,985.00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74.81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96,862.00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1,210.78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0.0471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4,564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2,606.00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77.21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0.0349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3,340,143.00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41,751.80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997,356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1.25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2db48ca168c04822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30-L2.5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2,975.00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0.2533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2,605.00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0.2223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6,811.00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226.81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0.1590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12,391.00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412.63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3.33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4092a873be354070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60-R4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6,337.00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105.83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5,094.00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85.07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0.0472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11,431.00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190.90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1.67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7163206959ed4838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20-SQUARE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0.6915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2007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1,141.46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0.5415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4,141.46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207.07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5.00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37b09aa579fa49e1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5-SQUARE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1.0000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1,147.28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1.0000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10,663.00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1.0000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10,663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18,410.28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18,410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0.00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9e7054deb57b4c21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15-L4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2,725.89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181.82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0.6273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288.14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0.5727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7,045.89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469.96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6.67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8be93b293a1d4027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15-SQUARE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77,856.30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5,193.02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0.8553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66,593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2006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6,430.00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428.88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0.7887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1,990.84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132.79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0.6553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7,480.00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498.92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0.3887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19,636.00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1,309.72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0.3220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6,323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9,679.00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645.59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0.2553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123,072.14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8,208.92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84,670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6.67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9f257e76f09d477e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50-R3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6,559.00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131.18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42.37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0.1526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9,120.00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182.40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45.27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15,679.00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313.58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6db4e5657bf24c52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65-R2.5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169,734.00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2,613.90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0.5140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87,243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169,734.00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2,613.90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87,243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1.54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d4a275f59ae8470a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65-R2.5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119,448.00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1,839.50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0.5252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62,738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727,431.00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11,202.44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0.5140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373,900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1982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521,186.00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8,026.26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0.4792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249,768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23,492.00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361.78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0.3817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8,967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113,096.70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1,741.69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0.3563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40,297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26,626.30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410.05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0.3435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9,147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1997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183,934.38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2,832.59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0.2912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53,567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489,158.00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7,533.03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0.2779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135,913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2000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331,257.00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5,101.36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0.2511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83,172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621,113.00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9,565.14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0.1965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122,024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2006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17,268.46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265.93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54.03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0.1688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2007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17,813.84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274.33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54.94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0.1548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7,222.74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111.23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55.85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0.1408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494,679.58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7,618.07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56.76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0.1268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62,711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2011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21,573.00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58.61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2012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284,507.00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4,381.41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59.53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0.0842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23,941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2014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137,888.00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2,123.48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0.0555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7,658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3,184.00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49.03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0.0411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4,140,879.00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63,769.54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1,242,743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1.54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0322ee4c9aa14436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40-R1.5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1979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484,954.00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12,123.85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0.6645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322,252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38,500.00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962.50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0.4313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16,603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1998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51,574.00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1,289.35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0.3798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19,585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</w:pPr>
            <w:r>
              <w:t>2001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0.3265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2008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13,899.92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347.50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0.1960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2013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2,441.00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61.02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0.0980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2015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7,588.00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189.70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0.0580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601,556.92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15,038.92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362,692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2.50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  <w:sectPr>
          <w:headerReference xmlns:r="http://schemas.openxmlformats.org/officeDocument/2006/relationships" w:type="default" r:id="R91309d2236024b28"/>
          <w:pgSz w:w="12240" w:h="15840" w:orient="portrait"/>
          <w:pgMar w:top="1440" w:right="1440" w:bottom="1440" w:left="1440" w:header="1440" w:footer="720" w:gutter="0"/>
          <w:cols w:space="720"/>
          <w:docGrid w:linePitch="360"/>
        </w:sectPr>
      </w:pPr>
    </w:p>
    <w:tbl>
      <w:tblPr>
        <w:tblStyle w:val="WholeLifeTalle"/>
        <w:tblW w:w="9806" w:type="dxa"/>
        <w:jc w:val="center"/>
        <w:tblInd w:w="0" w:type="dxa"/>
        <w:tblLook w:val="04A0"/>
      </w:tblPr>
      <w:tblGrid>
        <w:gridCol w:w="630"/>
        <w:gridCol w:w="1620"/>
        <w:gridCol w:w="180"/>
        <w:gridCol w:w="810"/>
        <w:gridCol w:w="180"/>
        <w:gridCol w:w="720"/>
        <w:gridCol w:w="180"/>
        <w:gridCol w:w="1616"/>
        <w:gridCol w:w="180"/>
        <w:gridCol w:w="720"/>
        <w:gridCol w:w="180"/>
        <w:gridCol w:w="900"/>
        <w:gridCol w:w="180"/>
        <w:gridCol w:w="153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20-SQUARE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  <w:r>
              <w:t>NET SALVAGE PERCENT.. 0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  <w:r>
              <w:t>2006</w:t>
            </w: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81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0.5915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6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9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616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190.00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980" w:type="dxa"/>
            <w:gridSpan w:val="4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3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06" w:type="dxa"/>
            <w:gridSpan w:val="15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7286" w:type="dxa"/>
            <w:gridSpan w:val="11"/>
          </w:tcPr>
          <w:p w:rsidR="00657230" w:rsidP="008E2EDA" w:rsidRDefault="00657230">
            <w:pPr>
              <w:pStyle w:val="ParaFontStyle"/>
              <w:jc w:val="left"/>
            </w:pPr>
            <w:r>
              <w:t>COMPOSITE ANNUAL ACCRUAL RATE, PERCENT .. 5.00</w:t>
            </w:r>
          </w:p>
        </w:tc>
        <w:tc>
          <w:tcPr>
            <w:tcW w:w="1890" w:type="dxa"/>
            <w:gridSpan w:val="3"/>
          </w:tcPr>
          <w:p w:rsidR="00657230" w:rsidP="008E2EDA" w:rsidRDefault="00657230">
            <w:pPr>
              <w:pStyle w:val="ParaFontStyle"/>
              <w:jc w:val="center"/>
            </w:pPr>
          </w:p>
        </w:tc>
      </w:tr>
    </w:tbl>
    <w:p>
      <w:pPr>
        <w:pStyle w:val="ParaFontStyle"/>
        <w:spacing w:before="0" w:after="0"/>
        <w:jc w:val="left"/>
      </w:pPr>
    </w:p>
    <w:sectPr>
      <w:headerReference xmlns:r="http://schemas.openxmlformats.org/officeDocument/2006/relationships" w:type="default" r:id="R0e7a8ee807f248d4"/>
      <w:pgSz w:w="12240" w:h="15840" w:orient="portrait"/>
      <w:pgMar w:top="1440" w:right="1440" w:bottom="1440" w:left="1440" w:header="1440" w:footer="720" w:gutter="0"/>
      <w:cols w:space="720"/>
      <w:docGrid w:linePitch="360"/>
    </w:sectPr>
  </w:body>
</w:document>
</file>

<file path=word/header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303.40 LAND AND LAND RIGHTS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10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360.20 COLLECTION SEWERS - FORCE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11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361.20 COLLECTION SEWERS - GRAVITY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12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371.30 PUMPING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13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393.00 TOOLS AND WORK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2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304.30 STRUCTURES AND IMPROVEMENTS - CHLORINATION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3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304.40 STRUCTURES AND IMPROVEMENTS - PUMPHOUSE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4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304.50 STRUCTURES AND IMPROVEMENTS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5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310.20 POWER GENERATION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6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311.40 PUMPING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7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330.40 DISTRIBUTION RESERVOIRS AND STANDPIPES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8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331.40 TRANSMISSION AND DISTRIBUTION MAINS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9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334.00 METERS AND METER INSTALLATIONS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a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335.00 HYDRANTS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b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340.10 OFFICE FURNITURE AND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c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340.20 COMPUTER AND SOFTWARE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d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345.00 POWER OPERATED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e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346.50 COMMUNICATION EQUIPMENT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headerf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TOWNSHIP OF MAHONING</w:t>
    </w:r>
  </w:p>
  <w:p>
    <w:pPr>
      <w:pStyle w:val="ParaFontStyle"/>
      <w:spacing w:before="0" w:after="0"/>
      <w:jc w:val="center"/>
    </w:pPr>
    <w:r>
      <w:t>TOWNSHIP OF MAHONING SEWER AND WATER SYSTEM ASSETS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354.30 STRUCTURES AND IMPROVEMENTS - PUMPHOUSE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ANNUAL AND ACCRUED DEPRECIATION</w:t>
    </w:r>
  </w:p>
  <w:p>
    <w:pPr>
      <w:pStyle w:val="ParaFontStyle"/>
      <w:spacing w:before="0" w:after="0"/>
      <w:jc w:val="center"/>
    </w:pPr>
    <w:r>
      <w:t>RELATED TO ORIGINAL COST AT APRIL 30, 2018</w:t>
    </w:r>
  </w:p>
  <w:p>
    <w:pPr>
      <w:pStyle w:val="ParaFontStyle"/>
      <w:spacing w:before="0" w:after="0"/>
      <w:jc w:val="left"/>
    </w:pPr>
  </w:p>
  <w:tbl>
    <w:tblPr>
      <w:tblStyle w:val="ReportTable"/>
      <w:tblW w:w="9806" w:type="dxa"/>
      <w:jc w:val="center"/>
      <w:tblInd w:w="0" w:type="dxa"/>
      <w:tblLook w:val="04A0"/>
    </w:tblPr>
    <w:tblGrid>
      <w:gridCol w:w="630"/>
      <w:gridCol w:w="1620"/>
      <w:gridCol w:w="180"/>
      <w:gridCol w:w="810"/>
      <w:gridCol w:w="180"/>
      <w:gridCol w:w="720"/>
      <w:gridCol w:w="180"/>
      <w:gridCol w:w="1616"/>
      <w:gridCol w:w="180"/>
      <w:gridCol w:w="720"/>
      <w:gridCol w:w="180"/>
      <w:gridCol w:w="900"/>
      <w:gridCol w:w="180"/>
      <w:gridCol w:w="153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AVG.</w:t>
          </w:r>
        </w:p>
      </w:tc>
      <w:tc>
        <w:tcPr>
          <w:tcW w:w="2696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--ANNUAL ACCRUAL--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2790" w:type="dxa"/>
          <w:gridSpan w:val="4"/>
        </w:tcPr>
        <w:p>
          <w:pPr>
            <w:pStyle w:val="ParaFontStyle"/>
            <w:spacing w:before="0" w:after="0"/>
            <w:jc w:val="center"/>
          </w:pPr>
          <w:r>
            <w:t>--ACCRUED DEPREC.--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RATE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EXP.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FACTOR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AMOUNT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8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99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96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08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  <w:tc>
        <w:tcPr>
          <w:tcW w:w="171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(8)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styles.xml><?xml version="1.0" encoding="utf-8"?>
<w:styles xmlns:w="http://schemas.openxmlformats.org/wordprocessingml/2006/main">
  <w:style w:type="table" w:styleId="ReportTable">
    <w:name w:val="Report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aFontStyle">
    <w:name w:val="ParaFontStyle"/>
    <w:rPr>
      <w:rFonts w:ascii="Courier New" w:hAnsi="Courier New" w:cs="Courier New"/>
      <w:sz w:val="20"/>
      <w:szCs w:val="20"/>
    </w:rPr>
  </w:style>
  <w:style w:type="paragraph" w:styleId="Footer">
    <w:name w:val="Footer"/>
    <w:rPr>
      <w:rFonts w:ascii="Arial" w:hAnsi="Arial" w:cs="Arial"/>
      <w:sz w:val="24"/>
      <w:szCs w:val="24"/>
      <w:noProof/>
    </w:r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ble">
    <w:name w:val="WholeLife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WholeLifeTalle">
    <w:name w:val="WholeLifeTal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cb7c1bd38f4bc9" /><Relationship Type="http://schemas.openxmlformats.org/officeDocument/2006/relationships/header" Target="/word/header.xml" Id="R24d0644bfb5340c4" /><Relationship Type="http://schemas.openxmlformats.org/officeDocument/2006/relationships/header" Target="/word/header2.xml" Id="R9f67c0f1527343c2" /><Relationship Type="http://schemas.openxmlformats.org/officeDocument/2006/relationships/header" Target="/word/header3.xml" Id="R5e50a3913c4749b4" /><Relationship Type="http://schemas.openxmlformats.org/officeDocument/2006/relationships/header" Target="/word/header4.xml" Id="R114265123da74840" /><Relationship Type="http://schemas.openxmlformats.org/officeDocument/2006/relationships/header" Target="/word/header5.xml" Id="R67b811af44834aa4" /><Relationship Type="http://schemas.openxmlformats.org/officeDocument/2006/relationships/header" Target="/word/header6.xml" Id="R60756c0b05024a92" /><Relationship Type="http://schemas.openxmlformats.org/officeDocument/2006/relationships/header" Target="/word/header7.xml" Id="Rd9e1957a34a14d23" /><Relationship Type="http://schemas.openxmlformats.org/officeDocument/2006/relationships/header" Target="/word/header8.xml" Id="R2db48ca168c04822" /><Relationship Type="http://schemas.openxmlformats.org/officeDocument/2006/relationships/header" Target="/word/header9.xml" Id="R4092a873be354070" /><Relationship Type="http://schemas.openxmlformats.org/officeDocument/2006/relationships/header" Target="/word/headera.xml" Id="R7163206959ed4838" /><Relationship Type="http://schemas.openxmlformats.org/officeDocument/2006/relationships/header" Target="/word/headerb.xml" Id="R37b09aa579fa49e1" /><Relationship Type="http://schemas.openxmlformats.org/officeDocument/2006/relationships/header" Target="/word/headerc.xml" Id="R9e7054deb57b4c21" /><Relationship Type="http://schemas.openxmlformats.org/officeDocument/2006/relationships/header" Target="/word/headerd.xml" Id="R8be93b293a1d4027" /><Relationship Type="http://schemas.openxmlformats.org/officeDocument/2006/relationships/header" Target="/word/headere.xml" Id="R9f257e76f09d477e" /><Relationship Type="http://schemas.openxmlformats.org/officeDocument/2006/relationships/header" Target="/word/headerf.xml" Id="R6db4e5657bf24c52" /><Relationship Type="http://schemas.openxmlformats.org/officeDocument/2006/relationships/header" Target="/word/header10.xml" Id="Rd4a275f59ae8470a" /><Relationship Type="http://schemas.openxmlformats.org/officeDocument/2006/relationships/header" Target="/word/header11.xml" Id="R0322ee4c9aa14436" /><Relationship Type="http://schemas.openxmlformats.org/officeDocument/2006/relationships/header" Target="/word/header12.xml" Id="R91309d2236024b28" /><Relationship Type="http://schemas.openxmlformats.org/officeDocument/2006/relationships/header" Target="/word/header13.xml" Id="R0e7a8ee807f248d4" /></Relationships>
</file>