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4F365D09" w:rsidR="00307E7A" w:rsidRPr="00153E4A" w:rsidRDefault="006C72E4" w:rsidP="006C72E4">
      <w:pPr>
        <w:jc w:val="center"/>
      </w:pPr>
      <w:r>
        <w:t>August 24, 2018</w:t>
      </w:r>
    </w:p>
    <w:p w14:paraId="6D1B02E2" w14:textId="77777777" w:rsidR="00D03644" w:rsidRDefault="00D03644" w:rsidP="008B4D2F">
      <w:pPr>
        <w:pStyle w:val="Heading1"/>
        <w:keepNext w:val="0"/>
        <w:tabs>
          <w:tab w:val="right" w:pos="9360"/>
        </w:tabs>
        <w:rPr>
          <w:sz w:val="24"/>
          <w:szCs w:val="24"/>
        </w:rPr>
      </w:pPr>
    </w:p>
    <w:p w14:paraId="3E2B69FC" w14:textId="3E520F20" w:rsidR="005A23ED" w:rsidRPr="00FC49E9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FC49E9">
        <w:rPr>
          <w:sz w:val="24"/>
          <w:szCs w:val="24"/>
        </w:rPr>
        <w:t xml:space="preserve">Docket No. </w:t>
      </w:r>
      <w:r w:rsidR="00AD442C" w:rsidRPr="00FC49E9">
        <w:rPr>
          <w:sz w:val="24"/>
        </w:rPr>
        <w:t>A-</w:t>
      </w:r>
      <w:r w:rsidR="00FC49E9" w:rsidRPr="00FC49E9">
        <w:rPr>
          <w:sz w:val="24"/>
        </w:rPr>
        <w:t>2009-2124113</w:t>
      </w:r>
    </w:p>
    <w:p w14:paraId="228DC490" w14:textId="22579CD1" w:rsidR="00F1116A" w:rsidRPr="00FC49E9" w:rsidRDefault="008B4D2F" w:rsidP="00F1116A">
      <w:pPr>
        <w:jc w:val="right"/>
      </w:pPr>
      <w:r w:rsidRPr="00FC49E9">
        <w:t xml:space="preserve">Utility Code: </w:t>
      </w:r>
      <w:r w:rsidR="00FC49E9" w:rsidRPr="00FC49E9">
        <w:t>1111296</w:t>
      </w:r>
    </w:p>
    <w:p w14:paraId="33BA7DE3" w14:textId="77777777" w:rsidR="005A23ED" w:rsidRPr="00FC49E9" w:rsidRDefault="00B67AB3" w:rsidP="005A23ED">
      <w:pPr>
        <w:rPr>
          <w:b/>
          <w:szCs w:val="24"/>
          <w:u w:val="single"/>
        </w:rPr>
      </w:pPr>
      <w:r w:rsidRPr="00FC49E9">
        <w:rPr>
          <w:b/>
          <w:szCs w:val="24"/>
          <w:u w:val="single"/>
        </w:rPr>
        <w:t>CERTIFIED</w:t>
      </w:r>
    </w:p>
    <w:p w14:paraId="147C4270" w14:textId="2B123345" w:rsidR="00307E7A" w:rsidRDefault="00307E7A" w:rsidP="005A23ED"/>
    <w:p w14:paraId="7445B25C" w14:textId="77777777" w:rsidR="00D03644" w:rsidRPr="00FC49E9" w:rsidRDefault="00D03644" w:rsidP="005A23ED"/>
    <w:p w14:paraId="7E0D7569" w14:textId="34676E6C" w:rsidR="00932082" w:rsidRPr="00FC49E9" w:rsidRDefault="00FC49E9" w:rsidP="00932082">
      <w:pPr>
        <w:rPr>
          <w:color w:val="000000"/>
          <w:szCs w:val="24"/>
        </w:rPr>
      </w:pPr>
      <w:r w:rsidRPr="00FC49E9">
        <w:rPr>
          <w:color w:val="000000"/>
          <w:szCs w:val="24"/>
        </w:rPr>
        <w:t>ISABEL MONTALVO REGULATORY AFFAIRS ANALYST</w:t>
      </w:r>
    </w:p>
    <w:p w14:paraId="655E3C39" w14:textId="01315C32" w:rsidR="00153E4A" w:rsidRPr="00FC49E9" w:rsidRDefault="00FC49E9" w:rsidP="00932082">
      <w:pPr>
        <w:rPr>
          <w:color w:val="000000"/>
          <w:szCs w:val="24"/>
        </w:rPr>
      </w:pPr>
      <w:r w:rsidRPr="00FC49E9">
        <w:rPr>
          <w:color w:val="000000"/>
          <w:szCs w:val="24"/>
        </w:rPr>
        <w:t>CHAMPION ENERGY SERVICES LLC</w:t>
      </w:r>
    </w:p>
    <w:p w14:paraId="6B3932F1" w14:textId="4E94D1F8" w:rsidR="00932082" w:rsidRPr="00FC49E9" w:rsidRDefault="00FC49E9" w:rsidP="00932082">
      <w:pPr>
        <w:rPr>
          <w:color w:val="000000"/>
          <w:szCs w:val="24"/>
        </w:rPr>
      </w:pPr>
      <w:r w:rsidRPr="00FC49E9">
        <w:rPr>
          <w:color w:val="000000"/>
          <w:szCs w:val="24"/>
        </w:rPr>
        <w:t>1500 RANKIN RD STE 200</w:t>
      </w:r>
    </w:p>
    <w:p w14:paraId="0C643865" w14:textId="3173D47F" w:rsidR="00932082" w:rsidRPr="00FC49E9" w:rsidRDefault="00FC49E9" w:rsidP="00932082">
      <w:pPr>
        <w:rPr>
          <w:color w:val="000000"/>
          <w:szCs w:val="24"/>
        </w:rPr>
      </w:pPr>
      <w:r w:rsidRPr="00FC49E9">
        <w:rPr>
          <w:color w:val="000000"/>
          <w:szCs w:val="24"/>
        </w:rPr>
        <w:t>HOUSTON TX 77073</w:t>
      </w:r>
    </w:p>
    <w:p w14:paraId="7BD44372" w14:textId="30D85A86" w:rsidR="00C7393C" w:rsidRDefault="00C7393C" w:rsidP="005A23ED">
      <w:pPr>
        <w:rPr>
          <w:szCs w:val="24"/>
        </w:rPr>
      </w:pPr>
    </w:p>
    <w:p w14:paraId="77159E1E" w14:textId="77777777" w:rsidR="00D03644" w:rsidRPr="00FC49E9" w:rsidRDefault="00D03644" w:rsidP="005A23ED">
      <w:pPr>
        <w:rPr>
          <w:szCs w:val="24"/>
        </w:rPr>
      </w:pPr>
    </w:p>
    <w:p w14:paraId="192C5491" w14:textId="1B862B34" w:rsidR="00DA5217" w:rsidRPr="00FC49E9" w:rsidRDefault="00DA5217" w:rsidP="00DA5217">
      <w:pPr>
        <w:jc w:val="center"/>
      </w:pPr>
      <w:r w:rsidRPr="00FC49E9">
        <w:t xml:space="preserve">RE: </w:t>
      </w:r>
      <w:r w:rsidR="00F87A87" w:rsidRPr="00FC49E9">
        <w:t>Financial Security Reduction Petition Data Request</w:t>
      </w:r>
      <w:r w:rsidR="00D94844">
        <w:t>s</w:t>
      </w:r>
    </w:p>
    <w:p w14:paraId="54B504BC" w14:textId="77777777" w:rsidR="00C7393C" w:rsidRPr="00FC49E9" w:rsidRDefault="00C7393C" w:rsidP="005A23ED">
      <w:pPr>
        <w:pStyle w:val="BlockText"/>
        <w:ind w:left="0" w:firstLine="0"/>
        <w:rPr>
          <w:szCs w:val="24"/>
        </w:rPr>
      </w:pPr>
    </w:p>
    <w:p w14:paraId="3F8373C4" w14:textId="78F3FC65" w:rsidR="005A23ED" w:rsidRPr="00FC49E9" w:rsidRDefault="005A23ED" w:rsidP="005A23ED">
      <w:pPr>
        <w:pStyle w:val="BodyText"/>
        <w:rPr>
          <w:szCs w:val="24"/>
        </w:rPr>
      </w:pPr>
      <w:r w:rsidRPr="00FC49E9">
        <w:rPr>
          <w:szCs w:val="24"/>
        </w:rPr>
        <w:t xml:space="preserve">Dear </w:t>
      </w:r>
      <w:r w:rsidR="00EA00ED" w:rsidRPr="00FC49E9">
        <w:rPr>
          <w:szCs w:val="24"/>
        </w:rPr>
        <w:t xml:space="preserve">Ms. </w:t>
      </w:r>
      <w:r w:rsidR="00FC49E9" w:rsidRPr="00FC49E9">
        <w:rPr>
          <w:szCs w:val="24"/>
        </w:rPr>
        <w:t>Montalvo</w:t>
      </w:r>
      <w:r w:rsidRPr="00FC49E9">
        <w:rPr>
          <w:szCs w:val="24"/>
        </w:rPr>
        <w:t>:</w:t>
      </w:r>
    </w:p>
    <w:p w14:paraId="30FD0D61" w14:textId="60BF89F2" w:rsidR="002D5F13" w:rsidRPr="00FC49E9" w:rsidRDefault="00DA5217" w:rsidP="002D5F13">
      <w:pPr>
        <w:pStyle w:val="StyleBodyTextFirstline05Before12pt"/>
        <w:rPr>
          <w:szCs w:val="24"/>
        </w:rPr>
      </w:pPr>
      <w:r w:rsidRPr="00FC49E9">
        <w:rPr>
          <w:szCs w:val="24"/>
        </w:rPr>
        <w:t xml:space="preserve">On </w:t>
      </w:r>
      <w:r w:rsidR="00FC49E9" w:rsidRPr="00FC49E9">
        <w:rPr>
          <w:szCs w:val="24"/>
        </w:rPr>
        <w:t>August 9, 2018</w:t>
      </w:r>
      <w:r w:rsidR="00035302" w:rsidRPr="00FC49E9">
        <w:rPr>
          <w:szCs w:val="24"/>
        </w:rPr>
        <w:t>,</w:t>
      </w:r>
      <w:r w:rsidRPr="00FC49E9">
        <w:rPr>
          <w:szCs w:val="24"/>
        </w:rPr>
        <w:t xml:space="preserve"> </w:t>
      </w:r>
      <w:r w:rsidR="00FC49E9" w:rsidRPr="00FC49E9">
        <w:rPr>
          <w:color w:val="000000"/>
          <w:szCs w:val="24"/>
        </w:rPr>
        <w:t>Champion Energy Services LLC</w:t>
      </w:r>
      <w:r w:rsidRPr="00FC49E9">
        <w:rPr>
          <w:color w:val="000000"/>
          <w:szCs w:val="24"/>
        </w:rPr>
        <w:t xml:space="preserve"> (</w:t>
      </w:r>
      <w:r w:rsidR="00FC49E9" w:rsidRPr="00FC49E9">
        <w:rPr>
          <w:color w:val="000000"/>
          <w:szCs w:val="24"/>
        </w:rPr>
        <w:t>Champion Energy Services</w:t>
      </w:r>
      <w:r w:rsidRPr="00FC49E9">
        <w:rPr>
          <w:color w:val="000000"/>
          <w:szCs w:val="24"/>
        </w:rPr>
        <w:t xml:space="preserve">) filed a petition to </w:t>
      </w:r>
      <w:r w:rsidR="00065961">
        <w:rPr>
          <w:color w:val="000000"/>
          <w:szCs w:val="24"/>
        </w:rPr>
        <w:t>maintain</w:t>
      </w:r>
      <w:r w:rsidRPr="00FC49E9">
        <w:rPr>
          <w:color w:val="000000"/>
          <w:szCs w:val="24"/>
        </w:rPr>
        <w:t xml:space="preserve"> its bonding level </w:t>
      </w:r>
      <w:r w:rsidR="00065961">
        <w:rPr>
          <w:color w:val="000000"/>
          <w:szCs w:val="24"/>
        </w:rPr>
        <w:t>of</w:t>
      </w:r>
      <w:r w:rsidRPr="00FC49E9">
        <w:rPr>
          <w:color w:val="000000"/>
          <w:szCs w:val="24"/>
        </w:rPr>
        <w:t xml:space="preserve"> 5% of its most recent </w:t>
      </w:r>
      <w:r w:rsidR="00C7393C" w:rsidRPr="00FC49E9">
        <w:rPr>
          <w:color w:val="000000"/>
          <w:szCs w:val="24"/>
        </w:rPr>
        <w:t>4 quarters</w:t>
      </w:r>
      <w:r w:rsidRPr="00FC49E9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FC49E9">
        <w:rPr>
          <w:color w:val="000000"/>
          <w:szCs w:val="24"/>
        </w:rPr>
        <w:t> </w:t>
      </w:r>
      <w:r w:rsidRPr="00FC49E9">
        <w:rPr>
          <w:color w:val="000000"/>
          <w:szCs w:val="24"/>
        </w:rPr>
        <w:t>24, 2014, at Docket No</w:t>
      </w:r>
      <w:r w:rsidR="006C6F8A" w:rsidRPr="00FC49E9">
        <w:rPr>
          <w:color w:val="000000"/>
          <w:szCs w:val="24"/>
        </w:rPr>
        <w:t>.</w:t>
      </w:r>
      <w:r w:rsidR="00D03644">
        <w:rPr>
          <w:color w:val="000000"/>
          <w:szCs w:val="24"/>
        </w:rPr>
        <w:t> </w:t>
      </w:r>
      <w:r w:rsidR="006C6F8A" w:rsidRPr="00FC49E9">
        <w:rPr>
          <w:color w:val="000000"/>
          <w:szCs w:val="24"/>
        </w:rPr>
        <w:t>M</w:t>
      </w:r>
      <w:r w:rsidR="0036295B" w:rsidRPr="00FC49E9">
        <w:rPr>
          <w:color w:val="000000"/>
          <w:szCs w:val="24"/>
        </w:rPr>
        <w:noBreakHyphen/>
      </w:r>
      <w:r w:rsidR="006C6F8A" w:rsidRPr="00FC49E9">
        <w:rPr>
          <w:color w:val="000000"/>
          <w:szCs w:val="24"/>
        </w:rPr>
        <w:t>2013-2393141</w:t>
      </w:r>
      <w:r w:rsidRPr="00FC49E9">
        <w:rPr>
          <w:color w:val="000000"/>
          <w:szCs w:val="24"/>
        </w:rPr>
        <w:t>.</w:t>
      </w:r>
      <w:r w:rsidR="002D5F13" w:rsidRPr="00FC49E9">
        <w:rPr>
          <w:color w:val="000000"/>
          <w:szCs w:val="24"/>
        </w:rPr>
        <w:t xml:space="preserve">  </w:t>
      </w:r>
      <w:r w:rsidR="002D5F13" w:rsidRPr="00FC49E9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FC49E9" w:rsidRDefault="00A17AE2" w:rsidP="00040037">
      <w:pPr>
        <w:ind w:firstLine="1440"/>
        <w:rPr>
          <w:szCs w:val="24"/>
        </w:rPr>
      </w:pPr>
    </w:p>
    <w:p w14:paraId="01AC550D" w14:textId="53D60C0D" w:rsidR="00040037" w:rsidRPr="003614E5" w:rsidRDefault="00040037" w:rsidP="000824EB">
      <w:pPr>
        <w:ind w:firstLine="720"/>
        <w:rPr>
          <w:szCs w:val="24"/>
        </w:rPr>
      </w:pPr>
      <w:r w:rsidRPr="00FC49E9">
        <w:rPr>
          <w:szCs w:val="24"/>
        </w:rPr>
        <w:t xml:space="preserve">Please be advised that you are directed to forward the requested information to the Commission within </w:t>
      </w:r>
      <w:r w:rsidR="00FC49E9" w:rsidRPr="00FC49E9">
        <w:rPr>
          <w:b/>
          <w:szCs w:val="24"/>
          <w:u w:val="single"/>
        </w:rPr>
        <w:t>30</w:t>
      </w:r>
      <w:r w:rsidRPr="00FC49E9">
        <w:rPr>
          <w:szCs w:val="24"/>
        </w:rPr>
        <w:t xml:space="preserve"> days of receipt of this letter.  Failure to respo</w:t>
      </w:r>
      <w:r w:rsidR="002D5F13" w:rsidRPr="00FC49E9">
        <w:rPr>
          <w:szCs w:val="24"/>
        </w:rPr>
        <w:t>nd may result in the petition</w:t>
      </w:r>
      <w:r w:rsidRPr="00FC49E9">
        <w:rPr>
          <w:szCs w:val="24"/>
        </w:rPr>
        <w:t xml:space="preserve"> being denied.  As well, if </w:t>
      </w:r>
      <w:r w:rsidR="00FC49E9" w:rsidRPr="00FC49E9">
        <w:t>Champion Energy Services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2F1BFF74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6023C640" w14:textId="77777777" w:rsidR="00D03644" w:rsidRDefault="00D03644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1838ED5A" w:rsidR="005A23ED" w:rsidRDefault="005A23ED" w:rsidP="005A23ED">
      <w:pPr>
        <w:rPr>
          <w:color w:val="000000"/>
          <w:szCs w:val="24"/>
        </w:rPr>
      </w:pPr>
    </w:p>
    <w:p w14:paraId="0CDB3789" w14:textId="769C28BE" w:rsidR="00040037" w:rsidRPr="00040037" w:rsidRDefault="00040037" w:rsidP="005A23ED">
      <w:pPr>
        <w:rPr>
          <w:color w:val="000000"/>
          <w:szCs w:val="24"/>
        </w:rPr>
      </w:pPr>
    </w:p>
    <w:p w14:paraId="50EE2C94" w14:textId="5AF651DD" w:rsidR="005A23ED" w:rsidRDefault="006C72E4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900726" wp14:editId="6211B521">
            <wp:simplePos x="0" y="0"/>
            <wp:positionH relativeFrom="column">
              <wp:posOffset>3209925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43570187" w:rsidR="00892D0A" w:rsidRPr="00FC49E9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</w:t>
      </w:r>
      <w:r w:rsidRPr="00FC49E9">
        <w:rPr>
          <w:szCs w:val="24"/>
        </w:rPr>
        <w:t xml:space="preserve">No.  </w:t>
      </w:r>
      <w:r w:rsidRPr="00FC49E9">
        <w:rPr>
          <w:color w:val="000000"/>
          <w:szCs w:val="24"/>
        </w:rPr>
        <w:t>A-</w:t>
      </w:r>
      <w:r w:rsidR="00FC49E9" w:rsidRPr="00FC49E9">
        <w:rPr>
          <w:color w:val="000000"/>
          <w:szCs w:val="24"/>
        </w:rPr>
        <w:t>2009-2124113</w:t>
      </w:r>
    </w:p>
    <w:p w14:paraId="5A4DEC49" w14:textId="3BF93A44" w:rsidR="00892D0A" w:rsidRPr="00FC49E9" w:rsidRDefault="00FC49E9" w:rsidP="00892D0A">
      <w:pPr>
        <w:jc w:val="center"/>
        <w:rPr>
          <w:color w:val="000000"/>
          <w:szCs w:val="24"/>
        </w:rPr>
      </w:pPr>
      <w:r w:rsidRPr="00FC49E9">
        <w:rPr>
          <w:color w:val="000000"/>
          <w:szCs w:val="24"/>
        </w:rPr>
        <w:t>Champion Energy Services LLC</w:t>
      </w:r>
    </w:p>
    <w:p w14:paraId="7A6E7FE9" w14:textId="460978EA" w:rsidR="00892D0A" w:rsidRPr="005267E0" w:rsidRDefault="00892D0A" w:rsidP="00892D0A">
      <w:pPr>
        <w:jc w:val="center"/>
        <w:rPr>
          <w:szCs w:val="24"/>
        </w:rPr>
      </w:pPr>
      <w:r w:rsidRPr="00FC49E9">
        <w:rPr>
          <w:szCs w:val="24"/>
        </w:rPr>
        <w:t>Data Request</w:t>
      </w:r>
      <w:r w:rsidR="004F1FC5" w:rsidRPr="00FC49E9">
        <w:rPr>
          <w:szCs w:val="24"/>
        </w:rPr>
        <w:t>s</w:t>
      </w:r>
    </w:p>
    <w:p w14:paraId="7C2E1436" w14:textId="7781901A" w:rsidR="00892D0A" w:rsidRDefault="00892D0A" w:rsidP="00C86B27">
      <w:pPr>
        <w:jc w:val="center"/>
        <w:rPr>
          <w:color w:val="000000"/>
          <w:szCs w:val="24"/>
        </w:rPr>
      </w:pPr>
    </w:p>
    <w:p w14:paraId="5BDD2A1C" w14:textId="37F09739" w:rsidR="00CF7697" w:rsidRPr="00A66905" w:rsidRDefault="00CF7697" w:rsidP="006878B9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A66905">
        <w:rPr>
          <w:color w:val="000000"/>
          <w:sz w:val="24"/>
          <w:szCs w:val="24"/>
        </w:rPr>
        <w:t xml:space="preserve">Reference Financial Security Reduction Petition </w:t>
      </w:r>
      <w:r w:rsidR="00A66905" w:rsidRPr="00A66905">
        <w:rPr>
          <w:color w:val="000000"/>
          <w:sz w:val="24"/>
          <w:szCs w:val="24"/>
        </w:rPr>
        <w:t>–</w:t>
      </w:r>
      <w:r w:rsidRPr="00A66905">
        <w:rPr>
          <w:color w:val="000000"/>
          <w:szCs w:val="24"/>
        </w:rPr>
        <w:t xml:space="preserve"> </w:t>
      </w:r>
      <w:r w:rsidR="00A66905" w:rsidRPr="00A66905">
        <w:rPr>
          <w:sz w:val="24"/>
          <w:szCs w:val="24"/>
        </w:rPr>
        <w:t>Applicant’s filed Certificate of Service failed to list the Department of Revenue</w:t>
      </w:r>
      <w:r w:rsidR="00A66905">
        <w:rPr>
          <w:sz w:val="24"/>
          <w:szCs w:val="24"/>
        </w:rPr>
        <w:t xml:space="preserve">.  </w:t>
      </w:r>
      <w:r w:rsidRPr="00A66905">
        <w:rPr>
          <w:color w:val="000000"/>
          <w:sz w:val="24"/>
          <w:szCs w:val="24"/>
        </w:rPr>
        <w:t xml:space="preserve">Please file </w:t>
      </w:r>
      <w:r w:rsidR="00E5398A">
        <w:rPr>
          <w:color w:val="000000"/>
          <w:sz w:val="24"/>
          <w:szCs w:val="24"/>
        </w:rPr>
        <w:t>a</w:t>
      </w:r>
      <w:r w:rsidRPr="00A66905">
        <w:rPr>
          <w:color w:val="000000"/>
          <w:sz w:val="24"/>
          <w:szCs w:val="24"/>
        </w:rPr>
        <w:t xml:space="preserve"> Certificate of Service </w:t>
      </w:r>
      <w:r w:rsidR="00A66905">
        <w:rPr>
          <w:color w:val="000000"/>
          <w:sz w:val="24"/>
          <w:szCs w:val="24"/>
        </w:rPr>
        <w:t>showing</w:t>
      </w:r>
      <w:r w:rsidRPr="00A66905">
        <w:rPr>
          <w:color w:val="000000"/>
          <w:sz w:val="24"/>
          <w:szCs w:val="24"/>
        </w:rPr>
        <w:t xml:space="preserve"> </w:t>
      </w:r>
      <w:r w:rsidR="00E5398A">
        <w:rPr>
          <w:color w:val="000000"/>
          <w:sz w:val="24"/>
          <w:szCs w:val="24"/>
        </w:rPr>
        <w:t>the Applicant served its Financial Security Reduction Petition Renewal</w:t>
      </w:r>
      <w:r w:rsidR="00A66905">
        <w:rPr>
          <w:color w:val="000000"/>
          <w:sz w:val="24"/>
          <w:szCs w:val="24"/>
        </w:rPr>
        <w:t xml:space="preserve"> on the Department of Revenue.</w:t>
      </w:r>
    </w:p>
    <w:p w14:paraId="63AB712A" w14:textId="77777777" w:rsidR="00CF7697" w:rsidRPr="00C86B27" w:rsidRDefault="00CF7697" w:rsidP="00C86B27">
      <w:pPr>
        <w:jc w:val="center"/>
        <w:rPr>
          <w:color w:val="000000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58044E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77777777" w:rsidR="008B1E52" w:rsidRPr="00E00A21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2E2F376F" w14:textId="77777777" w:rsidR="00C86B27" w:rsidRPr="00FC49E9" w:rsidRDefault="00C86B27" w:rsidP="00FC49E9">
      <w:pPr>
        <w:rPr>
          <w:color w:val="000000"/>
          <w:szCs w:val="24"/>
        </w:rPr>
      </w:pPr>
    </w:p>
    <w:sectPr w:rsidR="00C86B27" w:rsidRPr="00FC49E9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9B26" w14:textId="77777777" w:rsidR="0058044E" w:rsidRDefault="0058044E">
      <w:r>
        <w:separator/>
      </w:r>
    </w:p>
  </w:endnote>
  <w:endnote w:type="continuationSeparator" w:id="0">
    <w:p w14:paraId="00B555E0" w14:textId="77777777" w:rsidR="0058044E" w:rsidRDefault="0058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665D" w14:textId="77777777" w:rsidR="0058044E" w:rsidRDefault="0058044E">
      <w:r>
        <w:separator/>
      </w:r>
    </w:p>
  </w:footnote>
  <w:footnote w:type="continuationSeparator" w:id="0">
    <w:p w14:paraId="5B6F8DC3" w14:textId="77777777" w:rsidR="0058044E" w:rsidRDefault="0058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961"/>
    <w:rsid w:val="00065D21"/>
    <w:rsid w:val="00071E15"/>
    <w:rsid w:val="00071E98"/>
    <w:rsid w:val="00077E38"/>
    <w:rsid w:val="000824EB"/>
    <w:rsid w:val="0009418B"/>
    <w:rsid w:val="000B3BEF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44B3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C16AE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044E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C72E4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66905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697"/>
    <w:rsid w:val="00CF7847"/>
    <w:rsid w:val="00D03644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4844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5398A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51389"/>
    <w:rsid w:val="00F87A87"/>
    <w:rsid w:val="00FA52DD"/>
    <w:rsid w:val="00FA5BEE"/>
    <w:rsid w:val="00FA6684"/>
    <w:rsid w:val="00FB0261"/>
    <w:rsid w:val="00FB15F9"/>
    <w:rsid w:val="00FC49E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6</cp:revision>
  <cp:lastPrinted>2018-08-23T13:31:00Z</cp:lastPrinted>
  <dcterms:created xsi:type="dcterms:W3CDTF">2018-08-23T14:33:00Z</dcterms:created>
  <dcterms:modified xsi:type="dcterms:W3CDTF">2018-08-24T18:21:00Z</dcterms:modified>
</cp:coreProperties>
</file>