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53E" w:rsidRPr="00E7653E" w:rsidRDefault="00E7653E" w:rsidP="00E7653E">
      <w:pPr>
        <w:tabs>
          <w:tab w:val="left" w:pos="0"/>
          <w:tab w:val="left" w:pos="1440"/>
        </w:tabs>
        <w:spacing w:line="232" w:lineRule="auto"/>
        <w:jc w:val="center"/>
        <w:rPr>
          <w:rFonts w:eastAsia="Times New Roman"/>
          <w:b/>
          <w:sz w:val="24"/>
        </w:rPr>
      </w:pPr>
      <w:r w:rsidRPr="00E7653E">
        <w:rPr>
          <w:rFonts w:eastAsia="Times New Roman"/>
          <w:b/>
          <w:sz w:val="24"/>
        </w:rPr>
        <w:t>BEFORE THE</w:t>
      </w:r>
    </w:p>
    <w:p w:rsidR="00E7653E" w:rsidRPr="00E7653E" w:rsidRDefault="00E7653E" w:rsidP="00E7653E">
      <w:pPr>
        <w:tabs>
          <w:tab w:val="left" w:pos="0"/>
          <w:tab w:val="left" w:pos="1440"/>
        </w:tabs>
        <w:spacing w:line="232" w:lineRule="auto"/>
        <w:jc w:val="center"/>
        <w:rPr>
          <w:rFonts w:eastAsia="Times New Roman"/>
          <w:b/>
          <w:sz w:val="24"/>
        </w:rPr>
      </w:pPr>
      <w:r w:rsidRPr="00E7653E">
        <w:rPr>
          <w:rFonts w:eastAsia="Times New Roman"/>
          <w:b/>
          <w:sz w:val="24"/>
        </w:rPr>
        <w:t>PENNSYLVANIA PUBLIC UTILITY COMMISSION</w:t>
      </w:r>
    </w:p>
    <w:p w:rsidR="00E7653E" w:rsidRPr="00E7653E" w:rsidRDefault="00E7653E" w:rsidP="00E7653E">
      <w:pPr>
        <w:tabs>
          <w:tab w:val="left" w:pos="0"/>
          <w:tab w:val="left" w:pos="1440"/>
        </w:tabs>
        <w:spacing w:line="232" w:lineRule="auto"/>
        <w:jc w:val="both"/>
        <w:rPr>
          <w:rFonts w:eastAsia="Times New Roman"/>
          <w:b/>
          <w:sz w:val="24"/>
        </w:rPr>
      </w:pPr>
    </w:p>
    <w:p w:rsidR="00E7653E" w:rsidRPr="00E7653E" w:rsidRDefault="00E7653E" w:rsidP="00E7653E">
      <w:pPr>
        <w:tabs>
          <w:tab w:val="left" w:pos="0"/>
          <w:tab w:val="left" w:pos="1440"/>
        </w:tabs>
        <w:jc w:val="both"/>
        <w:rPr>
          <w:rFonts w:eastAsia="Times New Roman"/>
          <w:b/>
          <w:sz w:val="24"/>
        </w:rPr>
      </w:pPr>
    </w:p>
    <w:p w:rsidR="00E7653E" w:rsidRPr="00E7653E" w:rsidRDefault="00E7653E" w:rsidP="00E7653E">
      <w:pPr>
        <w:tabs>
          <w:tab w:val="left" w:pos="0"/>
          <w:tab w:val="left" w:pos="1440"/>
        </w:tabs>
        <w:jc w:val="both"/>
        <w:rPr>
          <w:rFonts w:eastAsia="Times New Roman"/>
          <w:b/>
          <w:sz w:val="24"/>
        </w:rPr>
      </w:pPr>
    </w:p>
    <w:p w:rsidR="00E7653E" w:rsidRPr="00E7653E" w:rsidRDefault="00370F27" w:rsidP="00E7653E">
      <w:pPr>
        <w:tabs>
          <w:tab w:val="left" w:pos="0"/>
          <w:tab w:val="left" w:pos="1440"/>
        </w:tabs>
        <w:spacing w:line="232" w:lineRule="auto"/>
        <w:jc w:val="both"/>
        <w:rPr>
          <w:rFonts w:eastAsia="Times New Roman"/>
          <w:b/>
          <w:sz w:val="24"/>
        </w:rPr>
      </w:pPr>
      <w:r>
        <w:rPr>
          <w:rFonts w:eastAsia="Times New Roman"/>
          <w:sz w:val="24"/>
        </w:rPr>
        <w:t xml:space="preserve">Judy A. </w:t>
      </w:r>
      <w:proofErr w:type="spellStart"/>
      <w:r>
        <w:rPr>
          <w:rFonts w:eastAsia="Times New Roman"/>
          <w:sz w:val="24"/>
        </w:rPr>
        <w:t>Ballo</w:t>
      </w:r>
      <w:proofErr w:type="spellEnd"/>
      <w:r>
        <w:rPr>
          <w:rFonts w:eastAsia="Times New Roman"/>
          <w:sz w:val="24"/>
        </w:rPr>
        <w:tab/>
      </w:r>
      <w:r w:rsidR="00DA1DCC">
        <w:rPr>
          <w:rFonts w:eastAsia="Times New Roman"/>
          <w:sz w:val="24"/>
        </w:rPr>
        <w:tab/>
      </w:r>
      <w:r w:rsidR="00DA1DCC">
        <w:rPr>
          <w:rFonts w:eastAsia="Times New Roman"/>
          <w:sz w:val="24"/>
        </w:rPr>
        <w:tab/>
      </w:r>
      <w:r w:rsidR="00DA1DCC">
        <w:rPr>
          <w:rFonts w:eastAsia="Times New Roman"/>
          <w:sz w:val="24"/>
        </w:rPr>
        <w:tab/>
      </w:r>
      <w:r w:rsidR="00DA1DCC">
        <w:rPr>
          <w:rFonts w:eastAsia="Times New Roman"/>
          <w:sz w:val="24"/>
        </w:rPr>
        <w:tab/>
      </w:r>
      <w:r w:rsidR="00E7653E" w:rsidRPr="00E7653E">
        <w:rPr>
          <w:rFonts w:eastAsia="Times New Roman"/>
          <w:sz w:val="24"/>
        </w:rPr>
        <w:tab/>
        <w:t>:</w:t>
      </w:r>
    </w:p>
    <w:p w:rsidR="00E7653E" w:rsidRPr="00E7653E" w:rsidRDefault="00E7653E" w:rsidP="00E7653E">
      <w:pPr>
        <w:tabs>
          <w:tab w:val="left" w:pos="0"/>
          <w:tab w:val="left" w:pos="1440"/>
        </w:tabs>
        <w:spacing w:line="232" w:lineRule="auto"/>
        <w:jc w:val="both"/>
        <w:rPr>
          <w:rFonts w:eastAsia="Times New Roman"/>
          <w:sz w:val="24"/>
        </w:rPr>
      </w:pPr>
      <w:r w:rsidRPr="00E7653E">
        <w:rPr>
          <w:rFonts w:eastAsia="Times New Roman"/>
          <w:sz w:val="24"/>
        </w:rPr>
        <w:tab/>
      </w:r>
      <w:r w:rsidRPr="00E7653E">
        <w:rPr>
          <w:rFonts w:eastAsia="Times New Roman"/>
          <w:sz w:val="24"/>
        </w:rPr>
        <w:tab/>
      </w:r>
      <w:r w:rsidRPr="00E7653E">
        <w:rPr>
          <w:rFonts w:eastAsia="Times New Roman"/>
          <w:sz w:val="24"/>
        </w:rPr>
        <w:tab/>
      </w:r>
      <w:r w:rsidRPr="00E7653E">
        <w:rPr>
          <w:rFonts w:eastAsia="Times New Roman"/>
          <w:sz w:val="24"/>
        </w:rPr>
        <w:tab/>
      </w:r>
      <w:r w:rsidRPr="00E7653E">
        <w:rPr>
          <w:rFonts w:eastAsia="Times New Roman"/>
          <w:sz w:val="24"/>
        </w:rPr>
        <w:tab/>
      </w:r>
      <w:r w:rsidRPr="00E7653E">
        <w:rPr>
          <w:rFonts w:eastAsia="Times New Roman"/>
          <w:sz w:val="24"/>
        </w:rPr>
        <w:tab/>
        <w:t>:</w:t>
      </w:r>
    </w:p>
    <w:p w:rsidR="00E7653E" w:rsidRPr="00E7653E" w:rsidRDefault="00E7653E" w:rsidP="00E7653E">
      <w:pPr>
        <w:spacing w:line="233" w:lineRule="auto"/>
        <w:ind w:firstLine="720"/>
        <w:jc w:val="both"/>
        <w:rPr>
          <w:rFonts w:eastAsia="Times New Roman"/>
          <w:sz w:val="24"/>
        </w:rPr>
      </w:pPr>
      <w:r w:rsidRPr="00E7653E">
        <w:rPr>
          <w:rFonts w:eastAsia="Times New Roman"/>
          <w:sz w:val="24"/>
        </w:rPr>
        <w:t>v.</w:t>
      </w:r>
      <w:r w:rsidRPr="00E7653E">
        <w:rPr>
          <w:rFonts w:eastAsia="Times New Roman"/>
          <w:sz w:val="24"/>
        </w:rPr>
        <w:tab/>
      </w:r>
      <w:r w:rsidRPr="00E7653E">
        <w:rPr>
          <w:rFonts w:eastAsia="Times New Roman"/>
          <w:sz w:val="24"/>
        </w:rPr>
        <w:tab/>
      </w:r>
      <w:r w:rsidRPr="00E7653E">
        <w:rPr>
          <w:rFonts w:eastAsia="Times New Roman"/>
          <w:sz w:val="24"/>
        </w:rPr>
        <w:tab/>
      </w:r>
      <w:r w:rsidRPr="00E7653E">
        <w:rPr>
          <w:rFonts w:eastAsia="Times New Roman"/>
          <w:sz w:val="24"/>
        </w:rPr>
        <w:tab/>
      </w:r>
      <w:r w:rsidRPr="00E7653E">
        <w:rPr>
          <w:rFonts w:eastAsia="Times New Roman"/>
          <w:sz w:val="24"/>
        </w:rPr>
        <w:tab/>
      </w:r>
      <w:r w:rsidRPr="00E7653E">
        <w:rPr>
          <w:rFonts w:eastAsia="Times New Roman"/>
          <w:sz w:val="24"/>
        </w:rPr>
        <w:tab/>
        <w:t>:</w:t>
      </w:r>
      <w:r w:rsidRPr="00E7653E">
        <w:rPr>
          <w:rFonts w:eastAsia="Times New Roman"/>
          <w:b/>
          <w:sz w:val="24"/>
        </w:rPr>
        <w:tab/>
      </w:r>
      <w:r w:rsidRPr="00E7653E">
        <w:rPr>
          <w:rFonts w:eastAsia="Times New Roman"/>
          <w:b/>
          <w:sz w:val="24"/>
        </w:rPr>
        <w:tab/>
      </w:r>
      <w:bookmarkStart w:id="0" w:name="_GoBack"/>
      <w:r w:rsidR="00370F27">
        <w:rPr>
          <w:rFonts w:eastAsia="Times New Roman"/>
          <w:sz w:val="24"/>
        </w:rPr>
        <w:t>C-2018-3002579</w:t>
      </w:r>
      <w:bookmarkEnd w:id="0"/>
    </w:p>
    <w:p w:rsidR="00E7653E" w:rsidRPr="00E7653E" w:rsidRDefault="00E7653E" w:rsidP="00E7653E">
      <w:pPr>
        <w:tabs>
          <w:tab w:val="left" w:pos="0"/>
          <w:tab w:val="left" w:pos="1440"/>
        </w:tabs>
        <w:spacing w:line="232" w:lineRule="auto"/>
        <w:jc w:val="both"/>
        <w:rPr>
          <w:rFonts w:eastAsia="Times New Roman"/>
          <w:sz w:val="24"/>
        </w:rPr>
      </w:pPr>
      <w:r w:rsidRPr="00E7653E">
        <w:rPr>
          <w:rFonts w:eastAsia="Times New Roman"/>
          <w:sz w:val="24"/>
        </w:rPr>
        <w:tab/>
      </w:r>
      <w:r w:rsidRPr="00E7653E">
        <w:rPr>
          <w:rFonts w:eastAsia="Times New Roman"/>
          <w:sz w:val="24"/>
        </w:rPr>
        <w:tab/>
      </w:r>
      <w:r w:rsidRPr="00E7653E">
        <w:rPr>
          <w:rFonts w:eastAsia="Times New Roman"/>
          <w:sz w:val="24"/>
        </w:rPr>
        <w:tab/>
      </w:r>
      <w:r w:rsidRPr="00E7653E">
        <w:rPr>
          <w:rFonts w:eastAsia="Times New Roman"/>
          <w:sz w:val="24"/>
        </w:rPr>
        <w:tab/>
      </w:r>
      <w:r w:rsidRPr="00E7653E">
        <w:rPr>
          <w:rFonts w:eastAsia="Times New Roman"/>
          <w:sz w:val="24"/>
        </w:rPr>
        <w:tab/>
      </w:r>
      <w:r w:rsidRPr="00E7653E">
        <w:rPr>
          <w:rFonts w:eastAsia="Times New Roman"/>
          <w:sz w:val="24"/>
        </w:rPr>
        <w:tab/>
        <w:t>:</w:t>
      </w:r>
    </w:p>
    <w:p w:rsidR="00E7653E" w:rsidRPr="00E7653E" w:rsidRDefault="00370F27" w:rsidP="00E7653E">
      <w:pPr>
        <w:tabs>
          <w:tab w:val="left" w:pos="0"/>
          <w:tab w:val="left" w:pos="1440"/>
        </w:tabs>
        <w:spacing w:line="232" w:lineRule="auto"/>
        <w:jc w:val="both"/>
        <w:rPr>
          <w:rFonts w:eastAsia="Times New Roman"/>
          <w:sz w:val="24"/>
        </w:rPr>
      </w:pPr>
      <w:r>
        <w:rPr>
          <w:rFonts w:eastAsia="Times New Roman"/>
          <w:sz w:val="24"/>
        </w:rPr>
        <w:t>Duquesne Light Company</w:t>
      </w:r>
      <w:r>
        <w:rPr>
          <w:rFonts w:eastAsia="Times New Roman"/>
          <w:sz w:val="24"/>
        </w:rPr>
        <w:tab/>
      </w:r>
      <w:r w:rsidR="00E7653E" w:rsidRPr="00E7653E">
        <w:rPr>
          <w:rFonts w:eastAsia="Times New Roman"/>
          <w:sz w:val="24"/>
        </w:rPr>
        <w:tab/>
      </w:r>
      <w:r w:rsidR="00E7653E" w:rsidRPr="00E7653E">
        <w:rPr>
          <w:rFonts w:eastAsia="Times New Roman"/>
          <w:sz w:val="24"/>
        </w:rPr>
        <w:tab/>
      </w:r>
      <w:r w:rsidR="00E7653E" w:rsidRPr="00E7653E">
        <w:rPr>
          <w:rFonts w:eastAsia="Times New Roman"/>
          <w:sz w:val="24"/>
        </w:rPr>
        <w:tab/>
        <w:t>:</w:t>
      </w:r>
    </w:p>
    <w:p w:rsidR="00397C76" w:rsidRPr="00A03D6F" w:rsidRDefault="00397C76" w:rsidP="00397C76">
      <w:pPr>
        <w:tabs>
          <w:tab w:val="left" w:pos="0"/>
        </w:tabs>
        <w:spacing w:line="233" w:lineRule="auto"/>
        <w:jc w:val="both"/>
        <w:rPr>
          <w:b/>
          <w:sz w:val="24"/>
        </w:rPr>
      </w:pPr>
    </w:p>
    <w:p w:rsidR="00474B45" w:rsidRPr="00A03D6F" w:rsidRDefault="00474B45" w:rsidP="003D1D5E">
      <w:pPr>
        <w:tabs>
          <w:tab w:val="left" w:pos="0"/>
        </w:tabs>
        <w:spacing w:line="233" w:lineRule="auto"/>
        <w:jc w:val="both"/>
        <w:rPr>
          <w:b/>
          <w:sz w:val="24"/>
        </w:rPr>
      </w:pPr>
    </w:p>
    <w:p w:rsidR="0064405D" w:rsidRPr="0064405D" w:rsidRDefault="003166F6" w:rsidP="003166F6">
      <w:pPr>
        <w:tabs>
          <w:tab w:val="left" w:pos="0"/>
        </w:tabs>
        <w:spacing w:line="232" w:lineRule="auto"/>
        <w:jc w:val="center"/>
        <w:rPr>
          <w:b/>
          <w:sz w:val="24"/>
        </w:rPr>
      </w:pPr>
      <w:r w:rsidRPr="0064405D">
        <w:rPr>
          <w:b/>
          <w:sz w:val="24"/>
        </w:rPr>
        <w:t>INTERIM ORDER</w:t>
      </w:r>
    </w:p>
    <w:p w:rsidR="003166F6" w:rsidRDefault="003166F6" w:rsidP="003166F6">
      <w:pPr>
        <w:tabs>
          <w:tab w:val="left" w:pos="0"/>
        </w:tabs>
        <w:spacing w:line="232" w:lineRule="auto"/>
        <w:jc w:val="center"/>
        <w:rPr>
          <w:b/>
          <w:sz w:val="24"/>
          <w:u w:val="single"/>
        </w:rPr>
      </w:pPr>
      <w:r>
        <w:rPr>
          <w:b/>
          <w:sz w:val="24"/>
          <w:u w:val="single"/>
        </w:rPr>
        <w:t>GRANTING CONTINUANCE</w:t>
      </w:r>
    </w:p>
    <w:p w:rsidR="003166F6" w:rsidRDefault="003166F6" w:rsidP="003166F6">
      <w:pPr>
        <w:tabs>
          <w:tab w:val="left" w:pos="0"/>
        </w:tabs>
        <w:spacing w:line="232" w:lineRule="auto"/>
        <w:jc w:val="both"/>
        <w:rPr>
          <w:sz w:val="24"/>
        </w:rPr>
      </w:pPr>
    </w:p>
    <w:p w:rsidR="003166F6" w:rsidRDefault="003166F6" w:rsidP="003166F6">
      <w:pPr>
        <w:tabs>
          <w:tab w:val="left" w:pos="0"/>
        </w:tabs>
        <w:spacing w:line="232" w:lineRule="auto"/>
        <w:jc w:val="both"/>
        <w:rPr>
          <w:sz w:val="24"/>
        </w:rPr>
      </w:pPr>
    </w:p>
    <w:p w:rsidR="008757C1" w:rsidRDefault="003166F6" w:rsidP="00B27146">
      <w:pPr>
        <w:spacing w:line="360" w:lineRule="auto"/>
        <w:rPr>
          <w:sz w:val="24"/>
          <w:szCs w:val="24"/>
        </w:rPr>
      </w:pPr>
      <w:r>
        <w:rPr>
          <w:b/>
          <w:sz w:val="24"/>
          <w:szCs w:val="24"/>
        </w:rPr>
        <w:tab/>
      </w:r>
      <w:r>
        <w:rPr>
          <w:b/>
          <w:sz w:val="24"/>
          <w:szCs w:val="24"/>
        </w:rPr>
        <w:tab/>
      </w:r>
      <w:r>
        <w:rPr>
          <w:sz w:val="24"/>
          <w:szCs w:val="24"/>
        </w:rPr>
        <w:t xml:space="preserve">AND NOW, </w:t>
      </w:r>
      <w:r w:rsidR="00370F27">
        <w:rPr>
          <w:sz w:val="24"/>
          <w:szCs w:val="24"/>
        </w:rPr>
        <w:t>27</w:t>
      </w:r>
      <w:r w:rsidR="00370F27" w:rsidRPr="00370F27">
        <w:rPr>
          <w:sz w:val="24"/>
          <w:szCs w:val="24"/>
          <w:vertAlign w:val="superscript"/>
        </w:rPr>
        <w:t>th</w:t>
      </w:r>
      <w:r w:rsidR="00370F27">
        <w:rPr>
          <w:sz w:val="24"/>
          <w:szCs w:val="24"/>
        </w:rPr>
        <w:t xml:space="preserve"> day of August</w:t>
      </w:r>
      <w:r>
        <w:rPr>
          <w:sz w:val="24"/>
          <w:szCs w:val="24"/>
        </w:rPr>
        <w:t xml:space="preserve">, upon consideration of the request for a continuance by </w:t>
      </w:r>
      <w:r w:rsidR="00370F27">
        <w:rPr>
          <w:sz w:val="24"/>
          <w:szCs w:val="24"/>
        </w:rPr>
        <w:t xml:space="preserve">Duquesne Light Company, to which the Complainant, Judy A. </w:t>
      </w:r>
      <w:proofErr w:type="spellStart"/>
      <w:r w:rsidR="00370F27">
        <w:rPr>
          <w:sz w:val="24"/>
          <w:szCs w:val="24"/>
        </w:rPr>
        <w:t>Ballo</w:t>
      </w:r>
      <w:proofErr w:type="spellEnd"/>
      <w:r w:rsidR="00370F27">
        <w:rPr>
          <w:sz w:val="24"/>
          <w:szCs w:val="24"/>
        </w:rPr>
        <w:t xml:space="preserve"> has agreed</w:t>
      </w:r>
      <w:r w:rsidR="00886E7E">
        <w:rPr>
          <w:sz w:val="24"/>
          <w:szCs w:val="24"/>
        </w:rPr>
        <w:t>,</w:t>
      </w:r>
      <w:r w:rsidR="0030389E">
        <w:rPr>
          <w:sz w:val="24"/>
          <w:szCs w:val="24"/>
        </w:rPr>
        <w:t xml:space="preserve"> the request is granted</w:t>
      </w:r>
      <w:r w:rsidR="00FD34BB">
        <w:rPr>
          <w:sz w:val="24"/>
          <w:szCs w:val="24"/>
        </w:rPr>
        <w:t>.</w:t>
      </w:r>
    </w:p>
    <w:p w:rsidR="00D30208" w:rsidRDefault="00D30208" w:rsidP="00B27146">
      <w:pPr>
        <w:spacing w:line="360" w:lineRule="auto"/>
        <w:ind w:firstLine="1440"/>
        <w:rPr>
          <w:sz w:val="24"/>
          <w:szCs w:val="24"/>
        </w:rPr>
      </w:pPr>
    </w:p>
    <w:p w:rsidR="008757C1" w:rsidRDefault="003166F6" w:rsidP="00B27146">
      <w:pPr>
        <w:spacing w:line="360" w:lineRule="auto"/>
        <w:ind w:firstLine="1440"/>
        <w:rPr>
          <w:sz w:val="24"/>
          <w:szCs w:val="24"/>
        </w:rPr>
      </w:pPr>
      <w:r>
        <w:rPr>
          <w:sz w:val="24"/>
          <w:szCs w:val="24"/>
        </w:rPr>
        <w:t xml:space="preserve">THEREFORE, </w:t>
      </w:r>
    </w:p>
    <w:p w:rsidR="00D30208" w:rsidRDefault="00D30208" w:rsidP="00B27146">
      <w:pPr>
        <w:spacing w:line="360" w:lineRule="auto"/>
        <w:ind w:firstLine="1440"/>
        <w:rPr>
          <w:sz w:val="24"/>
          <w:szCs w:val="24"/>
        </w:rPr>
      </w:pPr>
    </w:p>
    <w:p w:rsidR="003166F6" w:rsidRDefault="003166F6" w:rsidP="00B27146">
      <w:pPr>
        <w:spacing w:line="360" w:lineRule="auto"/>
        <w:ind w:firstLine="1440"/>
        <w:rPr>
          <w:sz w:val="24"/>
          <w:szCs w:val="24"/>
        </w:rPr>
      </w:pPr>
      <w:r>
        <w:rPr>
          <w:sz w:val="24"/>
          <w:szCs w:val="24"/>
        </w:rPr>
        <w:t>IT IS ORDERED:</w:t>
      </w:r>
    </w:p>
    <w:p w:rsidR="003166F6" w:rsidRDefault="003166F6" w:rsidP="00B27146">
      <w:pPr>
        <w:spacing w:line="360" w:lineRule="auto"/>
        <w:ind w:firstLine="1440"/>
        <w:rPr>
          <w:sz w:val="24"/>
          <w:szCs w:val="24"/>
        </w:rPr>
      </w:pPr>
    </w:p>
    <w:p w:rsidR="003166F6" w:rsidRDefault="003166F6" w:rsidP="00B27146">
      <w:pPr>
        <w:spacing w:line="360" w:lineRule="auto"/>
        <w:ind w:firstLine="1440"/>
        <w:rPr>
          <w:sz w:val="24"/>
          <w:szCs w:val="24"/>
        </w:rPr>
      </w:pPr>
      <w:r>
        <w:rPr>
          <w:sz w:val="24"/>
          <w:szCs w:val="24"/>
        </w:rPr>
        <w:t>1.</w:t>
      </w:r>
      <w:r w:rsidR="00B807EA">
        <w:rPr>
          <w:sz w:val="24"/>
          <w:szCs w:val="24"/>
        </w:rPr>
        <w:tab/>
      </w:r>
      <w:r w:rsidR="003508E3">
        <w:rPr>
          <w:sz w:val="24"/>
          <w:szCs w:val="24"/>
        </w:rPr>
        <w:t xml:space="preserve">That the request for a continuance by Duquesne Light is </w:t>
      </w:r>
      <w:r w:rsidR="003508E3" w:rsidRPr="003508E3">
        <w:rPr>
          <w:b/>
          <w:sz w:val="24"/>
          <w:szCs w:val="24"/>
        </w:rPr>
        <w:t>granted</w:t>
      </w:r>
      <w:r w:rsidR="003508E3">
        <w:rPr>
          <w:sz w:val="24"/>
          <w:szCs w:val="24"/>
        </w:rPr>
        <w:t>.  T</w:t>
      </w:r>
      <w:r>
        <w:rPr>
          <w:sz w:val="24"/>
          <w:szCs w:val="24"/>
        </w:rPr>
        <w:t xml:space="preserve">he hearing in this case previously scheduled </w:t>
      </w:r>
      <w:r w:rsidR="00820F7C">
        <w:rPr>
          <w:sz w:val="24"/>
          <w:szCs w:val="24"/>
        </w:rPr>
        <w:t xml:space="preserve">for </w:t>
      </w:r>
      <w:r w:rsidR="00370F27">
        <w:rPr>
          <w:sz w:val="24"/>
          <w:szCs w:val="24"/>
        </w:rPr>
        <w:t>Thursday, September 27, 2018</w:t>
      </w:r>
      <w:r>
        <w:rPr>
          <w:sz w:val="24"/>
          <w:szCs w:val="24"/>
        </w:rPr>
        <w:t xml:space="preserve">, </w:t>
      </w:r>
      <w:r w:rsidRPr="004C2481">
        <w:rPr>
          <w:sz w:val="24"/>
          <w:szCs w:val="24"/>
        </w:rPr>
        <w:t xml:space="preserve">shall be </w:t>
      </w:r>
      <w:r w:rsidR="00D855F7">
        <w:rPr>
          <w:sz w:val="24"/>
          <w:szCs w:val="24"/>
        </w:rPr>
        <w:t>cancelled</w:t>
      </w:r>
      <w:r w:rsidRPr="004C2481">
        <w:rPr>
          <w:sz w:val="24"/>
          <w:szCs w:val="24"/>
        </w:rPr>
        <w:t>.</w:t>
      </w:r>
    </w:p>
    <w:p w:rsidR="00D855F7" w:rsidRDefault="00D855F7" w:rsidP="00B27146">
      <w:pPr>
        <w:spacing w:line="360" w:lineRule="auto"/>
        <w:ind w:firstLine="1440"/>
        <w:rPr>
          <w:sz w:val="24"/>
          <w:szCs w:val="24"/>
        </w:rPr>
      </w:pPr>
    </w:p>
    <w:p w:rsidR="00370F27" w:rsidRDefault="00D855F7" w:rsidP="00B27146">
      <w:pPr>
        <w:spacing w:line="360" w:lineRule="auto"/>
        <w:ind w:firstLine="1440"/>
        <w:rPr>
          <w:sz w:val="24"/>
          <w:szCs w:val="24"/>
        </w:rPr>
      </w:pPr>
      <w:r>
        <w:rPr>
          <w:sz w:val="24"/>
          <w:szCs w:val="24"/>
        </w:rPr>
        <w:t>2.</w:t>
      </w:r>
      <w:r>
        <w:rPr>
          <w:sz w:val="24"/>
          <w:szCs w:val="24"/>
        </w:rPr>
        <w:tab/>
      </w:r>
      <w:r w:rsidR="00690853" w:rsidRPr="00690853">
        <w:rPr>
          <w:sz w:val="24"/>
          <w:szCs w:val="24"/>
        </w:rPr>
        <w:t xml:space="preserve">That </w:t>
      </w:r>
      <w:r w:rsidR="00E27D52">
        <w:rPr>
          <w:sz w:val="24"/>
          <w:szCs w:val="24"/>
        </w:rPr>
        <w:t xml:space="preserve">the hearing </w:t>
      </w:r>
      <w:r w:rsidR="001E01A3">
        <w:rPr>
          <w:sz w:val="24"/>
          <w:szCs w:val="24"/>
        </w:rPr>
        <w:t xml:space="preserve">shall be </w:t>
      </w:r>
      <w:r w:rsidR="00E27D52">
        <w:rPr>
          <w:sz w:val="24"/>
          <w:szCs w:val="24"/>
        </w:rPr>
        <w:t xml:space="preserve">rescheduled for </w:t>
      </w:r>
      <w:r w:rsidR="00DA1DCC">
        <w:rPr>
          <w:sz w:val="24"/>
          <w:szCs w:val="24"/>
        </w:rPr>
        <w:t xml:space="preserve">an available date </w:t>
      </w:r>
      <w:r w:rsidR="00370F27">
        <w:rPr>
          <w:sz w:val="24"/>
          <w:szCs w:val="24"/>
        </w:rPr>
        <w:t>after September</w:t>
      </w:r>
      <w:r w:rsidR="00C34C70">
        <w:rPr>
          <w:sz w:val="24"/>
          <w:szCs w:val="24"/>
        </w:rPr>
        <w:t> </w:t>
      </w:r>
      <w:r w:rsidR="00370F27">
        <w:rPr>
          <w:sz w:val="24"/>
          <w:szCs w:val="24"/>
        </w:rPr>
        <w:t>27, 2018</w:t>
      </w:r>
      <w:r w:rsidR="001034F0">
        <w:rPr>
          <w:sz w:val="24"/>
          <w:szCs w:val="24"/>
        </w:rPr>
        <w:t>.</w:t>
      </w:r>
      <w:r w:rsidR="00E27D52">
        <w:rPr>
          <w:sz w:val="24"/>
          <w:szCs w:val="24"/>
        </w:rPr>
        <w:t xml:space="preserve"> </w:t>
      </w:r>
      <w:r w:rsidR="00482DD4">
        <w:rPr>
          <w:sz w:val="24"/>
          <w:szCs w:val="24"/>
        </w:rPr>
        <w:t xml:space="preserve"> </w:t>
      </w:r>
      <w:r w:rsidR="00C34C70">
        <w:rPr>
          <w:sz w:val="24"/>
          <w:szCs w:val="24"/>
        </w:rPr>
        <w:br/>
      </w:r>
    </w:p>
    <w:p w:rsidR="00FE3406" w:rsidRDefault="00370F27" w:rsidP="00B27146">
      <w:pPr>
        <w:spacing w:line="360" w:lineRule="auto"/>
        <w:ind w:firstLine="1440"/>
        <w:rPr>
          <w:sz w:val="24"/>
          <w:szCs w:val="24"/>
        </w:rPr>
      </w:pPr>
      <w:r>
        <w:rPr>
          <w:sz w:val="24"/>
          <w:szCs w:val="24"/>
        </w:rPr>
        <w:t>3.</w:t>
      </w:r>
      <w:r>
        <w:rPr>
          <w:sz w:val="24"/>
          <w:szCs w:val="24"/>
        </w:rPr>
        <w:tab/>
        <w:t xml:space="preserve">The parties are reminded that Commission policy encourages settlement.  Counsel for Duquesne Light is directed to continue to discuss amicable resolution of the complaint as directed in the August 16, 2018 prehearing order.  </w:t>
      </w:r>
      <w:r w:rsidR="00482DD4">
        <w:rPr>
          <w:sz w:val="24"/>
          <w:szCs w:val="24"/>
        </w:rPr>
        <w:t xml:space="preserve">In the event that the dispute is </w:t>
      </w:r>
      <w:proofErr w:type="gramStart"/>
      <w:r w:rsidR="00482DD4">
        <w:rPr>
          <w:sz w:val="24"/>
          <w:szCs w:val="24"/>
        </w:rPr>
        <w:t>resolved</w:t>
      </w:r>
      <w:proofErr w:type="gramEnd"/>
      <w:r w:rsidR="00482DD4">
        <w:rPr>
          <w:sz w:val="24"/>
          <w:szCs w:val="24"/>
        </w:rPr>
        <w:t xml:space="preserve"> and a certificate of satisfaction is filed, </w:t>
      </w:r>
      <w:r w:rsidR="00E27D52">
        <w:rPr>
          <w:sz w:val="24"/>
          <w:szCs w:val="24"/>
        </w:rPr>
        <w:t xml:space="preserve">the </w:t>
      </w:r>
      <w:r>
        <w:rPr>
          <w:sz w:val="24"/>
          <w:szCs w:val="24"/>
        </w:rPr>
        <w:t xml:space="preserve">rescheduled </w:t>
      </w:r>
      <w:r w:rsidR="00E27D52">
        <w:rPr>
          <w:sz w:val="24"/>
          <w:szCs w:val="24"/>
        </w:rPr>
        <w:t>hearing will be cancelled.</w:t>
      </w:r>
    </w:p>
    <w:p w:rsidR="00DA1DCC" w:rsidRDefault="00320886" w:rsidP="00B27146">
      <w:pPr>
        <w:spacing w:line="360" w:lineRule="auto"/>
        <w:ind w:firstLine="1440"/>
        <w:rPr>
          <w:sz w:val="24"/>
          <w:szCs w:val="24"/>
        </w:rPr>
      </w:pPr>
      <w:r>
        <w:rPr>
          <w:sz w:val="24"/>
          <w:szCs w:val="24"/>
        </w:rPr>
        <w:br/>
      </w:r>
    </w:p>
    <w:p w:rsidR="003166F6" w:rsidRDefault="00320886" w:rsidP="00B27146">
      <w:pPr>
        <w:spacing w:line="360" w:lineRule="auto"/>
        <w:ind w:firstLine="1440"/>
        <w:rPr>
          <w:sz w:val="24"/>
          <w:szCs w:val="24"/>
        </w:rPr>
      </w:pPr>
      <w:r>
        <w:rPr>
          <w:sz w:val="24"/>
          <w:szCs w:val="24"/>
        </w:rPr>
        <w:lastRenderedPageBreak/>
        <w:t>4</w:t>
      </w:r>
      <w:r w:rsidR="003166F6">
        <w:rPr>
          <w:sz w:val="24"/>
          <w:szCs w:val="24"/>
        </w:rPr>
        <w:t>.</w:t>
      </w:r>
      <w:r w:rsidR="003166F6">
        <w:rPr>
          <w:sz w:val="24"/>
          <w:szCs w:val="24"/>
        </w:rPr>
        <w:tab/>
      </w:r>
      <w:r w:rsidR="009C571B">
        <w:rPr>
          <w:sz w:val="24"/>
          <w:szCs w:val="24"/>
        </w:rPr>
        <w:t>That a</w:t>
      </w:r>
      <w:r w:rsidR="003166F6">
        <w:rPr>
          <w:sz w:val="24"/>
          <w:szCs w:val="24"/>
        </w:rPr>
        <w:t xml:space="preserve">ll other provisions of the prehearing order dated </w:t>
      </w:r>
      <w:r w:rsidR="00370F27">
        <w:rPr>
          <w:sz w:val="24"/>
          <w:szCs w:val="24"/>
        </w:rPr>
        <w:t>August 16, 2018</w:t>
      </w:r>
      <w:r w:rsidR="003166F6">
        <w:rPr>
          <w:sz w:val="24"/>
          <w:szCs w:val="24"/>
        </w:rPr>
        <w:t>, remain in effect.</w:t>
      </w:r>
    </w:p>
    <w:p w:rsidR="00FE3406" w:rsidRDefault="00FE3406" w:rsidP="00B27146">
      <w:pPr>
        <w:spacing w:line="360" w:lineRule="auto"/>
        <w:ind w:firstLine="1440"/>
        <w:rPr>
          <w:sz w:val="24"/>
          <w:szCs w:val="24"/>
        </w:rPr>
      </w:pPr>
    </w:p>
    <w:p w:rsidR="00FE3406" w:rsidRDefault="00FE3406" w:rsidP="00B27146">
      <w:pPr>
        <w:spacing w:line="360" w:lineRule="auto"/>
        <w:ind w:firstLine="1440"/>
        <w:rPr>
          <w:sz w:val="24"/>
          <w:szCs w:val="24"/>
        </w:rPr>
      </w:pPr>
    </w:p>
    <w:p w:rsidR="001034F0" w:rsidRPr="001034F0" w:rsidRDefault="009C571B" w:rsidP="001034F0">
      <w:pPr>
        <w:rPr>
          <w:rFonts w:eastAsia="Times New Roman"/>
          <w:sz w:val="24"/>
          <w:szCs w:val="24"/>
        </w:rPr>
      </w:pPr>
      <w:r>
        <w:rPr>
          <w:sz w:val="24"/>
          <w:szCs w:val="24"/>
        </w:rPr>
        <w:tab/>
      </w:r>
      <w:r>
        <w:rPr>
          <w:sz w:val="24"/>
          <w:szCs w:val="24"/>
        </w:rPr>
        <w:tab/>
      </w:r>
      <w:r>
        <w:rPr>
          <w:sz w:val="24"/>
          <w:szCs w:val="24"/>
        </w:rPr>
        <w:tab/>
      </w:r>
      <w:r w:rsidR="003166F6">
        <w:rPr>
          <w:sz w:val="24"/>
          <w:szCs w:val="24"/>
        </w:rPr>
        <w:tab/>
      </w:r>
      <w:r w:rsidR="003166F6">
        <w:rPr>
          <w:sz w:val="24"/>
          <w:szCs w:val="24"/>
        </w:rPr>
        <w:tab/>
      </w:r>
      <w:r w:rsidR="003166F6">
        <w:rPr>
          <w:sz w:val="24"/>
          <w:szCs w:val="24"/>
        </w:rPr>
        <w:tab/>
      </w:r>
      <w:r w:rsidR="003166F6">
        <w:rPr>
          <w:sz w:val="24"/>
          <w:szCs w:val="24"/>
        </w:rPr>
        <w:tab/>
      </w:r>
      <w:r w:rsidR="001034F0" w:rsidRPr="001034F0">
        <w:rPr>
          <w:rFonts w:eastAsia="Times New Roman"/>
          <w:sz w:val="24"/>
          <w:szCs w:val="24"/>
          <w:u w:val="single"/>
        </w:rPr>
        <w:tab/>
      </w:r>
      <w:r w:rsidR="001034F0" w:rsidRPr="001034F0">
        <w:rPr>
          <w:rFonts w:eastAsia="Times New Roman"/>
          <w:sz w:val="24"/>
          <w:szCs w:val="24"/>
          <w:u w:val="single"/>
        </w:rPr>
        <w:tab/>
        <w:t>/s/</w:t>
      </w:r>
      <w:r w:rsidR="001034F0" w:rsidRPr="001034F0">
        <w:rPr>
          <w:rFonts w:eastAsia="Times New Roman"/>
          <w:sz w:val="24"/>
          <w:szCs w:val="24"/>
          <w:u w:val="single"/>
        </w:rPr>
        <w:tab/>
      </w:r>
      <w:r w:rsidR="001034F0" w:rsidRPr="001034F0">
        <w:rPr>
          <w:rFonts w:eastAsia="Times New Roman"/>
          <w:sz w:val="24"/>
          <w:szCs w:val="24"/>
          <w:u w:val="single"/>
        </w:rPr>
        <w:tab/>
      </w:r>
      <w:r w:rsidR="001034F0" w:rsidRPr="001034F0">
        <w:rPr>
          <w:rFonts w:eastAsia="Times New Roman"/>
          <w:sz w:val="24"/>
          <w:szCs w:val="24"/>
          <w:u w:val="single"/>
        </w:rPr>
        <w:tab/>
      </w:r>
      <w:r w:rsidR="001034F0" w:rsidRPr="001034F0">
        <w:rPr>
          <w:rFonts w:eastAsia="Times New Roman"/>
          <w:sz w:val="24"/>
          <w:szCs w:val="24"/>
          <w:u w:val="single"/>
        </w:rPr>
        <w:tab/>
      </w:r>
    </w:p>
    <w:p w:rsidR="001034F0" w:rsidRPr="001034F0" w:rsidRDefault="001034F0" w:rsidP="001034F0">
      <w:pPr>
        <w:rPr>
          <w:rFonts w:eastAsia="Times New Roman"/>
          <w:sz w:val="24"/>
          <w:szCs w:val="24"/>
        </w:rPr>
      </w:pPr>
      <w:r w:rsidRPr="001034F0">
        <w:rPr>
          <w:rFonts w:eastAsia="Times New Roman"/>
          <w:sz w:val="24"/>
          <w:szCs w:val="24"/>
        </w:rPr>
        <w:tab/>
      </w:r>
      <w:r w:rsidRPr="001034F0">
        <w:rPr>
          <w:rFonts w:eastAsia="Times New Roman"/>
          <w:sz w:val="24"/>
          <w:szCs w:val="24"/>
        </w:rPr>
        <w:tab/>
      </w:r>
      <w:r w:rsidRPr="001034F0">
        <w:rPr>
          <w:rFonts w:eastAsia="Times New Roman"/>
          <w:sz w:val="24"/>
          <w:szCs w:val="24"/>
        </w:rPr>
        <w:tab/>
      </w:r>
      <w:r w:rsidRPr="001034F0">
        <w:rPr>
          <w:rFonts w:eastAsia="Times New Roman"/>
          <w:sz w:val="24"/>
          <w:szCs w:val="24"/>
        </w:rPr>
        <w:tab/>
      </w:r>
      <w:r w:rsidRPr="001034F0">
        <w:rPr>
          <w:rFonts w:eastAsia="Times New Roman"/>
          <w:sz w:val="24"/>
          <w:szCs w:val="24"/>
        </w:rPr>
        <w:tab/>
      </w:r>
      <w:r w:rsidRPr="001034F0">
        <w:rPr>
          <w:rFonts w:eastAsia="Times New Roman"/>
          <w:sz w:val="24"/>
          <w:szCs w:val="24"/>
        </w:rPr>
        <w:tab/>
      </w:r>
      <w:r w:rsidRPr="001034F0">
        <w:rPr>
          <w:rFonts w:eastAsia="Times New Roman"/>
          <w:sz w:val="24"/>
          <w:szCs w:val="24"/>
        </w:rPr>
        <w:tab/>
        <w:t>Mary D. Long</w:t>
      </w:r>
    </w:p>
    <w:p w:rsidR="001034F0" w:rsidRDefault="001034F0" w:rsidP="001034F0">
      <w:pPr>
        <w:rPr>
          <w:rFonts w:eastAsia="Times New Roman"/>
          <w:sz w:val="24"/>
          <w:szCs w:val="24"/>
        </w:rPr>
      </w:pPr>
      <w:r w:rsidRPr="001034F0">
        <w:rPr>
          <w:rFonts w:eastAsia="Times New Roman"/>
          <w:sz w:val="24"/>
          <w:szCs w:val="24"/>
        </w:rPr>
        <w:tab/>
      </w:r>
      <w:r w:rsidRPr="001034F0">
        <w:rPr>
          <w:rFonts w:eastAsia="Times New Roman"/>
          <w:sz w:val="24"/>
          <w:szCs w:val="24"/>
        </w:rPr>
        <w:tab/>
      </w:r>
      <w:r w:rsidRPr="001034F0">
        <w:rPr>
          <w:rFonts w:eastAsia="Times New Roman"/>
          <w:sz w:val="24"/>
          <w:szCs w:val="24"/>
        </w:rPr>
        <w:tab/>
      </w:r>
      <w:r w:rsidRPr="001034F0">
        <w:rPr>
          <w:rFonts w:eastAsia="Times New Roman"/>
          <w:sz w:val="24"/>
          <w:szCs w:val="24"/>
        </w:rPr>
        <w:tab/>
      </w:r>
      <w:r w:rsidRPr="001034F0">
        <w:rPr>
          <w:rFonts w:eastAsia="Times New Roman"/>
          <w:sz w:val="24"/>
          <w:szCs w:val="24"/>
        </w:rPr>
        <w:tab/>
      </w:r>
      <w:r w:rsidRPr="001034F0">
        <w:rPr>
          <w:rFonts w:eastAsia="Times New Roman"/>
          <w:sz w:val="24"/>
          <w:szCs w:val="24"/>
        </w:rPr>
        <w:tab/>
      </w:r>
      <w:r w:rsidRPr="001034F0">
        <w:rPr>
          <w:rFonts w:eastAsia="Times New Roman"/>
          <w:sz w:val="24"/>
          <w:szCs w:val="24"/>
        </w:rPr>
        <w:tab/>
        <w:t>Administrative Law Judge</w:t>
      </w:r>
    </w:p>
    <w:p w:rsidR="00320886" w:rsidRDefault="00320886" w:rsidP="001034F0">
      <w:pPr>
        <w:rPr>
          <w:rFonts w:eastAsia="Times New Roman"/>
          <w:sz w:val="24"/>
          <w:szCs w:val="24"/>
        </w:rPr>
      </w:pPr>
    </w:p>
    <w:p w:rsidR="00320886" w:rsidRDefault="00320886" w:rsidP="001034F0">
      <w:pPr>
        <w:rPr>
          <w:rFonts w:eastAsia="Times New Roman"/>
          <w:sz w:val="24"/>
          <w:szCs w:val="24"/>
        </w:rPr>
        <w:sectPr w:rsidR="00320886" w:rsidSect="008757C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2"/>
          <w:cols w:space="720"/>
          <w:titlePg/>
          <w:docGrid w:linePitch="360"/>
        </w:sectPr>
      </w:pPr>
    </w:p>
    <w:p w:rsidR="00320886" w:rsidRPr="00320886" w:rsidRDefault="00320886" w:rsidP="00320886">
      <w:pPr>
        <w:spacing w:after="160" w:line="259" w:lineRule="auto"/>
        <w:rPr>
          <w:rFonts w:ascii="Calibri" w:eastAsia="Times New Roman" w:hAnsi="Calibri"/>
          <w:sz w:val="22"/>
          <w:szCs w:val="22"/>
        </w:rPr>
      </w:pPr>
      <w:r w:rsidRPr="00320886">
        <w:rPr>
          <w:rFonts w:ascii="Microsoft Sans Serif" w:eastAsia="Microsoft Sans Serif" w:hAnsi="Microsoft Sans Serif" w:cs="Microsoft Sans Serif"/>
          <w:b/>
          <w:sz w:val="24"/>
          <w:szCs w:val="22"/>
          <w:u w:val="single"/>
        </w:rPr>
        <w:lastRenderedPageBreak/>
        <w:t xml:space="preserve">C-2018-3002579 - JUDY A </w:t>
      </w:r>
      <w:proofErr w:type="spellStart"/>
      <w:r w:rsidRPr="00320886">
        <w:rPr>
          <w:rFonts w:ascii="Microsoft Sans Serif" w:eastAsia="Microsoft Sans Serif" w:hAnsi="Microsoft Sans Serif" w:cs="Microsoft Sans Serif"/>
          <w:b/>
          <w:sz w:val="24"/>
          <w:szCs w:val="22"/>
          <w:u w:val="single"/>
        </w:rPr>
        <w:t>BALLO</w:t>
      </w:r>
      <w:proofErr w:type="spellEnd"/>
      <w:r w:rsidRPr="00320886">
        <w:rPr>
          <w:rFonts w:ascii="Microsoft Sans Serif" w:eastAsia="Microsoft Sans Serif" w:hAnsi="Microsoft Sans Serif" w:cs="Microsoft Sans Serif"/>
          <w:b/>
          <w:sz w:val="24"/>
          <w:szCs w:val="22"/>
          <w:u w:val="single"/>
        </w:rPr>
        <w:t xml:space="preserve"> v. DUQUESNE LIGHT COMPANY</w:t>
      </w:r>
      <w:r w:rsidRPr="00320886">
        <w:rPr>
          <w:rFonts w:ascii="Microsoft Sans Serif" w:eastAsia="Microsoft Sans Serif" w:hAnsi="Microsoft Sans Serif" w:cs="Microsoft Sans Serif"/>
          <w:b/>
          <w:sz w:val="24"/>
          <w:szCs w:val="22"/>
          <w:u w:val="single"/>
        </w:rPr>
        <w:cr/>
      </w:r>
      <w:r w:rsidRPr="00320886">
        <w:rPr>
          <w:rFonts w:ascii="Microsoft Sans Serif" w:eastAsia="Microsoft Sans Serif" w:hAnsi="Microsoft Sans Serif" w:cs="Microsoft Sans Serif"/>
          <w:b/>
          <w:sz w:val="24"/>
          <w:szCs w:val="22"/>
          <w:u w:val="single"/>
        </w:rPr>
        <w:cr/>
      </w:r>
      <w:r w:rsidRPr="00320886">
        <w:rPr>
          <w:rFonts w:ascii="Microsoft Sans Serif" w:eastAsia="Microsoft Sans Serif" w:hAnsi="Microsoft Sans Serif" w:cs="Microsoft Sans Serif"/>
          <w:sz w:val="24"/>
          <w:szCs w:val="22"/>
        </w:rPr>
        <w:t xml:space="preserve">JUDY </w:t>
      </w:r>
      <w:proofErr w:type="spellStart"/>
      <w:r w:rsidRPr="00320886">
        <w:rPr>
          <w:rFonts w:ascii="Microsoft Sans Serif" w:eastAsia="Microsoft Sans Serif" w:hAnsi="Microsoft Sans Serif" w:cs="Microsoft Sans Serif"/>
          <w:sz w:val="24"/>
          <w:szCs w:val="22"/>
        </w:rPr>
        <w:t>BALLO</w:t>
      </w:r>
      <w:proofErr w:type="spellEnd"/>
      <w:r w:rsidRPr="00320886">
        <w:rPr>
          <w:rFonts w:ascii="Microsoft Sans Serif" w:eastAsia="Microsoft Sans Serif" w:hAnsi="Microsoft Sans Serif" w:cs="Microsoft Sans Serif"/>
          <w:sz w:val="24"/>
          <w:szCs w:val="22"/>
        </w:rPr>
        <w:cr/>
        <w:t>506 CALIFORNIA AVENUE APT A</w:t>
      </w:r>
      <w:r w:rsidRPr="00320886">
        <w:rPr>
          <w:rFonts w:ascii="Microsoft Sans Serif" w:eastAsia="Microsoft Sans Serif" w:hAnsi="Microsoft Sans Serif" w:cs="Microsoft Sans Serif"/>
          <w:sz w:val="24"/>
          <w:szCs w:val="22"/>
        </w:rPr>
        <w:cr/>
        <w:t>PITTSBURGH PA  15202</w:t>
      </w:r>
      <w:r w:rsidRPr="00320886">
        <w:rPr>
          <w:rFonts w:ascii="Microsoft Sans Serif" w:eastAsia="Microsoft Sans Serif" w:hAnsi="Microsoft Sans Serif" w:cs="Microsoft Sans Serif"/>
          <w:sz w:val="24"/>
          <w:szCs w:val="22"/>
        </w:rPr>
        <w:cr/>
      </w:r>
      <w:r w:rsidRPr="00320886">
        <w:rPr>
          <w:rFonts w:ascii="Microsoft Sans Serif" w:eastAsia="Microsoft Sans Serif" w:hAnsi="Microsoft Sans Serif" w:cs="Microsoft Sans Serif"/>
          <w:b/>
          <w:sz w:val="24"/>
          <w:szCs w:val="22"/>
        </w:rPr>
        <w:t>412.538.8265</w:t>
      </w:r>
      <w:r w:rsidRPr="00320886">
        <w:rPr>
          <w:rFonts w:ascii="Microsoft Sans Serif" w:eastAsia="Microsoft Sans Serif" w:hAnsi="Microsoft Sans Serif" w:cs="Microsoft Sans Serif"/>
          <w:b/>
          <w:sz w:val="24"/>
          <w:szCs w:val="22"/>
        </w:rPr>
        <w:cr/>
      </w:r>
      <w:r w:rsidRPr="00320886">
        <w:rPr>
          <w:rFonts w:ascii="Microsoft Sans Serif" w:eastAsia="Microsoft Sans Serif" w:hAnsi="Microsoft Sans Serif" w:cs="Microsoft Sans Serif"/>
          <w:sz w:val="24"/>
          <w:szCs w:val="22"/>
        </w:rPr>
        <w:cr/>
        <w:t>EMILY M FARAH COUNSEL</w:t>
      </w:r>
      <w:r w:rsidRPr="00320886">
        <w:rPr>
          <w:rFonts w:ascii="Microsoft Sans Serif" w:eastAsia="Microsoft Sans Serif" w:hAnsi="Microsoft Sans Serif" w:cs="Microsoft Sans Serif"/>
          <w:sz w:val="24"/>
          <w:szCs w:val="22"/>
        </w:rPr>
        <w:cr/>
        <w:t>DUQUESNE LIGHT COMPANY</w:t>
      </w:r>
      <w:r w:rsidRPr="00320886">
        <w:rPr>
          <w:rFonts w:ascii="Microsoft Sans Serif" w:eastAsia="Microsoft Sans Serif" w:hAnsi="Microsoft Sans Serif" w:cs="Microsoft Sans Serif"/>
          <w:sz w:val="24"/>
          <w:szCs w:val="22"/>
        </w:rPr>
        <w:cr/>
      </w:r>
      <w:r w:rsidRPr="00320886">
        <w:rPr>
          <w:rFonts w:ascii="Microsoft Sans Serif" w:eastAsia="Microsoft Sans Serif" w:hAnsi="Microsoft Sans Serif" w:cs="Microsoft Sans Serif"/>
          <w:caps/>
          <w:sz w:val="24"/>
          <w:szCs w:val="22"/>
        </w:rPr>
        <w:t>411 Seventh Avenue</w:t>
      </w:r>
      <w:r w:rsidRPr="00320886">
        <w:rPr>
          <w:rFonts w:ascii="Microsoft Sans Serif" w:eastAsia="Microsoft Sans Serif" w:hAnsi="Microsoft Sans Serif" w:cs="Microsoft Sans Serif"/>
          <w:sz w:val="24"/>
          <w:szCs w:val="22"/>
        </w:rPr>
        <w:cr/>
        <w:t>PITTSBURGH PA  15219</w:t>
      </w:r>
      <w:r w:rsidRPr="00320886">
        <w:rPr>
          <w:rFonts w:ascii="Microsoft Sans Serif" w:eastAsia="Microsoft Sans Serif" w:hAnsi="Microsoft Sans Serif" w:cs="Microsoft Sans Serif"/>
          <w:sz w:val="24"/>
          <w:szCs w:val="22"/>
        </w:rPr>
        <w:cr/>
      </w:r>
      <w:r w:rsidRPr="00320886">
        <w:rPr>
          <w:rFonts w:ascii="Microsoft Sans Serif" w:eastAsia="Microsoft Sans Serif" w:hAnsi="Microsoft Sans Serif" w:cs="Microsoft Sans Serif"/>
          <w:b/>
          <w:sz w:val="24"/>
          <w:szCs w:val="22"/>
        </w:rPr>
        <w:t>412.393.6431</w:t>
      </w:r>
      <w:r w:rsidRPr="00320886">
        <w:rPr>
          <w:rFonts w:ascii="Microsoft Sans Serif" w:eastAsia="Microsoft Sans Serif" w:hAnsi="Microsoft Sans Serif" w:cs="Microsoft Sans Serif"/>
          <w:b/>
          <w:sz w:val="24"/>
          <w:szCs w:val="22"/>
        </w:rPr>
        <w:cr/>
      </w:r>
      <w:r w:rsidRPr="00320886">
        <w:rPr>
          <w:rFonts w:ascii="Microsoft Sans Serif" w:eastAsia="Microsoft Sans Serif" w:hAnsi="Microsoft Sans Serif" w:cs="Microsoft Sans Serif"/>
          <w:b/>
          <w:i/>
          <w:sz w:val="24"/>
          <w:szCs w:val="22"/>
          <w:u w:val="single"/>
        </w:rPr>
        <w:t>ACCEPTS E-SERVICE</w:t>
      </w:r>
    </w:p>
    <w:p w:rsidR="00320886" w:rsidRPr="001034F0" w:rsidRDefault="00320886" w:rsidP="001034F0">
      <w:pPr>
        <w:rPr>
          <w:rFonts w:eastAsia="Times New Roman"/>
          <w:sz w:val="24"/>
          <w:szCs w:val="24"/>
        </w:rPr>
      </w:pPr>
    </w:p>
    <w:sectPr w:rsidR="00320886" w:rsidRPr="001034F0" w:rsidSect="00320886">
      <w:pgSz w:w="12240" w:h="15840" w:code="1"/>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C3E" w:rsidRDefault="008F2C3E">
      <w:r>
        <w:separator/>
      </w:r>
    </w:p>
  </w:endnote>
  <w:endnote w:type="continuationSeparator" w:id="0">
    <w:p w:rsidR="008F2C3E" w:rsidRDefault="008F2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7C1" w:rsidRDefault="00875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7C1" w:rsidRDefault="008757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7C1" w:rsidRPr="004C134C" w:rsidRDefault="008757C1"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C3E" w:rsidRDefault="008F2C3E">
      <w:r>
        <w:separator/>
      </w:r>
    </w:p>
  </w:footnote>
  <w:footnote w:type="continuationSeparator" w:id="0">
    <w:p w:rsidR="008F2C3E" w:rsidRDefault="008F2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7C1" w:rsidRDefault="00875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7C1" w:rsidRDefault="008757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7C1" w:rsidRDefault="00875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F66445D"/>
    <w:multiLevelType w:val="singleLevel"/>
    <w:tmpl w:val="AFA251B6"/>
    <w:lvl w:ilvl="0">
      <w:start w:val="1"/>
      <w:numFmt w:val="decimal"/>
      <w:lvlText w:val="%1."/>
      <w:lvlJc w:val="left"/>
      <w:pPr>
        <w:tabs>
          <w:tab w:val="num" w:pos="2160"/>
        </w:tabs>
        <w:ind w:left="2160" w:hanging="720"/>
      </w:pPr>
    </w:lvl>
  </w:abstractNum>
  <w:abstractNum w:abstractNumId="3" w15:restartNumberingAfterBreak="0">
    <w:nsid w:val="52D20EA1"/>
    <w:multiLevelType w:val="hybridMultilevel"/>
    <w:tmpl w:val="9A041A2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15:restartNumberingAfterBreak="0">
    <w:nsid w:val="55C77789"/>
    <w:multiLevelType w:val="singleLevel"/>
    <w:tmpl w:val="356CC34E"/>
    <w:lvl w:ilvl="0">
      <w:start w:val="1"/>
      <w:numFmt w:val="decimal"/>
      <w:lvlText w:val="%1."/>
      <w:lvlJc w:val="left"/>
      <w:pPr>
        <w:tabs>
          <w:tab w:val="num" w:pos="2160"/>
        </w:tabs>
        <w:ind w:left="2160" w:hanging="720"/>
      </w:pPr>
      <w:rPr>
        <w:rFonts w:hint="default"/>
      </w:rPr>
    </w:lvl>
  </w:abstractNum>
  <w:abstractNum w:abstractNumId="5" w15:restartNumberingAfterBreak="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7C517B7F"/>
    <w:multiLevelType w:val="hybridMultilevel"/>
    <w:tmpl w:val="9F4CCF72"/>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2"/>
    <w:lvlOverride w:ilvl="0">
      <w:startOverride w:val="1"/>
    </w:lvlOverride>
  </w:num>
  <w:num w:numId="4">
    <w:abstractNumId w:val="6"/>
  </w:num>
  <w:num w:numId="5">
    <w:abstractNumId w:val="0"/>
  </w:num>
  <w:num w:numId="6">
    <w:abstractNumId w:val="3"/>
  </w:num>
  <w:num w:numId="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w:compa"/>
  </w:docVars>
  <w:rsids>
    <w:rsidRoot w:val="00D52F64"/>
    <w:rsid w:val="00004554"/>
    <w:rsid w:val="00013AB1"/>
    <w:rsid w:val="00013C43"/>
    <w:rsid w:val="00014C4F"/>
    <w:rsid w:val="000240F2"/>
    <w:rsid w:val="00024DCC"/>
    <w:rsid w:val="00026F2E"/>
    <w:rsid w:val="00037BE6"/>
    <w:rsid w:val="00056EE7"/>
    <w:rsid w:val="00061B64"/>
    <w:rsid w:val="0006479C"/>
    <w:rsid w:val="000900E3"/>
    <w:rsid w:val="000A22F9"/>
    <w:rsid w:val="000B1381"/>
    <w:rsid w:val="000D50F2"/>
    <w:rsid w:val="000E52D3"/>
    <w:rsid w:val="000F6F14"/>
    <w:rsid w:val="00101F90"/>
    <w:rsid w:val="001034F0"/>
    <w:rsid w:val="00103E8A"/>
    <w:rsid w:val="00112B07"/>
    <w:rsid w:val="0012273D"/>
    <w:rsid w:val="00127AFD"/>
    <w:rsid w:val="0014181B"/>
    <w:rsid w:val="001506D7"/>
    <w:rsid w:val="00150A2F"/>
    <w:rsid w:val="00153453"/>
    <w:rsid w:val="00184F2A"/>
    <w:rsid w:val="00186C0C"/>
    <w:rsid w:val="001902E3"/>
    <w:rsid w:val="0019400A"/>
    <w:rsid w:val="001B1797"/>
    <w:rsid w:val="001B61F5"/>
    <w:rsid w:val="001C3F2A"/>
    <w:rsid w:val="001D0C89"/>
    <w:rsid w:val="001D1F7D"/>
    <w:rsid w:val="001D418F"/>
    <w:rsid w:val="001D43E4"/>
    <w:rsid w:val="001D7F5A"/>
    <w:rsid w:val="001E01A3"/>
    <w:rsid w:val="001F11F8"/>
    <w:rsid w:val="001F27D0"/>
    <w:rsid w:val="001F65D7"/>
    <w:rsid w:val="001F726B"/>
    <w:rsid w:val="00214B31"/>
    <w:rsid w:val="00215D02"/>
    <w:rsid w:val="0021685B"/>
    <w:rsid w:val="00221AD0"/>
    <w:rsid w:val="00243EA3"/>
    <w:rsid w:val="0028407D"/>
    <w:rsid w:val="002927B9"/>
    <w:rsid w:val="00293C4D"/>
    <w:rsid w:val="00295C93"/>
    <w:rsid w:val="002A03E7"/>
    <w:rsid w:val="002A6CBD"/>
    <w:rsid w:val="002A6DE7"/>
    <w:rsid w:val="002C5F54"/>
    <w:rsid w:val="002D10C6"/>
    <w:rsid w:val="002D3C54"/>
    <w:rsid w:val="002E06DD"/>
    <w:rsid w:val="002E35C7"/>
    <w:rsid w:val="0030389E"/>
    <w:rsid w:val="00312F30"/>
    <w:rsid w:val="003166F6"/>
    <w:rsid w:val="00320886"/>
    <w:rsid w:val="003212EF"/>
    <w:rsid w:val="0034230C"/>
    <w:rsid w:val="003508E3"/>
    <w:rsid w:val="00361600"/>
    <w:rsid w:val="00370F27"/>
    <w:rsid w:val="00371365"/>
    <w:rsid w:val="00376F94"/>
    <w:rsid w:val="003939F1"/>
    <w:rsid w:val="0039734A"/>
    <w:rsid w:val="00397C76"/>
    <w:rsid w:val="003A163C"/>
    <w:rsid w:val="003B3FBC"/>
    <w:rsid w:val="003B4302"/>
    <w:rsid w:val="003C396C"/>
    <w:rsid w:val="003D1D5E"/>
    <w:rsid w:val="003E4E24"/>
    <w:rsid w:val="003E54CD"/>
    <w:rsid w:val="003F0312"/>
    <w:rsid w:val="003F10A9"/>
    <w:rsid w:val="00402DE5"/>
    <w:rsid w:val="00411C71"/>
    <w:rsid w:val="00412780"/>
    <w:rsid w:val="00426856"/>
    <w:rsid w:val="004400F0"/>
    <w:rsid w:val="00474B45"/>
    <w:rsid w:val="00474C00"/>
    <w:rsid w:val="00477560"/>
    <w:rsid w:val="00482DD4"/>
    <w:rsid w:val="0049223C"/>
    <w:rsid w:val="00495449"/>
    <w:rsid w:val="004B020A"/>
    <w:rsid w:val="004B0B15"/>
    <w:rsid w:val="004B1361"/>
    <w:rsid w:val="004B6464"/>
    <w:rsid w:val="004C2128"/>
    <w:rsid w:val="004C2481"/>
    <w:rsid w:val="004C3DB4"/>
    <w:rsid w:val="004C623B"/>
    <w:rsid w:val="004C70BF"/>
    <w:rsid w:val="004E2CE3"/>
    <w:rsid w:val="004F3C7A"/>
    <w:rsid w:val="004F5506"/>
    <w:rsid w:val="004F587C"/>
    <w:rsid w:val="00503045"/>
    <w:rsid w:val="00513DA3"/>
    <w:rsid w:val="005209C3"/>
    <w:rsid w:val="00520F7B"/>
    <w:rsid w:val="005353C8"/>
    <w:rsid w:val="00536E2B"/>
    <w:rsid w:val="005404D0"/>
    <w:rsid w:val="0056074E"/>
    <w:rsid w:val="0056175D"/>
    <w:rsid w:val="00576552"/>
    <w:rsid w:val="00586FAE"/>
    <w:rsid w:val="00592F56"/>
    <w:rsid w:val="005A19DB"/>
    <w:rsid w:val="005C413A"/>
    <w:rsid w:val="005C5887"/>
    <w:rsid w:val="005F4513"/>
    <w:rsid w:val="005F723F"/>
    <w:rsid w:val="00600ECE"/>
    <w:rsid w:val="006107EA"/>
    <w:rsid w:val="00632227"/>
    <w:rsid w:val="006335CB"/>
    <w:rsid w:val="00640E44"/>
    <w:rsid w:val="00642B41"/>
    <w:rsid w:val="0064405D"/>
    <w:rsid w:val="0065237B"/>
    <w:rsid w:val="00654273"/>
    <w:rsid w:val="00660012"/>
    <w:rsid w:val="00690853"/>
    <w:rsid w:val="006936E0"/>
    <w:rsid w:val="006954AE"/>
    <w:rsid w:val="0069655D"/>
    <w:rsid w:val="006B2AAE"/>
    <w:rsid w:val="006B6992"/>
    <w:rsid w:val="006D53CD"/>
    <w:rsid w:val="006F100D"/>
    <w:rsid w:val="00700CF1"/>
    <w:rsid w:val="00713AAF"/>
    <w:rsid w:val="007169FC"/>
    <w:rsid w:val="00724559"/>
    <w:rsid w:val="0072627C"/>
    <w:rsid w:val="00733C17"/>
    <w:rsid w:val="0073521D"/>
    <w:rsid w:val="00756655"/>
    <w:rsid w:val="0077153E"/>
    <w:rsid w:val="0078531F"/>
    <w:rsid w:val="007A0BF6"/>
    <w:rsid w:val="007A0CC7"/>
    <w:rsid w:val="007B28B5"/>
    <w:rsid w:val="007B2B2B"/>
    <w:rsid w:val="007D06C0"/>
    <w:rsid w:val="007E5847"/>
    <w:rsid w:val="007F42E6"/>
    <w:rsid w:val="00803743"/>
    <w:rsid w:val="00813D4A"/>
    <w:rsid w:val="00820F7C"/>
    <w:rsid w:val="00837034"/>
    <w:rsid w:val="0083771D"/>
    <w:rsid w:val="00850CFA"/>
    <w:rsid w:val="008572CC"/>
    <w:rsid w:val="00864BFD"/>
    <w:rsid w:val="008659A1"/>
    <w:rsid w:val="008702A2"/>
    <w:rsid w:val="008757C1"/>
    <w:rsid w:val="00881664"/>
    <w:rsid w:val="00886E7E"/>
    <w:rsid w:val="00890F4F"/>
    <w:rsid w:val="008A2F8E"/>
    <w:rsid w:val="008A3B75"/>
    <w:rsid w:val="008A4CCD"/>
    <w:rsid w:val="008B0412"/>
    <w:rsid w:val="008B132B"/>
    <w:rsid w:val="008C18C9"/>
    <w:rsid w:val="008C7E9D"/>
    <w:rsid w:val="008F2C3E"/>
    <w:rsid w:val="008F41C8"/>
    <w:rsid w:val="0090490C"/>
    <w:rsid w:val="0092156D"/>
    <w:rsid w:val="009306D1"/>
    <w:rsid w:val="0093323E"/>
    <w:rsid w:val="009479F4"/>
    <w:rsid w:val="00954BD4"/>
    <w:rsid w:val="00957EBC"/>
    <w:rsid w:val="00965663"/>
    <w:rsid w:val="00975953"/>
    <w:rsid w:val="00983279"/>
    <w:rsid w:val="00997F90"/>
    <w:rsid w:val="009B6753"/>
    <w:rsid w:val="009C571B"/>
    <w:rsid w:val="009D0C65"/>
    <w:rsid w:val="009D6EC6"/>
    <w:rsid w:val="009F03DA"/>
    <w:rsid w:val="00A0065F"/>
    <w:rsid w:val="00A0342E"/>
    <w:rsid w:val="00A0357D"/>
    <w:rsid w:val="00A03D6F"/>
    <w:rsid w:val="00A050BF"/>
    <w:rsid w:val="00A1622D"/>
    <w:rsid w:val="00A22ECD"/>
    <w:rsid w:val="00A26348"/>
    <w:rsid w:val="00A27622"/>
    <w:rsid w:val="00A305D2"/>
    <w:rsid w:val="00A30925"/>
    <w:rsid w:val="00A3229A"/>
    <w:rsid w:val="00A53495"/>
    <w:rsid w:val="00A56C8F"/>
    <w:rsid w:val="00A7056A"/>
    <w:rsid w:val="00A73C1C"/>
    <w:rsid w:val="00A750F3"/>
    <w:rsid w:val="00A75B25"/>
    <w:rsid w:val="00A806E3"/>
    <w:rsid w:val="00A845EE"/>
    <w:rsid w:val="00A91055"/>
    <w:rsid w:val="00A93BCB"/>
    <w:rsid w:val="00A952EF"/>
    <w:rsid w:val="00AA28C9"/>
    <w:rsid w:val="00AB4152"/>
    <w:rsid w:val="00AC1413"/>
    <w:rsid w:val="00AC4E85"/>
    <w:rsid w:val="00AE75BB"/>
    <w:rsid w:val="00B02B8A"/>
    <w:rsid w:val="00B27146"/>
    <w:rsid w:val="00B741DB"/>
    <w:rsid w:val="00B75065"/>
    <w:rsid w:val="00B807EA"/>
    <w:rsid w:val="00B82BE8"/>
    <w:rsid w:val="00B84B53"/>
    <w:rsid w:val="00BA623E"/>
    <w:rsid w:val="00BF574B"/>
    <w:rsid w:val="00C0610A"/>
    <w:rsid w:val="00C338BB"/>
    <w:rsid w:val="00C34C70"/>
    <w:rsid w:val="00C36F93"/>
    <w:rsid w:val="00C5049F"/>
    <w:rsid w:val="00C529B6"/>
    <w:rsid w:val="00C63031"/>
    <w:rsid w:val="00C74CF5"/>
    <w:rsid w:val="00C81119"/>
    <w:rsid w:val="00C8269E"/>
    <w:rsid w:val="00C8700E"/>
    <w:rsid w:val="00CB1BE1"/>
    <w:rsid w:val="00CB52DC"/>
    <w:rsid w:val="00CB7FC5"/>
    <w:rsid w:val="00CC077A"/>
    <w:rsid w:val="00CD479C"/>
    <w:rsid w:val="00CE05C6"/>
    <w:rsid w:val="00D11CEF"/>
    <w:rsid w:val="00D30208"/>
    <w:rsid w:val="00D31E41"/>
    <w:rsid w:val="00D32877"/>
    <w:rsid w:val="00D33A87"/>
    <w:rsid w:val="00D43E16"/>
    <w:rsid w:val="00D52F64"/>
    <w:rsid w:val="00D60E67"/>
    <w:rsid w:val="00D76BBD"/>
    <w:rsid w:val="00D83B9E"/>
    <w:rsid w:val="00D855F7"/>
    <w:rsid w:val="00D858BF"/>
    <w:rsid w:val="00D867E6"/>
    <w:rsid w:val="00D901D8"/>
    <w:rsid w:val="00D91969"/>
    <w:rsid w:val="00D934E8"/>
    <w:rsid w:val="00D9501D"/>
    <w:rsid w:val="00D9746A"/>
    <w:rsid w:val="00DA1DCC"/>
    <w:rsid w:val="00DB0850"/>
    <w:rsid w:val="00DC0B72"/>
    <w:rsid w:val="00DC2602"/>
    <w:rsid w:val="00DD41EB"/>
    <w:rsid w:val="00DF03F6"/>
    <w:rsid w:val="00DF14C7"/>
    <w:rsid w:val="00E06681"/>
    <w:rsid w:val="00E06A73"/>
    <w:rsid w:val="00E27D52"/>
    <w:rsid w:val="00E56AEB"/>
    <w:rsid w:val="00E736D2"/>
    <w:rsid w:val="00E75FE9"/>
    <w:rsid w:val="00E7653E"/>
    <w:rsid w:val="00E94178"/>
    <w:rsid w:val="00EB78AF"/>
    <w:rsid w:val="00EC63AB"/>
    <w:rsid w:val="00ED4DC8"/>
    <w:rsid w:val="00EE6021"/>
    <w:rsid w:val="00EF1E71"/>
    <w:rsid w:val="00EF62B2"/>
    <w:rsid w:val="00F01BEB"/>
    <w:rsid w:val="00F06152"/>
    <w:rsid w:val="00F21A4F"/>
    <w:rsid w:val="00F53E4D"/>
    <w:rsid w:val="00F55E18"/>
    <w:rsid w:val="00F62221"/>
    <w:rsid w:val="00F800D0"/>
    <w:rsid w:val="00F84B20"/>
    <w:rsid w:val="00FA4AA7"/>
    <w:rsid w:val="00FA712A"/>
    <w:rsid w:val="00FB1AD6"/>
    <w:rsid w:val="00FB2B57"/>
    <w:rsid w:val="00FB3EBA"/>
    <w:rsid w:val="00FB61D2"/>
    <w:rsid w:val="00FC4867"/>
    <w:rsid w:val="00FD34BB"/>
    <w:rsid w:val="00FD7B3C"/>
    <w:rsid w:val="00FE10E5"/>
    <w:rsid w:val="00FE3406"/>
    <w:rsid w:val="00FE4E8F"/>
    <w:rsid w:val="00FF1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89551"/>
  <w15:docId w15:val="{648086DB-968E-4DE3-A263-69E6BC1A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0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900E3"/>
    <w:pPr>
      <w:tabs>
        <w:tab w:val="center" w:pos="4320"/>
        <w:tab w:val="right" w:pos="8640"/>
      </w:tabs>
    </w:pPr>
  </w:style>
  <w:style w:type="character" w:styleId="PageNumber">
    <w:name w:val="page number"/>
    <w:basedOn w:val="DefaultParagraphFont"/>
    <w:rsid w:val="000900E3"/>
  </w:style>
  <w:style w:type="paragraph" w:styleId="Title">
    <w:name w:val="Title"/>
    <w:basedOn w:val="Normal"/>
    <w:qFormat/>
    <w:rsid w:val="000900E3"/>
    <w:pPr>
      <w:tabs>
        <w:tab w:val="left" w:pos="360"/>
      </w:tabs>
      <w:spacing w:line="233" w:lineRule="auto"/>
      <w:jc w:val="center"/>
    </w:pPr>
    <w:rPr>
      <w:b/>
      <w:sz w:val="24"/>
    </w:rPr>
  </w:style>
  <w:style w:type="paragraph" w:customStyle="1" w:styleId="ParaTab1">
    <w:name w:val="ParaTab 1"/>
    <w:rsid w:val="0072627C"/>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qFormat/>
    <w:rsid w:val="0072627C"/>
    <w:pPr>
      <w:ind w:left="720"/>
      <w:contextualSpacing/>
    </w:pPr>
  </w:style>
  <w:style w:type="paragraph" w:styleId="BalloonText">
    <w:name w:val="Balloon Text"/>
    <w:basedOn w:val="Normal"/>
    <w:link w:val="BalloonTextChar"/>
    <w:rsid w:val="00DC2602"/>
    <w:rPr>
      <w:rFonts w:ascii="Tahoma" w:hAnsi="Tahoma" w:cs="Tahoma"/>
      <w:sz w:val="16"/>
      <w:szCs w:val="16"/>
    </w:rPr>
  </w:style>
  <w:style w:type="character" w:customStyle="1" w:styleId="BalloonTextChar">
    <w:name w:val="Balloon Text Char"/>
    <w:basedOn w:val="DefaultParagraphFont"/>
    <w:link w:val="BalloonText"/>
    <w:rsid w:val="00DC2602"/>
    <w:rPr>
      <w:rFonts w:ascii="Tahoma" w:hAnsi="Tahoma" w:cs="Tahoma"/>
      <w:sz w:val="16"/>
      <w:szCs w:val="16"/>
    </w:rPr>
  </w:style>
  <w:style w:type="character" w:styleId="Hyperlink">
    <w:name w:val="Hyperlink"/>
    <w:unhideWhenUsed/>
    <w:rsid w:val="00E06A73"/>
    <w:rPr>
      <w:color w:val="0000FF"/>
      <w:u w:val="single"/>
    </w:rPr>
  </w:style>
  <w:style w:type="paragraph" w:styleId="PlainText">
    <w:name w:val="Plain Text"/>
    <w:basedOn w:val="Normal"/>
    <w:link w:val="PlainTextChar"/>
    <w:uiPriority w:val="99"/>
    <w:unhideWhenUsed/>
    <w:rsid w:val="00E06A73"/>
    <w:rPr>
      <w:rFonts w:ascii="Calibri" w:eastAsia="Calibri" w:hAnsi="Calibri"/>
      <w:sz w:val="22"/>
      <w:szCs w:val="21"/>
    </w:rPr>
  </w:style>
  <w:style w:type="character" w:customStyle="1" w:styleId="PlainTextChar">
    <w:name w:val="Plain Text Char"/>
    <w:basedOn w:val="DefaultParagraphFont"/>
    <w:link w:val="PlainText"/>
    <w:uiPriority w:val="99"/>
    <w:rsid w:val="00E06A73"/>
    <w:rPr>
      <w:rFonts w:ascii="Calibri" w:eastAsia="Calibri" w:hAnsi="Calibri"/>
      <w:sz w:val="22"/>
      <w:szCs w:val="21"/>
    </w:rPr>
  </w:style>
  <w:style w:type="paragraph" w:styleId="Header">
    <w:name w:val="header"/>
    <w:basedOn w:val="Normal"/>
    <w:link w:val="HeaderChar"/>
    <w:rsid w:val="008C18C9"/>
    <w:pPr>
      <w:tabs>
        <w:tab w:val="center" w:pos="4680"/>
        <w:tab w:val="right" w:pos="9360"/>
      </w:tabs>
    </w:pPr>
  </w:style>
  <w:style w:type="character" w:customStyle="1" w:styleId="HeaderChar">
    <w:name w:val="Header Char"/>
    <w:basedOn w:val="DefaultParagraphFont"/>
    <w:link w:val="Header"/>
    <w:rsid w:val="008C18C9"/>
  </w:style>
  <w:style w:type="character" w:customStyle="1" w:styleId="FooterChar">
    <w:name w:val="Footer Char"/>
    <w:basedOn w:val="DefaultParagraphFont"/>
    <w:link w:val="Footer"/>
    <w:uiPriority w:val="99"/>
    <w:rsid w:val="008C1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60490">
      <w:bodyDiv w:val="1"/>
      <w:marLeft w:val="0"/>
      <w:marRight w:val="0"/>
      <w:marTop w:val="0"/>
      <w:marBottom w:val="0"/>
      <w:divBdr>
        <w:top w:val="none" w:sz="0" w:space="0" w:color="auto"/>
        <w:left w:val="none" w:sz="0" w:space="0" w:color="auto"/>
        <w:bottom w:val="none" w:sz="0" w:space="0" w:color="auto"/>
        <w:right w:val="none" w:sz="0" w:space="0" w:color="auto"/>
      </w:divBdr>
    </w:div>
    <w:div w:id="60951676">
      <w:bodyDiv w:val="1"/>
      <w:marLeft w:val="0"/>
      <w:marRight w:val="0"/>
      <w:marTop w:val="0"/>
      <w:marBottom w:val="0"/>
      <w:divBdr>
        <w:top w:val="none" w:sz="0" w:space="0" w:color="auto"/>
        <w:left w:val="none" w:sz="0" w:space="0" w:color="auto"/>
        <w:bottom w:val="none" w:sz="0" w:space="0" w:color="auto"/>
        <w:right w:val="none" w:sz="0" w:space="0" w:color="auto"/>
      </w:divBdr>
    </w:div>
    <w:div w:id="391928130">
      <w:bodyDiv w:val="1"/>
      <w:marLeft w:val="0"/>
      <w:marRight w:val="0"/>
      <w:marTop w:val="0"/>
      <w:marBottom w:val="0"/>
      <w:divBdr>
        <w:top w:val="none" w:sz="0" w:space="0" w:color="auto"/>
        <w:left w:val="none" w:sz="0" w:space="0" w:color="auto"/>
        <w:bottom w:val="none" w:sz="0" w:space="0" w:color="auto"/>
        <w:right w:val="none" w:sz="0" w:space="0" w:color="auto"/>
      </w:divBdr>
    </w:div>
    <w:div w:id="515116500">
      <w:bodyDiv w:val="1"/>
      <w:marLeft w:val="0"/>
      <w:marRight w:val="0"/>
      <w:marTop w:val="0"/>
      <w:marBottom w:val="0"/>
      <w:divBdr>
        <w:top w:val="none" w:sz="0" w:space="0" w:color="auto"/>
        <w:left w:val="none" w:sz="0" w:space="0" w:color="auto"/>
        <w:bottom w:val="none" w:sz="0" w:space="0" w:color="auto"/>
        <w:right w:val="none" w:sz="0" w:space="0" w:color="auto"/>
      </w:divBdr>
    </w:div>
    <w:div w:id="933245502">
      <w:bodyDiv w:val="1"/>
      <w:marLeft w:val="0"/>
      <w:marRight w:val="0"/>
      <w:marTop w:val="0"/>
      <w:marBottom w:val="0"/>
      <w:divBdr>
        <w:top w:val="none" w:sz="0" w:space="0" w:color="auto"/>
        <w:left w:val="none" w:sz="0" w:space="0" w:color="auto"/>
        <w:bottom w:val="none" w:sz="0" w:space="0" w:color="auto"/>
        <w:right w:val="none" w:sz="0" w:space="0" w:color="auto"/>
      </w:divBdr>
    </w:div>
    <w:div w:id="971210209">
      <w:bodyDiv w:val="1"/>
      <w:marLeft w:val="0"/>
      <w:marRight w:val="0"/>
      <w:marTop w:val="0"/>
      <w:marBottom w:val="0"/>
      <w:divBdr>
        <w:top w:val="none" w:sz="0" w:space="0" w:color="auto"/>
        <w:left w:val="none" w:sz="0" w:space="0" w:color="auto"/>
        <w:bottom w:val="none" w:sz="0" w:space="0" w:color="auto"/>
        <w:right w:val="none" w:sz="0" w:space="0" w:color="auto"/>
      </w:divBdr>
    </w:div>
    <w:div w:id="1352027687">
      <w:bodyDiv w:val="1"/>
      <w:marLeft w:val="0"/>
      <w:marRight w:val="0"/>
      <w:marTop w:val="0"/>
      <w:marBottom w:val="0"/>
      <w:divBdr>
        <w:top w:val="none" w:sz="0" w:space="0" w:color="auto"/>
        <w:left w:val="none" w:sz="0" w:space="0" w:color="auto"/>
        <w:bottom w:val="none" w:sz="0" w:space="0" w:color="auto"/>
        <w:right w:val="none" w:sz="0" w:space="0" w:color="auto"/>
      </w:divBdr>
    </w:div>
    <w:div w:id="162145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00669-3642-4099-8C57-A287D502A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2</cp:revision>
  <cp:lastPrinted>2017-12-11T15:28:00Z</cp:lastPrinted>
  <dcterms:created xsi:type="dcterms:W3CDTF">2018-08-27T16:04:00Z</dcterms:created>
  <dcterms:modified xsi:type="dcterms:W3CDTF">2018-08-27T16:04:00Z</dcterms:modified>
</cp:coreProperties>
</file>