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D55" w:rsidRPr="00802977" w:rsidRDefault="009A2D55" w:rsidP="009A2D55">
      <w:pPr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802977">
        <w:rPr>
          <w:rFonts w:ascii="Times New Roman" w:hAnsi="Times New Roman"/>
          <w:sz w:val="24"/>
          <w:szCs w:val="24"/>
        </w:rPr>
        <w:t>BEFORE THE</w:t>
      </w:r>
    </w:p>
    <w:p w:rsidR="009A2D55" w:rsidRPr="00802977" w:rsidRDefault="009A2D55" w:rsidP="009A2D55">
      <w:pPr>
        <w:tabs>
          <w:tab w:val="center" w:pos="4680"/>
        </w:tabs>
        <w:suppressAutoHyphens/>
        <w:autoSpaceDE w:val="0"/>
        <w:autoSpaceDN w:val="0"/>
        <w:jc w:val="center"/>
        <w:rPr>
          <w:rFonts w:ascii="Times New Roman" w:hAnsi="Times New Roman"/>
          <w:bCs/>
          <w:spacing w:val="-3"/>
          <w:sz w:val="24"/>
          <w:szCs w:val="24"/>
        </w:rPr>
      </w:pPr>
      <w:r w:rsidRPr="00802977">
        <w:rPr>
          <w:rFonts w:ascii="Times New Roman" w:hAnsi="Times New Roman"/>
          <w:bCs/>
          <w:spacing w:val="-3"/>
          <w:sz w:val="24"/>
          <w:szCs w:val="24"/>
        </w:rPr>
        <w:t>PENNSYLVANIA PUBLIC UTILITY COMMISSION</w:t>
      </w:r>
    </w:p>
    <w:p w:rsidR="009A2D55" w:rsidRPr="00802977" w:rsidRDefault="009A2D55" w:rsidP="009A2D55">
      <w:pPr>
        <w:tabs>
          <w:tab w:val="left" w:pos="-720"/>
        </w:tabs>
        <w:suppressAutoHyphens/>
        <w:autoSpaceDE w:val="0"/>
        <w:autoSpaceDN w:val="0"/>
        <w:ind w:firstLine="1440"/>
        <w:rPr>
          <w:rFonts w:ascii="Times New Roman" w:hAnsi="Times New Roman"/>
          <w:spacing w:val="-3"/>
          <w:sz w:val="24"/>
          <w:szCs w:val="24"/>
        </w:rPr>
      </w:pPr>
    </w:p>
    <w:p w:rsidR="009A2D55" w:rsidRPr="00802977" w:rsidRDefault="009A2D55" w:rsidP="009A2D55">
      <w:pPr>
        <w:tabs>
          <w:tab w:val="left" w:pos="-720"/>
        </w:tabs>
        <w:suppressAutoHyphens/>
        <w:autoSpaceDE w:val="0"/>
        <w:autoSpaceDN w:val="0"/>
        <w:ind w:firstLine="1440"/>
        <w:rPr>
          <w:rFonts w:ascii="Times New Roman" w:hAnsi="Times New Roman"/>
          <w:spacing w:val="-3"/>
          <w:sz w:val="24"/>
          <w:szCs w:val="24"/>
        </w:rPr>
      </w:pPr>
    </w:p>
    <w:p w:rsidR="009A2D55" w:rsidRPr="00802977" w:rsidRDefault="009A2D55" w:rsidP="009A2D55">
      <w:pPr>
        <w:tabs>
          <w:tab w:val="left" w:pos="-720"/>
        </w:tabs>
        <w:suppressAutoHyphens/>
        <w:autoSpaceDE w:val="0"/>
        <w:autoSpaceDN w:val="0"/>
        <w:ind w:firstLine="1440"/>
        <w:rPr>
          <w:rFonts w:ascii="Times New Roman" w:hAnsi="Times New Roman"/>
          <w:spacing w:val="-3"/>
          <w:sz w:val="24"/>
          <w:szCs w:val="24"/>
        </w:rPr>
      </w:pPr>
    </w:p>
    <w:p w:rsidR="009A2D55" w:rsidRPr="00802977" w:rsidRDefault="009A2D55" w:rsidP="009A2D5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802977">
        <w:rPr>
          <w:rFonts w:ascii="Times New Roman" w:hAnsi="Times New Roman"/>
          <w:spacing w:val="-3"/>
          <w:sz w:val="24"/>
          <w:szCs w:val="24"/>
        </w:rPr>
        <w:t>Ryan Ingham</w:t>
      </w:r>
      <w:r w:rsidRPr="00802977">
        <w:rPr>
          <w:rFonts w:ascii="Times New Roman" w:hAnsi="Times New Roman"/>
          <w:spacing w:val="-3"/>
          <w:sz w:val="24"/>
          <w:szCs w:val="24"/>
        </w:rPr>
        <w:tab/>
      </w:r>
      <w:r w:rsidRPr="00802977">
        <w:rPr>
          <w:rFonts w:ascii="Times New Roman" w:hAnsi="Times New Roman"/>
          <w:spacing w:val="-3"/>
          <w:sz w:val="24"/>
          <w:szCs w:val="24"/>
        </w:rPr>
        <w:tab/>
      </w:r>
      <w:r w:rsidRPr="00802977">
        <w:rPr>
          <w:rFonts w:ascii="Times New Roman" w:hAnsi="Times New Roman"/>
          <w:spacing w:val="-3"/>
          <w:sz w:val="24"/>
          <w:szCs w:val="24"/>
        </w:rPr>
        <w:tab/>
      </w:r>
      <w:r w:rsidRPr="00802977">
        <w:rPr>
          <w:rFonts w:ascii="Times New Roman" w:hAnsi="Times New Roman"/>
          <w:spacing w:val="-3"/>
          <w:sz w:val="24"/>
          <w:szCs w:val="24"/>
        </w:rPr>
        <w:tab/>
      </w:r>
      <w:r w:rsidRPr="00802977">
        <w:rPr>
          <w:rFonts w:ascii="Times New Roman" w:hAnsi="Times New Roman"/>
          <w:spacing w:val="-3"/>
          <w:sz w:val="24"/>
          <w:szCs w:val="24"/>
        </w:rPr>
        <w:tab/>
      </w:r>
      <w:r w:rsidRPr="00802977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9A2D55" w:rsidRPr="00802977" w:rsidRDefault="009A2D55" w:rsidP="009A2D5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802977">
        <w:rPr>
          <w:rFonts w:ascii="Times New Roman" w:hAnsi="Times New Roman"/>
          <w:spacing w:val="-3"/>
          <w:sz w:val="24"/>
          <w:szCs w:val="24"/>
        </w:rPr>
        <w:tab/>
      </w:r>
      <w:r w:rsidRPr="00802977">
        <w:rPr>
          <w:rFonts w:ascii="Times New Roman" w:hAnsi="Times New Roman"/>
          <w:spacing w:val="-3"/>
          <w:sz w:val="24"/>
          <w:szCs w:val="24"/>
        </w:rPr>
        <w:tab/>
      </w:r>
      <w:r w:rsidRPr="00802977">
        <w:rPr>
          <w:rFonts w:ascii="Times New Roman" w:hAnsi="Times New Roman"/>
          <w:spacing w:val="-3"/>
          <w:sz w:val="24"/>
          <w:szCs w:val="24"/>
        </w:rPr>
        <w:tab/>
      </w:r>
      <w:r w:rsidRPr="00802977">
        <w:rPr>
          <w:rFonts w:ascii="Times New Roman" w:hAnsi="Times New Roman"/>
          <w:spacing w:val="-3"/>
          <w:sz w:val="24"/>
          <w:szCs w:val="24"/>
        </w:rPr>
        <w:tab/>
      </w:r>
      <w:r w:rsidRPr="00802977">
        <w:rPr>
          <w:rFonts w:ascii="Times New Roman" w:hAnsi="Times New Roman"/>
          <w:spacing w:val="-3"/>
          <w:sz w:val="24"/>
          <w:szCs w:val="24"/>
        </w:rPr>
        <w:tab/>
      </w:r>
      <w:r w:rsidRPr="00802977">
        <w:rPr>
          <w:rFonts w:ascii="Times New Roman" w:hAnsi="Times New Roman"/>
          <w:spacing w:val="-3"/>
          <w:sz w:val="24"/>
          <w:szCs w:val="24"/>
        </w:rPr>
        <w:tab/>
      </w:r>
      <w:r w:rsidRPr="00802977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9A2D55" w:rsidRPr="00802977" w:rsidRDefault="009A2D55" w:rsidP="009A2D5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802977">
        <w:rPr>
          <w:rFonts w:ascii="Times New Roman" w:hAnsi="Times New Roman"/>
          <w:spacing w:val="-3"/>
          <w:sz w:val="24"/>
          <w:szCs w:val="24"/>
        </w:rPr>
        <w:tab/>
        <w:t>v.</w:t>
      </w:r>
      <w:r w:rsidRPr="00802977">
        <w:rPr>
          <w:rFonts w:ascii="Times New Roman" w:hAnsi="Times New Roman"/>
          <w:spacing w:val="-3"/>
          <w:sz w:val="24"/>
          <w:szCs w:val="24"/>
        </w:rPr>
        <w:tab/>
      </w:r>
      <w:r w:rsidRPr="00802977">
        <w:rPr>
          <w:rFonts w:ascii="Times New Roman" w:hAnsi="Times New Roman"/>
          <w:spacing w:val="-3"/>
          <w:sz w:val="24"/>
          <w:szCs w:val="24"/>
        </w:rPr>
        <w:tab/>
      </w:r>
      <w:r w:rsidRPr="00802977">
        <w:rPr>
          <w:rFonts w:ascii="Times New Roman" w:hAnsi="Times New Roman"/>
          <w:spacing w:val="-3"/>
          <w:sz w:val="24"/>
          <w:szCs w:val="24"/>
        </w:rPr>
        <w:tab/>
      </w:r>
      <w:r w:rsidRPr="00802977">
        <w:rPr>
          <w:rFonts w:ascii="Times New Roman" w:hAnsi="Times New Roman"/>
          <w:spacing w:val="-3"/>
          <w:sz w:val="24"/>
          <w:szCs w:val="24"/>
        </w:rPr>
        <w:tab/>
      </w:r>
      <w:r w:rsidRPr="00802977">
        <w:rPr>
          <w:rFonts w:ascii="Times New Roman" w:hAnsi="Times New Roman"/>
          <w:spacing w:val="-3"/>
          <w:sz w:val="24"/>
          <w:szCs w:val="24"/>
        </w:rPr>
        <w:tab/>
      </w:r>
      <w:r w:rsidRPr="00802977">
        <w:rPr>
          <w:rFonts w:ascii="Times New Roman" w:hAnsi="Times New Roman"/>
          <w:spacing w:val="-3"/>
          <w:sz w:val="24"/>
          <w:szCs w:val="24"/>
        </w:rPr>
        <w:tab/>
        <w:t>:</w:t>
      </w:r>
      <w:r w:rsidRPr="00802977">
        <w:rPr>
          <w:rFonts w:ascii="Times New Roman" w:hAnsi="Times New Roman"/>
          <w:spacing w:val="-3"/>
          <w:sz w:val="24"/>
          <w:szCs w:val="24"/>
        </w:rPr>
        <w:tab/>
      </w:r>
      <w:r w:rsidRPr="00802977">
        <w:rPr>
          <w:rFonts w:ascii="Times New Roman" w:hAnsi="Times New Roman"/>
          <w:spacing w:val="-3"/>
          <w:sz w:val="24"/>
          <w:szCs w:val="24"/>
        </w:rPr>
        <w:tab/>
        <w:t>C-2016-2579564</w:t>
      </w:r>
    </w:p>
    <w:p w:rsidR="009A2D55" w:rsidRPr="00802977" w:rsidRDefault="009A2D55" w:rsidP="009A2D5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802977">
        <w:rPr>
          <w:rFonts w:ascii="Times New Roman" w:hAnsi="Times New Roman"/>
          <w:spacing w:val="-3"/>
          <w:sz w:val="24"/>
          <w:szCs w:val="24"/>
        </w:rPr>
        <w:tab/>
      </w:r>
      <w:r w:rsidRPr="00802977">
        <w:rPr>
          <w:rFonts w:ascii="Times New Roman" w:hAnsi="Times New Roman"/>
          <w:spacing w:val="-3"/>
          <w:sz w:val="24"/>
          <w:szCs w:val="24"/>
        </w:rPr>
        <w:tab/>
      </w:r>
      <w:r w:rsidRPr="00802977">
        <w:rPr>
          <w:rFonts w:ascii="Times New Roman" w:hAnsi="Times New Roman"/>
          <w:spacing w:val="-3"/>
          <w:sz w:val="24"/>
          <w:szCs w:val="24"/>
        </w:rPr>
        <w:tab/>
      </w:r>
      <w:r w:rsidRPr="00802977">
        <w:rPr>
          <w:rFonts w:ascii="Times New Roman" w:hAnsi="Times New Roman"/>
          <w:spacing w:val="-3"/>
          <w:sz w:val="24"/>
          <w:szCs w:val="24"/>
        </w:rPr>
        <w:tab/>
      </w:r>
      <w:r w:rsidRPr="00802977">
        <w:rPr>
          <w:rFonts w:ascii="Times New Roman" w:hAnsi="Times New Roman"/>
          <w:spacing w:val="-3"/>
          <w:sz w:val="24"/>
          <w:szCs w:val="24"/>
        </w:rPr>
        <w:tab/>
      </w:r>
      <w:r w:rsidRPr="00802977">
        <w:rPr>
          <w:rFonts w:ascii="Times New Roman" w:hAnsi="Times New Roman"/>
          <w:spacing w:val="-3"/>
          <w:sz w:val="24"/>
          <w:szCs w:val="24"/>
        </w:rPr>
        <w:tab/>
      </w:r>
      <w:r w:rsidRPr="00802977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9A2D55" w:rsidRPr="00802977" w:rsidRDefault="009A2D55" w:rsidP="009A2D5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802977">
        <w:rPr>
          <w:rFonts w:ascii="Times New Roman" w:hAnsi="Times New Roman"/>
          <w:spacing w:val="-3"/>
          <w:sz w:val="24"/>
          <w:szCs w:val="24"/>
        </w:rPr>
        <w:t>PECO Energy Company</w:t>
      </w:r>
      <w:r w:rsidRPr="00802977">
        <w:rPr>
          <w:rFonts w:ascii="Times New Roman" w:hAnsi="Times New Roman"/>
          <w:spacing w:val="-3"/>
          <w:sz w:val="24"/>
          <w:szCs w:val="24"/>
        </w:rPr>
        <w:tab/>
      </w:r>
      <w:r w:rsidRPr="00802977">
        <w:rPr>
          <w:rFonts w:ascii="Times New Roman" w:hAnsi="Times New Roman"/>
          <w:spacing w:val="-3"/>
          <w:sz w:val="24"/>
          <w:szCs w:val="24"/>
        </w:rPr>
        <w:tab/>
      </w:r>
      <w:r w:rsidRPr="00802977">
        <w:rPr>
          <w:rFonts w:ascii="Times New Roman" w:hAnsi="Times New Roman"/>
          <w:spacing w:val="-3"/>
          <w:sz w:val="24"/>
          <w:szCs w:val="24"/>
        </w:rPr>
        <w:tab/>
      </w:r>
      <w:r w:rsidRPr="00802977">
        <w:rPr>
          <w:rFonts w:ascii="Times New Roman" w:hAnsi="Times New Roman"/>
          <w:spacing w:val="-3"/>
          <w:sz w:val="24"/>
          <w:szCs w:val="24"/>
        </w:rPr>
        <w:tab/>
      </w:r>
      <w:r w:rsidR="0036683C">
        <w:rPr>
          <w:rFonts w:ascii="Times New Roman" w:hAnsi="Times New Roman"/>
          <w:spacing w:val="-3"/>
          <w:sz w:val="24"/>
          <w:szCs w:val="24"/>
        </w:rPr>
        <w:t>:</w:t>
      </w:r>
    </w:p>
    <w:p w:rsidR="009A2D55" w:rsidRPr="00802977" w:rsidRDefault="009A2D55" w:rsidP="009A2D55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9A2D55" w:rsidRPr="002F4513" w:rsidRDefault="009A2D55" w:rsidP="009A2D55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9A2D55" w:rsidRPr="002F4513" w:rsidRDefault="009A2D55" w:rsidP="009A2D55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9A2D55" w:rsidRPr="002B74AA" w:rsidRDefault="009A2D55" w:rsidP="009A2D5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  <w:spacing w:val="-3"/>
          <w:sz w:val="28"/>
          <w:szCs w:val="28"/>
          <w:u w:val="single"/>
        </w:rPr>
      </w:pPr>
      <w:r w:rsidRPr="002B74AA">
        <w:rPr>
          <w:rFonts w:ascii="Times New Roman" w:hAnsi="Times New Roman"/>
          <w:b/>
          <w:bCs/>
          <w:spacing w:val="-3"/>
          <w:sz w:val="28"/>
          <w:szCs w:val="28"/>
          <w:u w:val="single"/>
        </w:rPr>
        <w:t>PREHEARING ORDER</w:t>
      </w:r>
      <w:r>
        <w:rPr>
          <w:rFonts w:ascii="Times New Roman" w:hAnsi="Times New Roman"/>
          <w:b/>
          <w:bCs/>
          <w:spacing w:val="-3"/>
          <w:sz w:val="28"/>
          <w:szCs w:val="28"/>
          <w:u w:val="single"/>
        </w:rPr>
        <w:t xml:space="preserve"> #3</w:t>
      </w:r>
      <w:r w:rsidRPr="002B74AA">
        <w:rPr>
          <w:rFonts w:ascii="Times New Roman" w:hAnsi="Times New Roman"/>
          <w:b/>
          <w:bCs/>
          <w:spacing w:val="-3"/>
          <w:sz w:val="28"/>
          <w:szCs w:val="28"/>
          <w:u w:val="single"/>
        </w:rPr>
        <w:t xml:space="preserve"> </w:t>
      </w:r>
    </w:p>
    <w:p w:rsidR="009A2D55" w:rsidRPr="00B24AD4" w:rsidRDefault="009A2D55" w:rsidP="009A2D55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spacing w:val="-3"/>
        </w:rPr>
      </w:pPr>
    </w:p>
    <w:p w:rsidR="009A2D55" w:rsidRPr="00B73621" w:rsidRDefault="009A2D55" w:rsidP="009A2D55">
      <w:pPr>
        <w:pStyle w:val="NoSpacing"/>
        <w:spacing w:line="360" w:lineRule="auto"/>
      </w:pPr>
      <w:r w:rsidRPr="00B24AD4">
        <w:tab/>
      </w:r>
      <w:r w:rsidRPr="00B24AD4">
        <w:tab/>
      </w:r>
      <w:r>
        <w:t>A teleconference was held today. Participating were Dana Ingham, Esq</w:t>
      </w:r>
      <w:r w:rsidR="00030CA7">
        <w:t>uire</w:t>
      </w:r>
      <w:r>
        <w:t>, counsel for the Complainant</w:t>
      </w:r>
      <w:r w:rsidR="00006CF5">
        <w:t>,</w:t>
      </w:r>
      <w:r>
        <w:t xml:space="preserve"> and Ward Smith, Esquire, counsel for PECO. An Initial Hearing </w:t>
      </w:r>
      <w:r w:rsidR="00006CF5">
        <w:t>is</w:t>
      </w:r>
      <w:r>
        <w:t xml:space="preserve"> scheduled in this case for </w:t>
      </w:r>
      <w:r w:rsidRPr="00B73621">
        <w:t xml:space="preserve">10:00 a.m. </w:t>
      </w:r>
      <w:r w:rsidR="00006CF5">
        <w:t xml:space="preserve">on </w:t>
      </w:r>
      <w:r w:rsidRPr="00B73621">
        <w:t xml:space="preserve">October 30, 2018.  Several scheduling and procedural issues were addressed, including that the Complainant did not provide responses to discovery requests by August 29, 2018 in accordance with the </w:t>
      </w:r>
      <w:r w:rsidR="00006CF5">
        <w:t>O</w:t>
      </w:r>
      <w:r w:rsidRPr="00B73621">
        <w:t xml:space="preserve">rder of August 21, 2018.  </w:t>
      </w:r>
    </w:p>
    <w:p w:rsidR="009A2D55" w:rsidRPr="00B73621" w:rsidRDefault="009A2D55" w:rsidP="009A2D55">
      <w:pPr>
        <w:pStyle w:val="NoSpacing"/>
        <w:spacing w:line="360" w:lineRule="auto"/>
      </w:pPr>
    </w:p>
    <w:p w:rsidR="009A2D55" w:rsidRPr="00B73621" w:rsidRDefault="009A2D55" w:rsidP="009A2D55">
      <w:pPr>
        <w:pStyle w:val="NoSpacing"/>
        <w:spacing w:line="360" w:lineRule="auto"/>
      </w:pPr>
      <w:r w:rsidRPr="00B73621">
        <w:tab/>
      </w:r>
      <w:r w:rsidRPr="00B73621">
        <w:tab/>
        <w:t>In accordance with the discussion held,</w:t>
      </w:r>
    </w:p>
    <w:p w:rsidR="009A2D55" w:rsidRPr="00B73621" w:rsidRDefault="009A2D55" w:rsidP="009A2D55">
      <w:pPr>
        <w:pStyle w:val="NoSpacing"/>
        <w:spacing w:line="360" w:lineRule="auto"/>
      </w:pPr>
    </w:p>
    <w:p w:rsidR="009A2D55" w:rsidRPr="00B73621" w:rsidRDefault="009A2D55" w:rsidP="009A2D55">
      <w:pPr>
        <w:pStyle w:val="NoSpacing"/>
        <w:spacing w:line="360" w:lineRule="auto"/>
      </w:pPr>
      <w:r w:rsidRPr="00B73621">
        <w:t>IT IS ORDERED:</w:t>
      </w:r>
    </w:p>
    <w:p w:rsidR="009A2D55" w:rsidRPr="00B73621" w:rsidRDefault="009A2D55" w:rsidP="009A2D55">
      <w:pPr>
        <w:pStyle w:val="NoSpacing"/>
        <w:spacing w:line="360" w:lineRule="auto"/>
      </w:pPr>
    </w:p>
    <w:p w:rsidR="00BD112B" w:rsidRDefault="00BD112B" w:rsidP="009A2D55">
      <w:pPr>
        <w:pStyle w:val="NoSpacing"/>
        <w:numPr>
          <w:ilvl w:val="0"/>
          <w:numId w:val="1"/>
        </w:numPr>
        <w:spacing w:line="360" w:lineRule="auto"/>
      </w:pPr>
      <w:r>
        <w:t xml:space="preserve">That the Motion </w:t>
      </w:r>
      <w:r w:rsidR="0092667D">
        <w:t>of PECO counsel for the Admission of</w:t>
      </w:r>
      <w:r>
        <w:t xml:space="preserve"> </w:t>
      </w:r>
      <w:r w:rsidR="0092667D">
        <w:t xml:space="preserve">Thomas Carl Watson </w:t>
      </w:r>
      <w:r>
        <w:t xml:space="preserve">Admit </w:t>
      </w:r>
      <w:r w:rsidR="0092667D" w:rsidRPr="0092667D">
        <w:rPr>
          <w:i/>
        </w:rPr>
        <w:t xml:space="preserve">Pro </w:t>
      </w:r>
      <w:proofErr w:type="spellStart"/>
      <w:r w:rsidR="0092667D" w:rsidRPr="0092667D">
        <w:rPr>
          <w:i/>
        </w:rPr>
        <w:t>Hac</w:t>
      </w:r>
      <w:proofErr w:type="spellEnd"/>
      <w:r w:rsidR="0092667D" w:rsidRPr="0092667D">
        <w:rPr>
          <w:i/>
        </w:rPr>
        <w:t xml:space="preserve"> Vice</w:t>
      </w:r>
      <w:r w:rsidR="0092667D">
        <w:t xml:space="preserve"> is granted, with no objection by counsel for the Complainant </w:t>
      </w:r>
    </w:p>
    <w:p w:rsidR="009A2D55" w:rsidRPr="00B73621" w:rsidRDefault="009A2D55" w:rsidP="009A2D55">
      <w:pPr>
        <w:pStyle w:val="NoSpacing"/>
        <w:numPr>
          <w:ilvl w:val="0"/>
          <w:numId w:val="1"/>
        </w:numPr>
        <w:spacing w:line="360" w:lineRule="auto"/>
      </w:pPr>
      <w:r w:rsidRPr="00B73621">
        <w:t xml:space="preserve">That the Complainant provide responses to the discovery requests of PECO no later than </w:t>
      </w:r>
      <w:r w:rsidR="00006CF5">
        <w:t>Monday</w:t>
      </w:r>
      <w:r w:rsidRPr="00B73621">
        <w:t xml:space="preserve">, September </w:t>
      </w:r>
      <w:r w:rsidR="00006CF5">
        <w:t>10</w:t>
      </w:r>
      <w:r w:rsidRPr="00B73621">
        <w:t>, 2018</w:t>
      </w:r>
      <w:r w:rsidR="005C5B64">
        <w:t>;</w:t>
      </w:r>
    </w:p>
    <w:p w:rsidR="009A2D55" w:rsidRPr="00B73621" w:rsidRDefault="009A2D55" w:rsidP="009A2D55">
      <w:pPr>
        <w:pStyle w:val="NoSpacing"/>
        <w:numPr>
          <w:ilvl w:val="0"/>
          <w:numId w:val="1"/>
        </w:numPr>
        <w:spacing w:line="360" w:lineRule="auto"/>
      </w:pPr>
      <w:r w:rsidRPr="00B73621">
        <w:t xml:space="preserve">That if the responses to discovery are not provided by </w:t>
      </w:r>
      <w:r w:rsidR="00006CF5">
        <w:t>Monday</w:t>
      </w:r>
      <w:r w:rsidRPr="00B73621">
        <w:t xml:space="preserve">, September </w:t>
      </w:r>
      <w:r w:rsidR="00006CF5">
        <w:t>10</w:t>
      </w:r>
      <w:r w:rsidRPr="00B73621">
        <w:t>, 2018, any issues or matters related to that discovery can be excluded from the hearing in this matter</w:t>
      </w:r>
      <w:r w:rsidR="005C5B64">
        <w:t>;</w:t>
      </w:r>
    </w:p>
    <w:p w:rsidR="009A2D55" w:rsidRDefault="009A2D55" w:rsidP="009A2D55">
      <w:pPr>
        <w:pStyle w:val="NoSpacing"/>
        <w:numPr>
          <w:ilvl w:val="0"/>
          <w:numId w:val="1"/>
        </w:numPr>
        <w:spacing w:line="360" w:lineRule="auto"/>
      </w:pPr>
      <w:r w:rsidRPr="00B73621">
        <w:t>That the request by the Complainant to continue the hearing date is granted</w:t>
      </w:r>
      <w:r w:rsidR="005C5B64">
        <w:t>;</w:t>
      </w:r>
    </w:p>
    <w:p w:rsidR="005C5B64" w:rsidRPr="00B73621" w:rsidRDefault="005C5B64" w:rsidP="009A2D55">
      <w:pPr>
        <w:pStyle w:val="NoSpacing"/>
        <w:numPr>
          <w:ilvl w:val="0"/>
          <w:numId w:val="1"/>
        </w:numPr>
        <w:spacing w:line="360" w:lineRule="auto"/>
      </w:pPr>
      <w:r>
        <w:t>That counsel for the Complainant provide contact information for the Complainant, including mailing and email addresses</w:t>
      </w:r>
      <w:r w:rsidR="00006CF5">
        <w:t xml:space="preserve"> to the undersigned and PECO</w:t>
      </w:r>
      <w:r>
        <w:t xml:space="preserve">. </w:t>
      </w:r>
    </w:p>
    <w:p w:rsidR="009A2D55" w:rsidRPr="00B73621" w:rsidRDefault="009A2D55" w:rsidP="009A2D55">
      <w:pPr>
        <w:pStyle w:val="NoSpacing"/>
        <w:numPr>
          <w:ilvl w:val="0"/>
          <w:numId w:val="1"/>
        </w:numPr>
        <w:spacing w:line="360" w:lineRule="auto"/>
      </w:pPr>
      <w:r w:rsidRPr="00B73621">
        <w:lastRenderedPageBreak/>
        <w:t xml:space="preserve">That </w:t>
      </w:r>
      <w:r w:rsidR="00B73621" w:rsidRPr="00B73621">
        <w:t xml:space="preserve">no later than September 14, 2018, </w:t>
      </w:r>
      <w:r w:rsidRPr="00B73621">
        <w:t xml:space="preserve">counsel shall meet and jointly </w:t>
      </w:r>
      <w:r w:rsidR="00B73621" w:rsidRPr="00B73621">
        <w:t xml:space="preserve">submit </w:t>
      </w:r>
      <w:r w:rsidRPr="00B73621">
        <w:t xml:space="preserve">proposed hearing dates </w:t>
      </w:r>
      <w:r w:rsidR="00B73621" w:rsidRPr="00B73621">
        <w:t>for the period December 3-December 14, 2018</w:t>
      </w:r>
      <w:r w:rsidR="005C5B64">
        <w:t>;</w:t>
      </w:r>
      <w:r w:rsidRPr="00B73621">
        <w:t xml:space="preserve"> </w:t>
      </w:r>
    </w:p>
    <w:p w:rsidR="00B73621" w:rsidRPr="00B73621" w:rsidRDefault="00B73621" w:rsidP="009A2D55">
      <w:pPr>
        <w:pStyle w:val="NoSpacing"/>
        <w:numPr>
          <w:ilvl w:val="0"/>
          <w:numId w:val="1"/>
        </w:numPr>
        <w:spacing w:line="360" w:lineRule="auto"/>
      </w:pPr>
      <w:r w:rsidRPr="00B73621">
        <w:t xml:space="preserve">That if counsel </w:t>
      </w:r>
      <w:r w:rsidR="00006CF5">
        <w:t xml:space="preserve">for the Complainant </w:t>
      </w:r>
      <w:r w:rsidRPr="00B73621">
        <w:t>withdraws prior to September 14, 2018, the Complainant and counsel for PECO shall meet and jointly submit prior to September 14, 2018 proposed hearing dates for the period December 3-December 14, 2018</w:t>
      </w:r>
      <w:r>
        <w:t>;</w:t>
      </w:r>
    </w:p>
    <w:p w:rsidR="009A2D55" w:rsidRDefault="009A2D55" w:rsidP="009A2D55">
      <w:pPr>
        <w:pStyle w:val="NoSpacing"/>
        <w:numPr>
          <w:ilvl w:val="0"/>
          <w:numId w:val="1"/>
        </w:numPr>
        <w:spacing w:line="360" w:lineRule="auto"/>
      </w:pPr>
      <w:r w:rsidRPr="00B73621">
        <w:t xml:space="preserve">That if counsel for the Complainant intends to withdraw and the Complainant </w:t>
      </w:r>
      <w:r w:rsidR="00B73621" w:rsidRPr="00B73621">
        <w:t xml:space="preserve">intends to </w:t>
      </w:r>
      <w:r w:rsidRPr="00B73621">
        <w:t>proceed with other counsel, that the Petition to Withdraw and the new counsel</w:t>
      </w:r>
      <w:r w:rsidR="00BE7F02">
        <w:t>'s</w:t>
      </w:r>
      <w:r w:rsidRPr="00B73621">
        <w:t xml:space="preserve"> </w:t>
      </w:r>
      <w:r w:rsidR="00B73621" w:rsidRPr="00B73621">
        <w:t>notice of appearance</w:t>
      </w:r>
      <w:r w:rsidRPr="00B73621">
        <w:t xml:space="preserve"> </w:t>
      </w:r>
      <w:r w:rsidR="00BE7F02">
        <w:t xml:space="preserve">shall be filed </w:t>
      </w:r>
      <w:r w:rsidRPr="00B73621">
        <w:t>no later than 30 days prior to the hearing date;</w:t>
      </w:r>
    </w:p>
    <w:p w:rsidR="00B73621" w:rsidRPr="00B73621" w:rsidRDefault="00B73621" w:rsidP="009A2D55">
      <w:pPr>
        <w:pStyle w:val="NoSpacing"/>
        <w:numPr>
          <w:ilvl w:val="0"/>
          <w:numId w:val="1"/>
        </w:numPr>
        <w:spacing w:line="360" w:lineRule="auto"/>
      </w:pPr>
      <w:r>
        <w:t xml:space="preserve">That if counsel does not make an appearance on behalf of the Complainant that </w:t>
      </w:r>
      <w:r w:rsidR="00BE7F02">
        <w:t>t</w:t>
      </w:r>
      <w:r>
        <w:t>he Complainant be prepared to proceed on the hearing date as jointly proposed by</w:t>
      </w:r>
      <w:r w:rsidR="005C5B64">
        <w:t xml:space="preserve"> </w:t>
      </w:r>
      <w:r>
        <w:t xml:space="preserve">the parties; </w:t>
      </w:r>
    </w:p>
    <w:p w:rsidR="00B73621" w:rsidRPr="00B73621" w:rsidRDefault="00B73621" w:rsidP="009A2D55">
      <w:pPr>
        <w:pStyle w:val="NoSpacing"/>
        <w:numPr>
          <w:ilvl w:val="0"/>
          <w:numId w:val="1"/>
        </w:numPr>
        <w:spacing w:line="360" w:lineRule="auto"/>
      </w:pPr>
      <w:r w:rsidRPr="00B73621">
        <w:t xml:space="preserve">That the hearing will be held on the date jointly agreed to by the parties and will not be continued absent </w:t>
      </w:r>
      <w:r>
        <w:t>extraordinary</w:t>
      </w:r>
      <w:r w:rsidRPr="00B73621">
        <w:t xml:space="preserve"> circumstances.  </w:t>
      </w:r>
    </w:p>
    <w:p w:rsidR="0092667D" w:rsidRDefault="0092667D" w:rsidP="00F33C1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33C1A" w:rsidRPr="0036683C" w:rsidRDefault="00F33C1A" w:rsidP="00F33C1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2667D" w:rsidRDefault="0092667D" w:rsidP="0092667D">
      <w:pPr>
        <w:pStyle w:val="NoSpacing"/>
      </w:pPr>
      <w:r w:rsidRPr="00944E45">
        <w:t>Date:</w:t>
      </w:r>
      <w:r w:rsidRPr="00944E45">
        <w:tab/>
      </w:r>
      <w:r w:rsidR="0036683C">
        <w:rPr>
          <w:u w:val="single"/>
        </w:rPr>
        <w:t>September 4, 2018</w:t>
      </w:r>
      <w:r>
        <w:tab/>
      </w:r>
      <w:r>
        <w:tab/>
      </w:r>
      <w:r w:rsidRPr="00944E45">
        <w:tab/>
      </w:r>
      <w:r w:rsidRPr="00944E45">
        <w:tab/>
      </w:r>
      <w:r>
        <w:rPr>
          <w:u w:val="single"/>
        </w:rPr>
        <w:tab/>
        <w:t>/s/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2667D" w:rsidRPr="00944E45" w:rsidRDefault="0092667D" w:rsidP="0092667D">
      <w:pPr>
        <w:pStyle w:val="NoSpacing"/>
      </w:pPr>
      <w:r>
        <w:tab/>
      </w:r>
      <w:r>
        <w:tab/>
      </w:r>
      <w:r w:rsidRPr="00944E45">
        <w:tab/>
      </w:r>
      <w:r w:rsidRPr="00944E45">
        <w:tab/>
      </w:r>
      <w:r w:rsidRPr="00944E45">
        <w:tab/>
      </w:r>
      <w:r w:rsidRPr="00944E45">
        <w:tab/>
      </w:r>
      <w:r w:rsidRPr="00944E45">
        <w:tab/>
        <w:t xml:space="preserve">Darlene Heep </w:t>
      </w:r>
      <w:r w:rsidRPr="00944E45">
        <w:tab/>
      </w:r>
    </w:p>
    <w:p w:rsidR="0092667D" w:rsidRPr="00944E45" w:rsidRDefault="0092667D" w:rsidP="0092667D">
      <w:pPr>
        <w:pStyle w:val="NoSpacing"/>
      </w:pPr>
      <w:r w:rsidRPr="00944E45">
        <w:tab/>
      </w:r>
      <w:r w:rsidRPr="00944E45">
        <w:tab/>
      </w:r>
      <w:r w:rsidRPr="00944E45">
        <w:tab/>
      </w:r>
      <w:r w:rsidRPr="00944E45">
        <w:tab/>
      </w:r>
      <w:r w:rsidRPr="00944E45">
        <w:tab/>
      </w:r>
      <w:r w:rsidRPr="00944E45">
        <w:tab/>
      </w:r>
      <w:r w:rsidRPr="00944E45">
        <w:tab/>
        <w:t>Administrative Law Judge</w:t>
      </w:r>
    </w:p>
    <w:p w:rsidR="0036683C" w:rsidRDefault="0036683C">
      <w:pPr>
        <w:spacing w:after="200" w:line="276" w:lineRule="auto"/>
      </w:pPr>
      <w:r>
        <w:br w:type="page"/>
      </w:r>
    </w:p>
    <w:p w:rsidR="0036683C" w:rsidRPr="0036683C" w:rsidRDefault="0036683C" w:rsidP="0036683C">
      <w:pPr>
        <w:contextualSpacing/>
        <w:rPr>
          <w:rFonts w:ascii="Times New Roman" w:hAnsi="Times New Roman"/>
          <w:b/>
          <w:sz w:val="24"/>
          <w:u w:val="single"/>
        </w:rPr>
      </w:pPr>
      <w:r w:rsidRPr="0036683C">
        <w:rPr>
          <w:rFonts w:ascii="Times New Roman" w:hAnsi="Times New Roman"/>
          <w:b/>
          <w:sz w:val="24"/>
          <w:u w:val="single"/>
        </w:rPr>
        <w:lastRenderedPageBreak/>
        <w:t>C-2016-2579564 - RYAN INGHAM v. PECO ENERGY COMPANY</w:t>
      </w:r>
    </w:p>
    <w:p w:rsidR="0036683C" w:rsidRPr="00F33C1A" w:rsidRDefault="0036683C" w:rsidP="0036683C">
      <w:pPr>
        <w:contextualSpacing/>
        <w:rPr>
          <w:rFonts w:ascii="Times New Roman" w:hAnsi="Times New Roman"/>
          <w:sz w:val="24"/>
        </w:rPr>
      </w:pPr>
    </w:p>
    <w:p w:rsidR="0036683C" w:rsidRDefault="0036683C" w:rsidP="0036683C">
      <w:pPr>
        <w:contextualSpacing/>
        <w:rPr>
          <w:rFonts w:ascii="Times New Roman" w:hAnsi="Times New Roman"/>
          <w:sz w:val="24"/>
        </w:rPr>
      </w:pPr>
      <w:r w:rsidRPr="00F33C1A">
        <w:rPr>
          <w:rFonts w:ascii="Times New Roman" w:hAnsi="Times New Roman"/>
          <w:i/>
          <w:sz w:val="24"/>
        </w:rPr>
        <w:t xml:space="preserve"> </w:t>
      </w:r>
    </w:p>
    <w:p w:rsidR="00F33C1A" w:rsidRDefault="00F33C1A" w:rsidP="00F33C1A">
      <w:pPr>
        <w:contextualSpacing/>
        <w:jc w:val="center"/>
        <w:rPr>
          <w:rFonts w:ascii="Times New Roman" w:hAnsi="Times New Roman"/>
          <w:b/>
          <w:sz w:val="24"/>
          <w:u w:val="single"/>
        </w:rPr>
      </w:pPr>
      <w:r w:rsidRPr="00F33C1A">
        <w:rPr>
          <w:rFonts w:ascii="Times New Roman" w:hAnsi="Times New Roman"/>
          <w:b/>
          <w:sz w:val="24"/>
          <w:u w:val="single"/>
        </w:rPr>
        <w:t>SERVICE LIST</w:t>
      </w:r>
    </w:p>
    <w:p w:rsidR="00F33C1A" w:rsidRDefault="00F33C1A" w:rsidP="00F33C1A">
      <w:pPr>
        <w:contextualSpacing/>
        <w:jc w:val="center"/>
        <w:rPr>
          <w:rFonts w:ascii="Times New Roman" w:hAnsi="Times New Roman"/>
          <w:b/>
          <w:sz w:val="24"/>
          <w:u w:val="single"/>
        </w:rPr>
      </w:pPr>
    </w:p>
    <w:p w:rsidR="00F33C1A" w:rsidRPr="00F33C1A" w:rsidRDefault="00F33C1A" w:rsidP="00F33C1A">
      <w:pPr>
        <w:contextualSpacing/>
        <w:jc w:val="center"/>
        <w:rPr>
          <w:rFonts w:ascii="Times New Roman" w:hAnsi="Times New Roman"/>
          <w:b/>
          <w:sz w:val="24"/>
          <w:u w:val="single"/>
        </w:rPr>
      </w:pPr>
      <w:bookmarkStart w:id="0" w:name="_GoBack"/>
      <w:bookmarkEnd w:id="0"/>
    </w:p>
    <w:p w:rsidR="0036683C" w:rsidRPr="0036683C" w:rsidRDefault="0036683C" w:rsidP="0036683C">
      <w:pPr>
        <w:contextualSpacing/>
        <w:rPr>
          <w:rFonts w:ascii="Times New Roman" w:hAnsi="Times New Roman"/>
          <w:sz w:val="24"/>
        </w:rPr>
      </w:pPr>
      <w:r w:rsidRPr="0036683C">
        <w:rPr>
          <w:rFonts w:ascii="Times New Roman" w:hAnsi="Times New Roman"/>
          <w:sz w:val="24"/>
        </w:rPr>
        <w:t>RYAN INGHAM CONSULTANT</w:t>
      </w:r>
    </w:p>
    <w:p w:rsidR="0036683C" w:rsidRPr="0036683C" w:rsidRDefault="0036683C" w:rsidP="0036683C">
      <w:pPr>
        <w:contextualSpacing/>
        <w:rPr>
          <w:rFonts w:ascii="Times New Roman" w:hAnsi="Times New Roman"/>
          <w:sz w:val="24"/>
        </w:rPr>
      </w:pPr>
      <w:r w:rsidRPr="0036683C">
        <w:rPr>
          <w:rFonts w:ascii="Times New Roman" w:hAnsi="Times New Roman"/>
          <w:sz w:val="24"/>
        </w:rPr>
        <w:t>213 BROWNBACKS CHURCH RD</w:t>
      </w:r>
    </w:p>
    <w:p w:rsidR="0036683C" w:rsidRPr="0036683C" w:rsidRDefault="0036683C" w:rsidP="0036683C">
      <w:pPr>
        <w:contextualSpacing/>
        <w:rPr>
          <w:rFonts w:ascii="Times New Roman" w:hAnsi="Times New Roman"/>
          <w:sz w:val="24"/>
        </w:rPr>
      </w:pPr>
      <w:r w:rsidRPr="0036683C">
        <w:rPr>
          <w:rFonts w:ascii="Times New Roman" w:hAnsi="Times New Roman"/>
          <w:sz w:val="24"/>
        </w:rPr>
        <w:t>SPRING CITY PA  19475</w:t>
      </w:r>
    </w:p>
    <w:p w:rsidR="0036683C" w:rsidRPr="0036683C" w:rsidRDefault="0036683C" w:rsidP="0036683C">
      <w:pPr>
        <w:contextualSpacing/>
        <w:rPr>
          <w:rFonts w:ascii="Times New Roman" w:hAnsi="Times New Roman"/>
          <w:b/>
          <w:sz w:val="24"/>
        </w:rPr>
      </w:pPr>
      <w:r w:rsidRPr="0036683C">
        <w:rPr>
          <w:rFonts w:ascii="Times New Roman" w:hAnsi="Times New Roman"/>
          <w:b/>
          <w:sz w:val="24"/>
        </w:rPr>
        <w:t>484.919.1414</w:t>
      </w:r>
    </w:p>
    <w:p w:rsidR="0036683C" w:rsidRPr="0036683C" w:rsidRDefault="0036683C" w:rsidP="0036683C">
      <w:pPr>
        <w:rPr>
          <w:rFonts w:ascii="Times New Roman" w:hAnsi="Times New Roman"/>
        </w:rPr>
      </w:pPr>
    </w:p>
    <w:p w:rsidR="0036683C" w:rsidRPr="0036683C" w:rsidRDefault="0036683C" w:rsidP="0036683C">
      <w:pPr>
        <w:rPr>
          <w:rFonts w:ascii="Times New Roman" w:eastAsia="Times New Roman" w:hAnsi="Times New Roman"/>
          <w:sz w:val="24"/>
          <w:szCs w:val="24"/>
        </w:rPr>
      </w:pPr>
      <w:r w:rsidRPr="0036683C">
        <w:rPr>
          <w:rFonts w:ascii="Times New Roman" w:eastAsia="Microsoft Sans Serif" w:hAnsi="Times New Roman"/>
          <w:sz w:val="24"/>
        </w:rPr>
        <w:t>DANA INGHAM ESQUIRE</w:t>
      </w:r>
      <w:r w:rsidRPr="0036683C">
        <w:rPr>
          <w:rFonts w:ascii="Times New Roman" w:hAnsi="Times New Roman"/>
          <w:sz w:val="24"/>
          <w:szCs w:val="24"/>
        </w:rPr>
        <w:t xml:space="preserve"> </w:t>
      </w:r>
    </w:p>
    <w:p w:rsidR="0036683C" w:rsidRPr="0036683C" w:rsidRDefault="0036683C" w:rsidP="0036683C">
      <w:pPr>
        <w:rPr>
          <w:rFonts w:ascii="Times New Roman" w:eastAsia="Times New Roman" w:hAnsi="Times New Roman"/>
          <w:sz w:val="24"/>
          <w:szCs w:val="24"/>
        </w:rPr>
      </w:pPr>
      <w:r w:rsidRPr="0036683C">
        <w:rPr>
          <w:rFonts w:ascii="Times New Roman" w:eastAsia="Microsoft Sans Serif" w:hAnsi="Times New Roman"/>
          <w:sz w:val="24"/>
        </w:rPr>
        <w:t xml:space="preserve">15 EAST SECOND STREET </w:t>
      </w:r>
    </w:p>
    <w:p w:rsidR="0036683C" w:rsidRPr="0036683C" w:rsidRDefault="0036683C" w:rsidP="0036683C">
      <w:pPr>
        <w:rPr>
          <w:rFonts w:ascii="Times New Roman" w:eastAsia="Times New Roman" w:hAnsi="Times New Roman"/>
          <w:sz w:val="24"/>
          <w:szCs w:val="24"/>
        </w:rPr>
      </w:pPr>
      <w:r w:rsidRPr="0036683C">
        <w:rPr>
          <w:rFonts w:ascii="Times New Roman" w:eastAsia="Microsoft Sans Serif" w:hAnsi="Times New Roman"/>
          <w:sz w:val="24"/>
        </w:rPr>
        <w:t xml:space="preserve">MEDIA PA  19063 </w:t>
      </w:r>
    </w:p>
    <w:p w:rsidR="0036683C" w:rsidRPr="0036683C" w:rsidRDefault="0036683C" w:rsidP="0036683C">
      <w:pPr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36683C">
        <w:rPr>
          <w:rFonts w:ascii="Times New Roman" w:eastAsia="Microsoft Sans Serif" w:hAnsi="Times New Roman"/>
          <w:b/>
          <w:sz w:val="24"/>
        </w:rPr>
        <w:t xml:space="preserve">610.566.8010 </w:t>
      </w:r>
    </w:p>
    <w:p w:rsidR="0036683C" w:rsidRPr="0036683C" w:rsidRDefault="0036683C" w:rsidP="0036683C">
      <w:pPr>
        <w:rPr>
          <w:rFonts w:ascii="Times New Roman" w:eastAsia="Microsoft Sans Serif" w:hAnsi="Times New Roman"/>
          <w:i/>
          <w:sz w:val="24"/>
        </w:rPr>
      </w:pPr>
      <w:r w:rsidRPr="0036683C">
        <w:rPr>
          <w:rFonts w:ascii="Times New Roman" w:eastAsia="Microsoft Sans Serif" w:hAnsi="Times New Roman"/>
          <w:i/>
          <w:sz w:val="24"/>
        </w:rPr>
        <w:t xml:space="preserve">Representing Ryan Ingham </w:t>
      </w:r>
    </w:p>
    <w:p w:rsidR="0036683C" w:rsidRPr="0036683C" w:rsidRDefault="0036683C" w:rsidP="0036683C">
      <w:pPr>
        <w:rPr>
          <w:rFonts w:ascii="Times New Roman" w:eastAsia="Microsoft Sans Serif" w:hAnsi="Times New Roman"/>
          <w:i/>
          <w:sz w:val="24"/>
        </w:rPr>
      </w:pPr>
    </w:p>
    <w:p w:rsidR="0036683C" w:rsidRPr="0036683C" w:rsidRDefault="0036683C" w:rsidP="0036683C">
      <w:pPr>
        <w:contextualSpacing/>
        <w:rPr>
          <w:rFonts w:ascii="Times New Roman" w:eastAsiaTheme="minorEastAsia" w:hAnsi="Times New Roman"/>
          <w:sz w:val="24"/>
        </w:rPr>
      </w:pPr>
      <w:r w:rsidRPr="0036683C">
        <w:rPr>
          <w:rFonts w:ascii="Times New Roman" w:hAnsi="Times New Roman"/>
          <w:sz w:val="24"/>
        </w:rPr>
        <w:t>SHAWANE L LEE ESQUIRE</w:t>
      </w:r>
    </w:p>
    <w:p w:rsidR="0036683C" w:rsidRPr="0036683C" w:rsidRDefault="0036683C" w:rsidP="0036683C">
      <w:pPr>
        <w:contextualSpacing/>
        <w:rPr>
          <w:rFonts w:ascii="Times New Roman" w:hAnsi="Times New Roman"/>
          <w:sz w:val="24"/>
        </w:rPr>
      </w:pPr>
      <w:r w:rsidRPr="0036683C">
        <w:rPr>
          <w:rFonts w:ascii="Times New Roman" w:hAnsi="Times New Roman"/>
          <w:sz w:val="24"/>
        </w:rPr>
        <w:t>EXELON BUSINESS SERVICES</w:t>
      </w:r>
    </w:p>
    <w:p w:rsidR="0036683C" w:rsidRPr="0036683C" w:rsidRDefault="0036683C" w:rsidP="0036683C">
      <w:pPr>
        <w:contextualSpacing/>
        <w:rPr>
          <w:rFonts w:ascii="Times New Roman" w:hAnsi="Times New Roman"/>
          <w:sz w:val="24"/>
        </w:rPr>
      </w:pPr>
      <w:r w:rsidRPr="0036683C">
        <w:rPr>
          <w:rFonts w:ascii="Times New Roman" w:hAnsi="Times New Roman"/>
          <w:sz w:val="24"/>
        </w:rPr>
        <w:t>LEGAL DEPT S23-1</w:t>
      </w:r>
    </w:p>
    <w:p w:rsidR="0036683C" w:rsidRPr="0036683C" w:rsidRDefault="0036683C" w:rsidP="0036683C">
      <w:pPr>
        <w:contextualSpacing/>
        <w:rPr>
          <w:rFonts w:ascii="Times New Roman" w:hAnsi="Times New Roman"/>
          <w:sz w:val="24"/>
        </w:rPr>
      </w:pPr>
      <w:r w:rsidRPr="0036683C">
        <w:rPr>
          <w:rFonts w:ascii="Times New Roman" w:hAnsi="Times New Roman"/>
          <w:sz w:val="24"/>
        </w:rPr>
        <w:t>2301 MARKET STREET</w:t>
      </w:r>
    </w:p>
    <w:p w:rsidR="0036683C" w:rsidRPr="0036683C" w:rsidRDefault="0036683C" w:rsidP="0036683C">
      <w:pPr>
        <w:contextualSpacing/>
        <w:rPr>
          <w:rFonts w:ascii="Times New Roman" w:hAnsi="Times New Roman"/>
          <w:sz w:val="24"/>
        </w:rPr>
      </w:pPr>
      <w:r w:rsidRPr="0036683C">
        <w:rPr>
          <w:rFonts w:ascii="Times New Roman" w:hAnsi="Times New Roman"/>
          <w:sz w:val="24"/>
        </w:rPr>
        <w:t>PHILADELPHIA PA  19103</w:t>
      </w:r>
    </w:p>
    <w:p w:rsidR="0036683C" w:rsidRPr="0036683C" w:rsidRDefault="0036683C" w:rsidP="0036683C">
      <w:pPr>
        <w:contextualSpacing/>
        <w:rPr>
          <w:rFonts w:ascii="Times New Roman" w:hAnsi="Times New Roman"/>
          <w:b/>
          <w:sz w:val="24"/>
        </w:rPr>
      </w:pPr>
      <w:r w:rsidRPr="0036683C">
        <w:rPr>
          <w:rFonts w:ascii="Times New Roman" w:hAnsi="Times New Roman"/>
          <w:b/>
          <w:sz w:val="24"/>
        </w:rPr>
        <w:t>215.841.6841</w:t>
      </w:r>
    </w:p>
    <w:p w:rsidR="0036683C" w:rsidRPr="0036683C" w:rsidRDefault="0036683C" w:rsidP="0036683C">
      <w:pPr>
        <w:contextualSpacing/>
        <w:rPr>
          <w:rFonts w:ascii="Times New Roman" w:hAnsi="Times New Roman"/>
          <w:b/>
          <w:i/>
          <w:sz w:val="24"/>
          <w:u w:val="single"/>
        </w:rPr>
      </w:pPr>
      <w:r w:rsidRPr="0036683C">
        <w:rPr>
          <w:rFonts w:ascii="Times New Roman" w:hAnsi="Times New Roman"/>
          <w:b/>
          <w:i/>
          <w:sz w:val="24"/>
          <w:u w:val="single"/>
        </w:rPr>
        <w:t>-E-SERVE-</w:t>
      </w:r>
    </w:p>
    <w:p w:rsidR="0036683C" w:rsidRDefault="0036683C" w:rsidP="0036683C">
      <w:pPr>
        <w:rPr>
          <w:rFonts w:asciiTheme="minorHAnsi"/>
        </w:rPr>
      </w:pPr>
    </w:p>
    <w:p w:rsidR="0092667D" w:rsidRDefault="0092667D"/>
    <w:sectPr w:rsidR="00926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81CFE"/>
    <w:multiLevelType w:val="hybridMultilevel"/>
    <w:tmpl w:val="2638766A"/>
    <w:lvl w:ilvl="0" w:tplc="178A80D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55"/>
    <w:rsid w:val="00006CF5"/>
    <w:rsid w:val="00030CA7"/>
    <w:rsid w:val="002C21B0"/>
    <w:rsid w:val="0036683C"/>
    <w:rsid w:val="005C5B64"/>
    <w:rsid w:val="0092667D"/>
    <w:rsid w:val="009A2D55"/>
    <w:rsid w:val="00B73621"/>
    <w:rsid w:val="00BD112B"/>
    <w:rsid w:val="00BD700B"/>
    <w:rsid w:val="00BE7F02"/>
    <w:rsid w:val="00D92622"/>
    <w:rsid w:val="00F33C1A"/>
    <w:rsid w:val="00F53C24"/>
    <w:rsid w:val="00F7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4F570"/>
  <w15:chartTrackingRefBased/>
  <w15:docId w15:val="{41B24911-79CA-48D4-B85F-F87A5D2E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D5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A2D5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667D"/>
    <w:pPr>
      <w:widowControl w:val="0"/>
      <w:tabs>
        <w:tab w:val="center" w:pos="4680"/>
        <w:tab w:val="right" w:pos="9360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2667D"/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92667D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McNeal, Pamela</cp:lastModifiedBy>
  <cp:revision>3</cp:revision>
  <cp:lastPrinted>2018-09-04T19:09:00Z</cp:lastPrinted>
  <dcterms:created xsi:type="dcterms:W3CDTF">2018-09-04T19:10:00Z</dcterms:created>
  <dcterms:modified xsi:type="dcterms:W3CDTF">2018-09-04T19:12:00Z</dcterms:modified>
</cp:coreProperties>
</file>