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7F" w:rsidRPr="006B29AF" w:rsidRDefault="00C7227F" w:rsidP="00520B25">
      <w:pPr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6B29AF">
        <w:rPr>
          <w:rFonts w:ascii="Times New Roman" w:hAnsi="Times New Roman" w:cs="Times New Roman"/>
          <w:b/>
          <w:bCs/>
          <w:spacing w:val="-3"/>
        </w:rPr>
        <w:t>BEFORE THE</w:t>
      </w:r>
    </w:p>
    <w:p w:rsidR="00C7227F" w:rsidRPr="006B29AF" w:rsidRDefault="00C7227F" w:rsidP="00520B2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6B29AF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5B7A75" w:rsidRDefault="005B7A75" w:rsidP="005B7A75">
      <w:pPr>
        <w:tabs>
          <w:tab w:val="center" w:pos="4680"/>
        </w:tabs>
        <w:suppressAutoHyphens/>
        <w:rPr>
          <w:rFonts w:ascii="Times New Roman" w:hAnsi="Times New Roman"/>
        </w:rPr>
      </w:pPr>
    </w:p>
    <w:p w:rsidR="006C4E45" w:rsidRDefault="006C4E45" w:rsidP="005B7A75">
      <w:pPr>
        <w:tabs>
          <w:tab w:val="center" w:pos="4680"/>
        </w:tabs>
        <w:suppressAutoHyphens/>
        <w:rPr>
          <w:rFonts w:ascii="Times New Roman" w:hAnsi="Times New Roman"/>
        </w:rPr>
      </w:pPr>
    </w:p>
    <w:p w:rsidR="006C4E45" w:rsidRDefault="006C4E45" w:rsidP="005B7A75">
      <w:pPr>
        <w:tabs>
          <w:tab w:val="center" w:pos="4680"/>
        </w:tabs>
        <w:suppressAutoHyphens/>
        <w:rPr>
          <w:rFonts w:ascii="Times New Roman" w:hAnsi="Times New Roman"/>
        </w:rPr>
      </w:pPr>
    </w:p>
    <w:p w:rsidR="006C4E45" w:rsidRPr="00D443E9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>Pennsylvania Public Utility Commission</w:t>
      </w:r>
      <w:r w:rsidRPr="00D443E9">
        <w:rPr>
          <w:rFonts w:ascii="Times New Roman" w:hAnsi="Times New Roman"/>
          <w:spacing w:val="-3"/>
        </w:rPr>
        <w:tab/>
        <w:t>:</w:t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  <w:t>R-201</w:t>
      </w:r>
      <w:r>
        <w:rPr>
          <w:rFonts w:ascii="Times New Roman" w:hAnsi="Times New Roman"/>
          <w:spacing w:val="-3"/>
        </w:rPr>
        <w:t>8-3000834</w:t>
      </w:r>
    </w:p>
    <w:p w:rsidR="006C4E45" w:rsidRPr="00D443E9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>:</w:t>
      </w:r>
    </w:p>
    <w:p w:rsidR="006C4E45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>Office of Consumer Advocate</w:t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  <w:t>:</w:t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  <w:t>C-201</w:t>
      </w:r>
      <w:r>
        <w:rPr>
          <w:rFonts w:ascii="Times New Roman" w:hAnsi="Times New Roman"/>
          <w:spacing w:val="-3"/>
        </w:rPr>
        <w:t>8</w:t>
      </w:r>
      <w:r w:rsidRPr="00D443E9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>3001786</w:t>
      </w:r>
    </w:p>
    <w:p w:rsidR="006C4E45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:</w:t>
      </w:r>
    </w:p>
    <w:p w:rsidR="006C4E45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Office of Small Business Advocate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C-2018-3002132</w:t>
      </w:r>
    </w:p>
    <w:p w:rsidR="006C4E45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:</w:t>
      </w:r>
    </w:p>
    <w:p w:rsidR="006C4E45" w:rsidRPr="00D443E9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 w:cs="Times New Roman"/>
        </w:rPr>
        <w:tab/>
        <w:t xml:space="preserve">James and Reva </w:t>
      </w:r>
      <w:proofErr w:type="spellStart"/>
      <w:r>
        <w:rPr>
          <w:rFonts w:ascii="Times New Roman" w:hAnsi="Times New Roman" w:cs="Times New Roman"/>
        </w:rPr>
        <w:t>Crownover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C-2018-3003017</w:t>
      </w:r>
    </w:p>
    <w:p w:rsidR="006C4E45" w:rsidRPr="00D443E9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>:</w:t>
      </w:r>
    </w:p>
    <w:p w:rsidR="006C4E45" w:rsidRPr="00D443E9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443E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>v.</w:t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  <w:t>:</w:t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</w:p>
    <w:p w:rsidR="006C4E45" w:rsidRPr="00D443E9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>:</w:t>
      </w:r>
    </w:p>
    <w:p w:rsidR="006C4E45" w:rsidRPr="00D443E9" w:rsidRDefault="006C4E45" w:rsidP="006C4E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Suez</w:t>
      </w:r>
      <w:r w:rsidRPr="00D443E9">
        <w:rPr>
          <w:rFonts w:ascii="Times New Roman" w:hAnsi="Times New Roman"/>
          <w:spacing w:val="-3"/>
        </w:rPr>
        <w:t xml:space="preserve"> Water Pennsylvania, Inc.</w:t>
      </w:r>
      <w:r w:rsidRPr="00D443E9"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D443E9">
        <w:rPr>
          <w:rFonts w:ascii="Times New Roman" w:hAnsi="Times New Roman"/>
          <w:spacing w:val="-3"/>
        </w:rPr>
        <w:t>:</w:t>
      </w:r>
    </w:p>
    <w:p w:rsidR="006C4E45" w:rsidRDefault="006C4E45" w:rsidP="005B7A75">
      <w:pPr>
        <w:tabs>
          <w:tab w:val="center" w:pos="4680"/>
        </w:tabs>
        <w:suppressAutoHyphens/>
        <w:rPr>
          <w:rFonts w:ascii="Times New Roman" w:hAnsi="Times New Roman"/>
        </w:rPr>
      </w:pPr>
    </w:p>
    <w:p w:rsidR="007944EF" w:rsidRDefault="007944EF" w:rsidP="00520B25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8B2311" w:rsidRPr="006B29AF" w:rsidRDefault="008B2311" w:rsidP="00520B25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2B29F4" w:rsidRPr="006B29AF" w:rsidRDefault="002B29F4" w:rsidP="002B29F4">
      <w:pPr>
        <w:tabs>
          <w:tab w:val="center" w:pos="4680"/>
        </w:tabs>
        <w:jc w:val="center"/>
        <w:outlineLvl w:val="0"/>
        <w:rPr>
          <w:rFonts w:ascii="Times New Roman" w:hAnsi="Times New Roman"/>
          <w:b/>
          <w:u w:val="single"/>
        </w:rPr>
      </w:pPr>
      <w:r w:rsidRPr="006B29AF">
        <w:rPr>
          <w:rFonts w:ascii="Times New Roman" w:hAnsi="Times New Roman"/>
          <w:b/>
          <w:u w:val="single"/>
        </w:rPr>
        <w:t xml:space="preserve">ORDER SUSPENDING LITIGATION SCHEDULE </w:t>
      </w:r>
    </w:p>
    <w:p w:rsidR="0070091B" w:rsidRPr="006B29AF" w:rsidRDefault="0070091B" w:rsidP="007944EF">
      <w:pPr>
        <w:tabs>
          <w:tab w:val="center" w:pos="4680"/>
        </w:tabs>
        <w:jc w:val="center"/>
        <w:outlineLvl w:val="0"/>
        <w:rPr>
          <w:rFonts w:ascii="Times New Roman" w:hAnsi="Times New Roman"/>
          <w:b/>
          <w:u w:val="single"/>
        </w:rPr>
      </w:pPr>
    </w:p>
    <w:p w:rsidR="00E31FB3" w:rsidRDefault="00E31FB3" w:rsidP="007944EF">
      <w:pPr>
        <w:widowControl w:val="0"/>
        <w:ind w:firstLine="1440"/>
        <w:rPr>
          <w:rFonts w:ascii="Times New Roman" w:hAnsi="Times New Roman"/>
        </w:rPr>
      </w:pPr>
    </w:p>
    <w:p w:rsidR="00646B25" w:rsidRDefault="00140851" w:rsidP="00646B25">
      <w:pPr>
        <w:spacing w:line="360" w:lineRule="auto"/>
        <w:ind w:left="720" w:firstLine="1440"/>
        <w:rPr>
          <w:rFonts w:ascii="Times New Roman" w:hAnsi="Times New Roman" w:cs="Times New Roman"/>
        </w:rPr>
      </w:pPr>
      <w:r w:rsidRPr="006B29AF">
        <w:rPr>
          <w:rFonts w:ascii="Times New Roman" w:hAnsi="Times New Roman"/>
        </w:rPr>
        <w:t xml:space="preserve">On </w:t>
      </w:r>
      <w:r w:rsidR="006C4E45" w:rsidRPr="0096691F">
        <w:rPr>
          <w:rFonts w:ascii="Times New Roman" w:hAnsi="Times New Roman"/>
        </w:rPr>
        <w:t>M</w:t>
      </w:r>
      <w:r w:rsidR="006C4E45">
        <w:rPr>
          <w:rFonts w:ascii="Times New Roman" w:hAnsi="Times New Roman"/>
        </w:rPr>
        <w:t>ay 25, 2018</w:t>
      </w:r>
      <w:r w:rsidR="00E65992">
        <w:rPr>
          <w:rFonts w:ascii="Times New Roman" w:hAnsi="Times New Roman"/>
        </w:rPr>
        <w:t>, I</w:t>
      </w:r>
      <w:r w:rsidRPr="006B29AF">
        <w:rPr>
          <w:rFonts w:ascii="Times New Roman" w:hAnsi="Times New Roman"/>
        </w:rPr>
        <w:t xml:space="preserve"> conducted a prehearing conference in this case.</w:t>
      </w:r>
      <w:r w:rsidR="00646B25">
        <w:rPr>
          <w:rFonts w:ascii="Times New Roman" w:hAnsi="Times New Roman"/>
        </w:rPr>
        <w:t xml:space="preserve">  </w:t>
      </w:r>
      <w:r w:rsidR="00646B25" w:rsidRPr="0096691F">
        <w:rPr>
          <w:rFonts w:ascii="Times New Roman" w:hAnsi="Times New Roman"/>
        </w:rPr>
        <w:t xml:space="preserve">As a result of the prehearing conference, </w:t>
      </w:r>
      <w:r w:rsidR="00646B25" w:rsidRPr="0096691F">
        <w:rPr>
          <w:rFonts w:ascii="Times New Roman" w:hAnsi="Times New Roman" w:cs="Times New Roman"/>
        </w:rPr>
        <w:t>I issued Prehearing Order #2</w:t>
      </w:r>
      <w:r w:rsidR="00646B25">
        <w:rPr>
          <w:rFonts w:ascii="Times New Roman" w:hAnsi="Times New Roman" w:cs="Times New Roman"/>
        </w:rPr>
        <w:t>,</w:t>
      </w:r>
      <w:r w:rsidR="00646B25" w:rsidRPr="0096691F">
        <w:rPr>
          <w:rFonts w:ascii="Times New Roman" w:hAnsi="Times New Roman" w:cs="Times New Roman"/>
        </w:rPr>
        <w:t xml:space="preserve"> dated </w:t>
      </w:r>
      <w:r w:rsidR="00646B25">
        <w:rPr>
          <w:rFonts w:ascii="Times New Roman" w:hAnsi="Times New Roman" w:cs="Times New Roman"/>
        </w:rPr>
        <w:t>May 25, 2018</w:t>
      </w:r>
      <w:r w:rsidR="00646B25" w:rsidRPr="0096691F">
        <w:rPr>
          <w:rFonts w:ascii="Times New Roman" w:hAnsi="Times New Roman" w:cs="Times New Roman"/>
        </w:rPr>
        <w:t xml:space="preserve">.  Prehearing Order #2 established a litigation and briefing schedule.  By notice dated </w:t>
      </w:r>
      <w:r w:rsidR="00646B25">
        <w:rPr>
          <w:rFonts w:ascii="Times New Roman" w:hAnsi="Times New Roman" w:cs="Times New Roman"/>
        </w:rPr>
        <w:t>May 25, 2018</w:t>
      </w:r>
      <w:r w:rsidR="00646B25" w:rsidRPr="0096691F">
        <w:rPr>
          <w:rFonts w:ascii="Times New Roman" w:hAnsi="Times New Roman" w:cs="Times New Roman"/>
        </w:rPr>
        <w:t xml:space="preserve">, the Commission scheduled this matter for hearings on </w:t>
      </w:r>
      <w:r w:rsidR="00646B25">
        <w:rPr>
          <w:rFonts w:ascii="Times New Roman" w:hAnsi="Times New Roman" w:cs="Times New Roman"/>
        </w:rPr>
        <w:t>September 10-12, 2018</w:t>
      </w:r>
      <w:r w:rsidR="00646B25" w:rsidRPr="0096691F">
        <w:rPr>
          <w:rFonts w:ascii="Times New Roman" w:hAnsi="Times New Roman" w:cs="Times New Roman"/>
        </w:rPr>
        <w:t xml:space="preserve"> at 10:00 a.m. in Hearing Room 2, Commonwealth Keystone Building in Harrisburg.</w:t>
      </w:r>
    </w:p>
    <w:p w:rsidR="0045795E" w:rsidRDefault="0045795E" w:rsidP="007944EF">
      <w:pPr>
        <w:widowControl w:val="0"/>
        <w:tabs>
          <w:tab w:val="left" w:pos="5040"/>
        </w:tabs>
        <w:spacing w:line="360" w:lineRule="auto"/>
        <w:ind w:left="720" w:right="720" w:firstLine="1440"/>
        <w:rPr>
          <w:rFonts w:ascii="Times New Roman" w:hAnsi="Times New Roman"/>
        </w:rPr>
      </w:pPr>
    </w:p>
    <w:p w:rsidR="005D10DB" w:rsidRDefault="00646B25" w:rsidP="0045795E">
      <w:pPr>
        <w:widowControl w:val="0"/>
        <w:spacing w:line="360" w:lineRule="auto"/>
        <w:ind w:left="720" w:right="720" w:firstLine="1440"/>
        <w:rPr>
          <w:rFonts w:ascii="Times New Roman" w:hAnsi="Times New Roman" w:cs="Arial"/>
          <w:color w:val="000000"/>
          <w:szCs w:val="20"/>
        </w:rPr>
      </w:pPr>
      <w:r w:rsidRPr="0096691F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September 6, 2018</w:t>
      </w:r>
      <w:r w:rsidRPr="0096691F">
        <w:rPr>
          <w:rFonts w:ascii="Times New Roman" w:hAnsi="Times New Roman"/>
        </w:rPr>
        <w:t xml:space="preserve">, the parties to this proceeding </w:t>
      </w:r>
      <w:r>
        <w:rPr>
          <w:rFonts w:ascii="Times New Roman" w:hAnsi="Times New Roman"/>
        </w:rPr>
        <w:t xml:space="preserve">emailed me </w:t>
      </w:r>
      <w:r w:rsidRPr="0096691F">
        <w:rPr>
          <w:rFonts w:ascii="Times New Roman" w:hAnsi="Times New Roman"/>
        </w:rPr>
        <w:t>representing that th</w:t>
      </w:r>
      <w:r w:rsidR="005D10DB">
        <w:rPr>
          <w:rFonts w:ascii="Times New Roman" w:hAnsi="Times New Roman"/>
        </w:rPr>
        <w:t>ey</w:t>
      </w:r>
      <w:r w:rsidRPr="0096691F">
        <w:rPr>
          <w:rFonts w:ascii="Times New Roman" w:hAnsi="Times New Roman"/>
        </w:rPr>
        <w:t xml:space="preserve"> </w:t>
      </w:r>
      <w:r w:rsidRPr="0096691F">
        <w:rPr>
          <w:rFonts w:ascii="Times New Roman" w:hAnsi="Times New Roman" w:cs="Arial"/>
          <w:color w:val="000000"/>
          <w:szCs w:val="20"/>
        </w:rPr>
        <w:t>had reached an agreement in principle</w:t>
      </w:r>
      <w:r>
        <w:rPr>
          <w:rFonts w:ascii="Times New Roman" w:hAnsi="Times New Roman" w:cs="Arial"/>
          <w:color w:val="000000"/>
          <w:szCs w:val="20"/>
        </w:rPr>
        <w:t>,</w:t>
      </w:r>
      <w:r w:rsidRPr="0096691F">
        <w:rPr>
          <w:rFonts w:ascii="Times New Roman" w:hAnsi="Times New Roman" w:cs="Arial"/>
          <w:color w:val="000000"/>
          <w:szCs w:val="20"/>
        </w:rPr>
        <w:t xml:space="preserve"> settling all the issues in this proceeding</w:t>
      </w:r>
      <w:r w:rsidR="005D10DB">
        <w:rPr>
          <w:rFonts w:ascii="Times New Roman" w:hAnsi="Times New Roman" w:cs="Arial"/>
          <w:color w:val="000000"/>
          <w:szCs w:val="20"/>
        </w:rPr>
        <w:t xml:space="preserve">.  The parties </w:t>
      </w:r>
      <w:r w:rsidRPr="0096691F">
        <w:rPr>
          <w:rFonts w:ascii="Times New Roman" w:hAnsi="Times New Roman" w:cs="Arial"/>
          <w:color w:val="000000"/>
          <w:szCs w:val="20"/>
        </w:rPr>
        <w:t>request</w:t>
      </w:r>
      <w:r w:rsidR="005D10DB">
        <w:rPr>
          <w:rFonts w:ascii="Times New Roman" w:hAnsi="Times New Roman" w:cs="Arial"/>
          <w:color w:val="000000"/>
          <w:szCs w:val="20"/>
        </w:rPr>
        <w:t>ed</w:t>
      </w:r>
      <w:r w:rsidRPr="0096691F">
        <w:rPr>
          <w:rFonts w:ascii="Times New Roman" w:hAnsi="Times New Roman" w:cs="Arial"/>
          <w:color w:val="000000"/>
          <w:szCs w:val="20"/>
        </w:rPr>
        <w:t xml:space="preserve"> that I suspend the litigation schedule.  </w:t>
      </w:r>
    </w:p>
    <w:p w:rsidR="005D10DB" w:rsidRDefault="005D10DB" w:rsidP="0045795E">
      <w:pPr>
        <w:widowControl w:val="0"/>
        <w:spacing w:line="360" w:lineRule="auto"/>
        <w:ind w:left="720" w:right="720" w:firstLine="1440"/>
        <w:rPr>
          <w:rFonts w:ascii="Times New Roman" w:hAnsi="Times New Roman" w:cs="Arial"/>
          <w:color w:val="000000"/>
          <w:szCs w:val="20"/>
        </w:rPr>
      </w:pPr>
    </w:p>
    <w:p w:rsidR="004E23D7" w:rsidRDefault="00646B25" w:rsidP="0045795E">
      <w:pPr>
        <w:widowControl w:val="0"/>
        <w:spacing w:line="360" w:lineRule="auto"/>
        <w:ind w:left="720" w:right="720" w:firstLine="1440"/>
        <w:rPr>
          <w:rFonts w:ascii="Times New Roman" w:hAnsi="Times New Roman" w:cs="Times New Roman"/>
        </w:rPr>
      </w:pPr>
      <w:r w:rsidRPr="0096691F">
        <w:rPr>
          <w:rFonts w:ascii="Times New Roman" w:hAnsi="Times New Roman" w:cs="Arial"/>
          <w:color w:val="000000"/>
          <w:szCs w:val="20"/>
        </w:rPr>
        <w:t xml:space="preserve">The </w:t>
      </w:r>
      <w:r>
        <w:rPr>
          <w:rFonts w:ascii="Times New Roman" w:hAnsi="Times New Roman" w:cs="Arial"/>
          <w:color w:val="000000"/>
          <w:szCs w:val="20"/>
        </w:rPr>
        <w:t>p</w:t>
      </w:r>
      <w:r w:rsidRPr="0096691F">
        <w:rPr>
          <w:rFonts w:ascii="Times New Roman" w:hAnsi="Times New Roman" w:cs="Arial"/>
          <w:color w:val="000000"/>
          <w:szCs w:val="20"/>
        </w:rPr>
        <w:t xml:space="preserve">arties represented that they would file a signed written settlement agreement </w:t>
      </w:r>
      <w:r>
        <w:rPr>
          <w:rFonts w:ascii="Times New Roman" w:hAnsi="Times New Roman" w:cs="Arial"/>
          <w:color w:val="000000"/>
          <w:szCs w:val="20"/>
        </w:rPr>
        <w:t>no later than October 10, 2018</w:t>
      </w:r>
      <w:r w:rsidRPr="0096691F">
        <w:rPr>
          <w:rFonts w:ascii="Times New Roman" w:hAnsi="Times New Roman" w:cs="Arial"/>
          <w:color w:val="000000"/>
          <w:szCs w:val="20"/>
        </w:rPr>
        <w:t>.</w:t>
      </w:r>
      <w:r>
        <w:rPr>
          <w:rFonts w:ascii="Times New Roman" w:hAnsi="Times New Roman" w:cs="Arial"/>
          <w:color w:val="000000"/>
          <w:szCs w:val="20"/>
        </w:rPr>
        <w:t xml:space="preserve">  The parties also indicated that they would file a joint stipulation for the admission of evidence in order to introduce written statements and exhibits into the evidentiary record.</w:t>
      </w:r>
      <w:r w:rsidR="00CC01D3" w:rsidRPr="006B29AF">
        <w:rPr>
          <w:rFonts w:ascii="Times New Roman" w:hAnsi="Times New Roman" w:cs="Arial"/>
          <w:color w:val="000000"/>
          <w:szCs w:val="20"/>
        </w:rPr>
        <w:t xml:space="preserve">  </w:t>
      </w:r>
      <w:r w:rsidR="00E65992">
        <w:rPr>
          <w:rFonts w:ascii="Times New Roman" w:hAnsi="Times New Roman"/>
        </w:rPr>
        <w:t>I</w:t>
      </w:r>
      <w:r w:rsidR="002B29F4" w:rsidRPr="006B29AF">
        <w:rPr>
          <w:rFonts w:ascii="Times New Roman" w:hAnsi="Times New Roman"/>
        </w:rPr>
        <w:t xml:space="preserve"> will suspend the litigation schedule set forth in </w:t>
      </w:r>
      <w:r w:rsidR="00E65992" w:rsidRPr="004D575F">
        <w:rPr>
          <w:rFonts w:ascii="Times New Roman" w:hAnsi="Times New Roman" w:cs="Times New Roman"/>
        </w:rPr>
        <w:t>Prehearing Order #2</w:t>
      </w:r>
      <w:r w:rsidR="00E65992">
        <w:rPr>
          <w:rFonts w:ascii="Times New Roman" w:hAnsi="Times New Roman" w:cs="Times New Roman"/>
        </w:rPr>
        <w:t xml:space="preserve"> </w:t>
      </w:r>
      <w:r w:rsidR="00CC01D3" w:rsidRPr="006B29AF">
        <w:rPr>
          <w:rFonts w:ascii="Times New Roman" w:hAnsi="Times New Roman"/>
        </w:rPr>
        <w:t xml:space="preserve">and cancel the hearings scheduled for </w:t>
      </w:r>
      <w:r>
        <w:rPr>
          <w:rFonts w:ascii="Times New Roman" w:hAnsi="Times New Roman"/>
        </w:rPr>
        <w:t>September 10-12, 2018</w:t>
      </w:r>
      <w:r w:rsidR="00A73468" w:rsidRPr="006B29AF">
        <w:rPr>
          <w:rFonts w:ascii="Times New Roman" w:hAnsi="Times New Roman" w:cs="Times New Roman"/>
        </w:rPr>
        <w:t>.</w:t>
      </w:r>
      <w:r w:rsidR="00A73468">
        <w:rPr>
          <w:rFonts w:ascii="Times New Roman" w:hAnsi="Times New Roman" w:cs="Times New Roman"/>
        </w:rPr>
        <w:t xml:space="preserve"> </w:t>
      </w:r>
    </w:p>
    <w:p w:rsidR="008B2311" w:rsidRDefault="008B2311" w:rsidP="002B29F4">
      <w:pPr>
        <w:widowControl w:val="0"/>
        <w:spacing w:line="360" w:lineRule="auto"/>
        <w:ind w:firstLine="1440"/>
        <w:rPr>
          <w:rFonts w:ascii="Times New Roman" w:hAnsi="Times New Roman"/>
        </w:rPr>
        <w:sectPr w:rsidR="008B2311" w:rsidSect="00D11887">
          <w:footerReference w:type="default" r:id="rId7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E65992" w:rsidRDefault="00E65992" w:rsidP="002B29F4">
      <w:pPr>
        <w:widowControl w:val="0"/>
        <w:spacing w:line="360" w:lineRule="auto"/>
        <w:ind w:firstLine="1440"/>
        <w:rPr>
          <w:rFonts w:ascii="Times New Roman" w:hAnsi="Times New Roman"/>
        </w:rPr>
      </w:pPr>
    </w:p>
    <w:p w:rsidR="00646B25" w:rsidRDefault="00646B25" w:rsidP="00646B25">
      <w:pPr>
        <w:widowControl w:val="0"/>
        <w:spacing w:line="360" w:lineRule="auto"/>
        <w:jc w:val="center"/>
        <w:rPr>
          <w:rFonts w:ascii="Times New Roman" w:hAnsi="Times New Roman"/>
          <w:u w:val="single"/>
        </w:rPr>
      </w:pPr>
      <w:r w:rsidRPr="00646B25">
        <w:rPr>
          <w:rFonts w:ascii="Times New Roman" w:hAnsi="Times New Roman"/>
          <w:u w:val="single"/>
        </w:rPr>
        <w:t>ORDER</w:t>
      </w:r>
    </w:p>
    <w:p w:rsidR="00646B25" w:rsidRDefault="00646B25" w:rsidP="00646B25">
      <w:pPr>
        <w:widowControl w:val="0"/>
        <w:spacing w:line="360" w:lineRule="auto"/>
        <w:jc w:val="center"/>
        <w:rPr>
          <w:rFonts w:ascii="Times New Roman" w:hAnsi="Times New Roman"/>
          <w:u w:val="single"/>
        </w:rPr>
      </w:pPr>
    </w:p>
    <w:p w:rsidR="008B2311" w:rsidRPr="00646B25" w:rsidRDefault="008B2311" w:rsidP="00646B25">
      <w:pPr>
        <w:widowControl w:val="0"/>
        <w:spacing w:line="360" w:lineRule="auto"/>
        <w:jc w:val="center"/>
        <w:rPr>
          <w:rFonts w:ascii="Times New Roman" w:hAnsi="Times New Roman"/>
          <w:u w:val="single"/>
        </w:rPr>
      </w:pPr>
    </w:p>
    <w:p w:rsidR="002B29F4" w:rsidRPr="006B29AF" w:rsidRDefault="002B29F4" w:rsidP="0045795E">
      <w:pPr>
        <w:spacing w:line="360" w:lineRule="auto"/>
        <w:ind w:left="720" w:firstLine="1440"/>
        <w:rPr>
          <w:rFonts w:ascii="Times New Roman" w:hAnsi="Times New Roman"/>
        </w:rPr>
      </w:pPr>
      <w:r w:rsidRPr="006B29AF">
        <w:rPr>
          <w:rFonts w:ascii="Times New Roman" w:hAnsi="Times New Roman"/>
        </w:rPr>
        <w:t>THEREFORE,</w:t>
      </w:r>
    </w:p>
    <w:p w:rsidR="002B29F4" w:rsidRPr="006B29AF" w:rsidRDefault="002B29F4" w:rsidP="002B29F4">
      <w:pPr>
        <w:spacing w:line="360" w:lineRule="auto"/>
        <w:ind w:firstLine="1440"/>
        <w:rPr>
          <w:rFonts w:ascii="Times New Roman" w:hAnsi="Times New Roman"/>
        </w:rPr>
      </w:pPr>
    </w:p>
    <w:p w:rsidR="002B29F4" w:rsidRPr="006B29AF" w:rsidRDefault="002B29F4" w:rsidP="0045795E">
      <w:pPr>
        <w:spacing w:line="360" w:lineRule="auto"/>
        <w:ind w:left="720" w:firstLine="1440"/>
        <w:rPr>
          <w:rFonts w:ascii="Times New Roman" w:hAnsi="Times New Roman"/>
        </w:rPr>
      </w:pPr>
      <w:r w:rsidRPr="006B29AF">
        <w:rPr>
          <w:rFonts w:ascii="Times New Roman" w:hAnsi="Times New Roman"/>
        </w:rPr>
        <w:t>IT IS ORDERED:</w:t>
      </w:r>
    </w:p>
    <w:p w:rsidR="002B29F4" w:rsidRPr="006B29AF" w:rsidRDefault="002B29F4" w:rsidP="002B29F4">
      <w:pPr>
        <w:spacing w:line="360" w:lineRule="auto"/>
        <w:rPr>
          <w:rFonts w:ascii="Times New Roman" w:hAnsi="Times New Roman"/>
        </w:rPr>
      </w:pPr>
    </w:p>
    <w:p w:rsidR="002B29F4" w:rsidRPr="006B29AF" w:rsidRDefault="002B29F4" w:rsidP="0045795E">
      <w:pPr>
        <w:spacing w:line="360" w:lineRule="auto"/>
        <w:ind w:left="720" w:right="720"/>
        <w:rPr>
          <w:rFonts w:ascii="Times New Roman" w:hAnsi="Times New Roman"/>
        </w:rPr>
      </w:pP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  <w:t>1.</w:t>
      </w:r>
      <w:r w:rsidRPr="006B29AF">
        <w:rPr>
          <w:rFonts w:ascii="Times New Roman" w:hAnsi="Times New Roman"/>
        </w:rPr>
        <w:tab/>
        <w:t xml:space="preserve">That the litigation schedule set forth in </w:t>
      </w:r>
      <w:r w:rsidR="00E65992" w:rsidRPr="004D575F">
        <w:rPr>
          <w:rFonts w:ascii="Times New Roman" w:hAnsi="Times New Roman" w:cs="Times New Roman"/>
        </w:rPr>
        <w:t xml:space="preserve">Prehearing Order #2 </w:t>
      </w:r>
      <w:r w:rsidR="00E65992">
        <w:rPr>
          <w:rFonts w:ascii="Times New Roman" w:hAnsi="Times New Roman" w:cs="Times New Roman"/>
        </w:rPr>
        <w:t xml:space="preserve">dated </w:t>
      </w:r>
      <w:r w:rsidR="00646B25">
        <w:rPr>
          <w:rFonts w:ascii="Times New Roman" w:hAnsi="Times New Roman" w:cs="Times New Roman"/>
        </w:rPr>
        <w:t>May 25, 2018</w:t>
      </w:r>
      <w:r w:rsidR="004E23D7" w:rsidRPr="006B29AF">
        <w:rPr>
          <w:rFonts w:ascii="Times New Roman" w:hAnsi="Times New Roman"/>
        </w:rPr>
        <w:t xml:space="preserve"> </w:t>
      </w:r>
      <w:r w:rsidRPr="006B29AF">
        <w:rPr>
          <w:rFonts w:ascii="Times New Roman" w:hAnsi="Times New Roman"/>
        </w:rPr>
        <w:t>in this proceeding is suspended.</w:t>
      </w:r>
    </w:p>
    <w:p w:rsidR="00CC01D3" w:rsidRPr="006B29AF" w:rsidRDefault="00CC01D3" w:rsidP="002B29F4">
      <w:pPr>
        <w:spacing w:line="360" w:lineRule="auto"/>
        <w:rPr>
          <w:rFonts w:ascii="Times New Roman" w:hAnsi="Times New Roman"/>
        </w:rPr>
      </w:pPr>
    </w:p>
    <w:p w:rsidR="00CC01D3" w:rsidRDefault="00CC01D3" w:rsidP="0045795E">
      <w:pPr>
        <w:spacing w:line="360" w:lineRule="auto"/>
        <w:ind w:left="720" w:right="720"/>
        <w:rPr>
          <w:rFonts w:ascii="Times New Roman" w:hAnsi="Times New Roman"/>
        </w:rPr>
      </w:pP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  <w:t>2.</w:t>
      </w:r>
      <w:r w:rsidRPr="006B29AF">
        <w:rPr>
          <w:rFonts w:ascii="Times New Roman" w:hAnsi="Times New Roman"/>
        </w:rPr>
        <w:tab/>
        <w:t>That the hearings scheduled for</w:t>
      </w:r>
      <w:r w:rsidR="00B74CD5" w:rsidRPr="006B29AF">
        <w:rPr>
          <w:rFonts w:ascii="Times New Roman" w:hAnsi="Times New Roman"/>
        </w:rPr>
        <w:t xml:space="preserve"> </w:t>
      </w:r>
      <w:r w:rsidR="00646B25">
        <w:rPr>
          <w:rFonts w:ascii="Times New Roman" w:hAnsi="Times New Roman"/>
        </w:rPr>
        <w:t>September 10-12, 2018</w:t>
      </w:r>
      <w:r w:rsidRPr="006B29AF">
        <w:rPr>
          <w:rFonts w:ascii="Times New Roman" w:hAnsi="Times New Roman"/>
        </w:rPr>
        <w:t xml:space="preserve"> in this proceeding </w:t>
      </w:r>
      <w:r w:rsidR="00B74CD5" w:rsidRPr="006B29AF">
        <w:rPr>
          <w:rFonts w:ascii="Times New Roman" w:hAnsi="Times New Roman"/>
        </w:rPr>
        <w:t>are</w:t>
      </w:r>
      <w:r w:rsidRPr="006B29AF">
        <w:rPr>
          <w:rFonts w:ascii="Times New Roman" w:hAnsi="Times New Roman"/>
        </w:rPr>
        <w:t xml:space="preserve"> cancelled.</w:t>
      </w:r>
    </w:p>
    <w:p w:rsidR="002B29F4" w:rsidRPr="006B29AF" w:rsidRDefault="002B29F4" w:rsidP="002B29F4">
      <w:pPr>
        <w:pStyle w:val="BodyTextIndent"/>
        <w:jc w:val="center"/>
        <w:rPr>
          <w:rFonts w:ascii="Times New Roman" w:hAnsi="Times New Roman"/>
          <w:sz w:val="24"/>
          <w:szCs w:val="24"/>
        </w:rPr>
      </w:pP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</w:r>
    </w:p>
    <w:p w:rsidR="002B29F4" w:rsidRPr="006B29AF" w:rsidRDefault="002B29F4" w:rsidP="002B29F4">
      <w:pPr>
        <w:pStyle w:val="BodyTextIndent"/>
        <w:rPr>
          <w:rFonts w:ascii="Times New Roman" w:hAnsi="Times New Roman"/>
          <w:sz w:val="24"/>
          <w:szCs w:val="24"/>
        </w:rPr>
      </w:pPr>
    </w:p>
    <w:p w:rsidR="002B29F4" w:rsidRPr="006B29AF" w:rsidRDefault="002B29F4" w:rsidP="0045795E">
      <w:pPr>
        <w:ind w:left="720"/>
        <w:rPr>
          <w:rFonts w:ascii="Times New Roman" w:hAnsi="Times New Roman"/>
        </w:rPr>
      </w:pPr>
      <w:r w:rsidRPr="006B29AF">
        <w:rPr>
          <w:rFonts w:ascii="Times New Roman" w:hAnsi="Times New Roman"/>
        </w:rPr>
        <w:t>Date:</w:t>
      </w:r>
      <w:r w:rsidRPr="006B29AF">
        <w:rPr>
          <w:rFonts w:ascii="Times New Roman" w:hAnsi="Times New Roman"/>
        </w:rPr>
        <w:tab/>
      </w:r>
      <w:r w:rsidR="00646B25">
        <w:rPr>
          <w:rFonts w:ascii="Times New Roman" w:hAnsi="Times New Roman"/>
          <w:u w:val="single"/>
        </w:rPr>
        <w:t>September 10, 2018</w:t>
      </w:r>
      <w:r w:rsidRPr="006B29AF">
        <w:rPr>
          <w:rFonts w:ascii="Times New Roman" w:hAnsi="Times New Roman"/>
        </w:rPr>
        <w:t xml:space="preserve"> </w:t>
      </w: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</w:r>
      <w:r w:rsidR="008B2311">
        <w:rPr>
          <w:rFonts w:ascii="Times New Roman" w:hAnsi="Times New Roman"/>
        </w:rPr>
        <w:tab/>
      </w:r>
      <w:r w:rsidR="008B2311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>___________________________</w:t>
      </w:r>
    </w:p>
    <w:p w:rsidR="002B29F4" w:rsidRPr="006B29AF" w:rsidRDefault="002B29F4" w:rsidP="002B29F4">
      <w:pPr>
        <w:rPr>
          <w:rFonts w:ascii="Times New Roman" w:hAnsi="Times New Roman"/>
        </w:rPr>
      </w:pP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ab/>
      </w:r>
      <w:r w:rsidR="008B2311">
        <w:rPr>
          <w:rFonts w:ascii="Times New Roman" w:hAnsi="Times New Roman"/>
        </w:rPr>
        <w:tab/>
      </w:r>
      <w:r w:rsidR="008B2311">
        <w:rPr>
          <w:rFonts w:ascii="Times New Roman" w:hAnsi="Times New Roman"/>
        </w:rPr>
        <w:tab/>
      </w:r>
      <w:r w:rsidRPr="006B29AF">
        <w:rPr>
          <w:rFonts w:ascii="Times New Roman" w:hAnsi="Times New Roman"/>
        </w:rPr>
        <w:t>David A. Salapa</w:t>
      </w:r>
    </w:p>
    <w:p w:rsidR="009402F5" w:rsidRDefault="00AB31C1" w:rsidP="00646B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2311">
        <w:rPr>
          <w:rFonts w:ascii="Times New Roman" w:hAnsi="Times New Roman"/>
        </w:rPr>
        <w:tab/>
      </w:r>
      <w:r w:rsidR="008B2311">
        <w:rPr>
          <w:rFonts w:ascii="Times New Roman" w:hAnsi="Times New Roman"/>
        </w:rPr>
        <w:tab/>
      </w:r>
      <w:r>
        <w:rPr>
          <w:rFonts w:ascii="Times New Roman" w:hAnsi="Times New Roman"/>
        </w:rPr>
        <w:t>Administrative Law Judge</w:t>
      </w:r>
      <w:r w:rsidR="002B29F4" w:rsidRPr="006B29AF">
        <w:rPr>
          <w:rFonts w:ascii="Times New Roman" w:hAnsi="Times New Roman"/>
        </w:rPr>
        <w:tab/>
      </w:r>
    </w:p>
    <w:p w:rsidR="008B2311" w:rsidRDefault="008B2311" w:rsidP="00646B25">
      <w:pPr>
        <w:rPr>
          <w:rFonts w:ascii="Microsoft Sans Serif" w:hAnsi="Microsoft Sans Serif" w:cs="Microsoft Sans Serif"/>
          <w:b/>
        </w:rPr>
        <w:sectPr w:rsidR="008B2311" w:rsidSect="00D11887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8B2311" w:rsidRDefault="008B2311" w:rsidP="008B2311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R-2018-3000834 - C-2018-3001786- </w:t>
      </w:r>
      <w:r w:rsidRPr="00F11B00">
        <w:rPr>
          <w:rFonts w:ascii="Microsoft Sans Serif" w:eastAsia="Microsoft Sans Serif" w:hAnsi="Microsoft Sans Serif" w:cs="Microsoft Sans Serif"/>
          <w:b/>
          <w:u w:val="single"/>
        </w:rPr>
        <w:t>C-2018-3002132</w:t>
      </w:r>
      <w:r>
        <w:rPr>
          <w:rFonts w:ascii="Microsoft Sans Serif" w:eastAsia="Microsoft Sans Serif" w:hAnsi="Microsoft Sans Serif" w:cs="Microsoft Sans Serif"/>
          <w:b/>
          <w:u w:val="single"/>
        </w:rPr>
        <w:t xml:space="preserve"> - </w:t>
      </w:r>
      <w:r w:rsidRPr="00F11B00">
        <w:rPr>
          <w:rFonts w:ascii="Microsoft Sans Serif" w:eastAsia="Microsoft Sans Serif" w:hAnsi="Microsoft Sans Serif" w:cs="Microsoft Sans Serif"/>
          <w:b/>
          <w:u w:val="single"/>
        </w:rPr>
        <w:t>C-2018-3003017</w:t>
      </w:r>
      <w:r>
        <w:rPr>
          <w:rFonts w:ascii="Microsoft Sans Serif" w:eastAsia="Microsoft Sans Serif" w:hAnsi="Microsoft Sans Serif" w:cs="Microsoft Sans Serif"/>
          <w:b/>
          <w:u w:val="single"/>
        </w:rPr>
        <w:t xml:space="preserve"> - PENNSYLVANIA PUBLIC UTILITY COMMISSION &amp; OFFICE OF CONSUMER ADVOCATE &amp; </w:t>
      </w:r>
      <w:r w:rsidRPr="00F11B00">
        <w:rPr>
          <w:rFonts w:ascii="Microsoft Sans Serif" w:eastAsia="Microsoft Sans Serif" w:hAnsi="Microsoft Sans Serif" w:cs="Microsoft Sans Serif"/>
          <w:b/>
          <w:u w:val="single"/>
        </w:rPr>
        <w:t>OFFICE OF SMALL BUSINESS ADVOCATE</w:t>
      </w:r>
      <w:r>
        <w:rPr>
          <w:rFonts w:ascii="Microsoft Sans Serif" w:eastAsia="Microsoft Sans Serif" w:hAnsi="Microsoft Sans Serif" w:cs="Microsoft Sans Serif"/>
          <w:b/>
          <w:u w:val="single"/>
        </w:rPr>
        <w:t xml:space="preserve"> &amp; </w:t>
      </w:r>
      <w:r w:rsidRPr="00F11B00">
        <w:rPr>
          <w:rFonts w:ascii="Microsoft Sans Serif" w:eastAsia="Microsoft Sans Serif" w:hAnsi="Microsoft Sans Serif" w:cs="Microsoft Sans Serif"/>
          <w:b/>
          <w:u w:val="single"/>
        </w:rPr>
        <w:t>JAMES AND REVA CROWNOVER</w:t>
      </w:r>
      <w:r>
        <w:rPr>
          <w:rFonts w:ascii="Microsoft Sans Serif" w:eastAsia="Microsoft Sans Serif" w:hAnsi="Microsoft Sans Serif" w:cs="Microsoft Sans Serif"/>
          <w:b/>
          <w:u w:val="single"/>
        </w:rPr>
        <w:t xml:space="preserve"> v. SUEZ WATER PENNSYLVANIA, INC.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:rsidR="008B2311" w:rsidRDefault="008B2311" w:rsidP="008B2311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t>Revised 7/25/2018</w:t>
      </w:r>
    </w:p>
    <w:p w:rsidR="008B2311" w:rsidRPr="00F11B00" w:rsidRDefault="008B2311" w:rsidP="008B2311"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</w:rPr>
        <w:t>DAVID P ZAMBITO ESQUIRE</w:t>
      </w:r>
      <w:r>
        <w:rPr>
          <w:rFonts w:ascii="Microsoft Sans Serif" w:eastAsia="Microsoft Sans Serif" w:hAnsi="Microsoft Sans Serif" w:cs="Microsoft Sans Serif"/>
        </w:rPr>
        <w:cr/>
        <w:t>COZEN O'CONNOR</w:t>
      </w:r>
      <w:r>
        <w:rPr>
          <w:rFonts w:ascii="Microsoft Sans Serif" w:eastAsia="Microsoft Sans Serif" w:hAnsi="Microsoft Sans Serif" w:cs="Microsoft Sans Serif"/>
        </w:rPr>
        <w:cr/>
        <w:t>17 NORTH SECOND ST SUITE 1410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0A7351">
        <w:rPr>
          <w:rFonts w:ascii="Microsoft Sans Serif" w:eastAsia="Microsoft Sans Serif" w:hAnsi="Microsoft Sans Serif" w:cs="Microsoft Sans Serif"/>
          <w:b/>
        </w:rPr>
        <w:t>717.703.5892</w:t>
      </w:r>
      <w:r>
        <w:rPr>
          <w:rFonts w:ascii="Microsoft Sans Serif" w:eastAsia="Microsoft Sans Serif" w:hAnsi="Microsoft Sans Serif" w:cs="Microsoft Sans Serif"/>
        </w:rPr>
        <w:br/>
      </w:r>
      <w:r w:rsidRPr="000A7351"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  <w:t>SCOTT B GRANGER ESQUIRE</w:t>
      </w:r>
      <w:r>
        <w:rPr>
          <w:rFonts w:ascii="Microsoft Sans Serif" w:eastAsia="Microsoft Sans Serif" w:hAnsi="Microsoft Sans Serif" w:cs="Microsoft Sans Serif"/>
        </w:rPr>
        <w:cr/>
      </w:r>
      <w:r w:rsidRPr="000A7351">
        <w:rPr>
          <w:rFonts w:ascii="Microsoft Sans Serif" w:eastAsia="Microsoft Sans Serif" w:hAnsi="Microsoft Sans Serif" w:cs="Microsoft Sans Serif"/>
        </w:rPr>
        <w:t>PA PUC BUREAU OF INVESTIGATION &amp; ENFORCEMENT</w:t>
      </w:r>
      <w:r w:rsidRPr="000A7351">
        <w:rPr>
          <w:rFonts w:ascii="Microsoft Sans Serif" w:eastAsia="Microsoft Sans Serif" w:hAnsi="Microsoft Sans Serif" w:cs="Microsoft Sans Serif"/>
        </w:rPr>
        <w:cr/>
      </w:r>
      <w:bookmarkStart w:id="0" w:name="_GoBack"/>
      <w:bookmarkEnd w:id="0"/>
      <w:r>
        <w:rPr>
          <w:rFonts w:ascii="Microsoft Sans Serif" w:eastAsia="Microsoft Sans Serif" w:hAnsi="Microsoft Sans Serif" w:cs="Microsoft Sans Serif"/>
        </w:rPr>
        <w:t>SECOND FLOOR WEST</w:t>
      </w:r>
      <w:r>
        <w:rPr>
          <w:rFonts w:ascii="Microsoft Sans Serif" w:eastAsia="Microsoft Sans Serif" w:hAnsi="Microsoft Sans Serif" w:cs="Microsoft Sans Serif"/>
        </w:rPr>
        <w:cr/>
        <w:t>400 NORTH STREET</w:t>
      </w:r>
      <w:r>
        <w:rPr>
          <w:rFonts w:ascii="Microsoft Sans Serif" w:eastAsia="Microsoft Sans Serif" w:hAnsi="Microsoft Sans Serif" w:cs="Microsoft Sans Serif"/>
        </w:rPr>
        <w:cr/>
        <w:t>HARRISBURG PA  17120</w:t>
      </w:r>
      <w:r>
        <w:rPr>
          <w:rFonts w:ascii="Microsoft Sans Serif" w:eastAsia="Microsoft Sans Serif" w:hAnsi="Microsoft Sans Serif" w:cs="Microsoft Sans Serif"/>
        </w:rPr>
        <w:cr/>
      </w:r>
      <w:r w:rsidRPr="000A7351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A7351">
        <w:rPr>
          <w:rFonts w:ascii="Microsoft Sans Serif" w:eastAsia="Microsoft Sans Serif" w:hAnsi="Microsoft Sans Serif" w:cs="Microsoft Sans Serif"/>
          <w:b/>
        </w:rPr>
        <w:t>425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A7351">
        <w:rPr>
          <w:rFonts w:ascii="Microsoft Sans Serif" w:eastAsia="Microsoft Sans Serif" w:hAnsi="Microsoft Sans Serif" w:cs="Microsoft Sans Serif"/>
          <w:b/>
        </w:rPr>
        <w:t>7593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0A7351"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ERIN L GANNON ESQUIRE</w:t>
      </w:r>
      <w:r>
        <w:rPr>
          <w:rFonts w:ascii="Microsoft Sans Serif" w:eastAsia="Microsoft Sans Serif" w:hAnsi="Microsoft Sans Serif" w:cs="Microsoft Sans Serif"/>
        </w:rPr>
        <w:br/>
        <w:t>CHRISTY APPLEBY ESQUIRE</w:t>
      </w:r>
      <w:r>
        <w:rPr>
          <w:rFonts w:ascii="Microsoft Sans Serif" w:eastAsia="Microsoft Sans Serif" w:hAnsi="Microsoft Sans Serif" w:cs="Microsoft Sans Serif"/>
        </w:rPr>
        <w:br/>
        <w:t>BARRETT SHERIDAN ESQUIRE</w:t>
      </w:r>
      <w:r>
        <w:rPr>
          <w:rFonts w:ascii="Microsoft Sans Serif" w:eastAsia="Microsoft Sans Serif" w:hAnsi="Microsoft Sans Serif" w:cs="Microsoft Sans Serif"/>
        </w:rPr>
        <w:cr/>
        <w:t>OFFICE OF CONSUMER ADVOCATE</w:t>
      </w:r>
      <w:r>
        <w:rPr>
          <w:rFonts w:ascii="Microsoft Sans Serif" w:eastAsia="Microsoft Sans Serif" w:hAnsi="Microsoft Sans Serif" w:cs="Microsoft Sans Serif"/>
        </w:rPr>
        <w:cr/>
        <w:t>555 WALNUT STREET 5TH FLOOR</w:t>
      </w:r>
      <w:r>
        <w:rPr>
          <w:rFonts w:ascii="Microsoft Sans Serif" w:eastAsia="Microsoft Sans Serif" w:hAnsi="Microsoft Sans Serif" w:cs="Microsoft Sans Serif"/>
        </w:rPr>
        <w:cr/>
        <w:t>FORUM PLACE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0A7351">
        <w:rPr>
          <w:rFonts w:ascii="Microsoft Sans Serif" w:eastAsia="Microsoft Sans Serif" w:hAnsi="Microsoft Sans Serif" w:cs="Microsoft Sans Serif"/>
          <w:b/>
        </w:rPr>
        <w:t>717.783.5048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0A7351"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SHARON WEBB ESQUIRE</w:t>
      </w:r>
      <w:r>
        <w:rPr>
          <w:rFonts w:ascii="Microsoft Sans Serif" w:eastAsia="Microsoft Sans Serif" w:hAnsi="Microsoft Sans Serif" w:cs="Microsoft Sans Serif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</w:rPr>
        <w:cr/>
        <w:t>300 N 2ND ST STE 202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0A7351">
        <w:rPr>
          <w:rFonts w:ascii="Microsoft Sans Serif" w:eastAsia="Microsoft Sans Serif" w:hAnsi="Microsoft Sans Serif" w:cs="Microsoft Sans Serif"/>
          <w:b/>
        </w:rPr>
        <w:t>717.783.2525</w:t>
      </w:r>
      <w:r w:rsidRPr="000A7351">
        <w:rPr>
          <w:rFonts w:ascii="Microsoft Sans Serif" w:eastAsia="Microsoft Sans Serif" w:hAnsi="Microsoft Sans Serif" w:cs="Microsoft Sans Serif"/>
          <w:b/>
        </w:rPr>
        <w:cr/>
      </w:r>
    </w:p>
    <w:p w:rsidR="008B2311" w:rsidRDefault="008B2311" w:rsidP="008B231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REVA CROWNOVER </w:t>
      </w:r>
    </w:p>
    <w:p w:rsidR="008B2311" w:rsidRDefault="008B2311" w:rsidP="008B231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JAMES K CROWNOVER </w:t>
      </w:r>
      <w:r>
        <w:rPr>
          <w:rFonts w:ascii="Microsoft Sans Serif" w:eastAsia="Microsoft Sans Serif" w:hAnsi="Microsoft Sans Serif" w:cs="Microsoft Sans Serif"/>
        </w:rPr>
        <w:cr/>
        <w:t>7880 CHAMBERS HILL ROAD</w:t>
      </w:r>
      <w:r>
        <w:rPr>
          <w:rFonts w:ascii="Microsoft Sans Serif" w:eastAsia="Microsoft Sans Serif" w:hAnsi="Microsoft Sans Serif" w:cs="Microsoft Sans Serif"/>
        </w:rPr>
        <w:cr/>
        <w:t>HARRISBURG PA  17111-5405</w:t>
      </w:r>
      <w:r>
        <w:rPr>
          <w:rFonts w:ascii="Microsoft Sans Serif" w:eastAsia="Microsoft Sans Serif" w:hAnsi="Microsoft Sans Serif" w:cs="Microsoft Sans Serif"/>
        </w:rPr>
        <w:cr/>
      </w:r>
      <w:r w:rsidRPr="00F11B00">
        <w:rPr>
          <w:rFonts w:ascii="Microsoft Sans Serif" w:eastAsia="Microsoft Sans Serif" w:hAnsi="Microsoft Sans Serif" w:cs="Microsoft Sans Serif"/>
          <w:b/>
        </w:rPr>
        <w:t>717.836.7386</w:t>
      </w:r>
      <w:r>
        <w:rPr>
          <w:rFonts w:ascii="Microsoft Sans Serif" w:eastAsia="Microsoft Sans Serif" w:hAnsi="Microsoft Sans Serif" w:cs="Microsoft Sans Serif"/>
        </w:rPr>
        <w:cr/>
      </w:r>
    </w:p>
    <w:p w:rsidR="008B2311" w:rsidRDefault="008B2311" w:rsidP="008B2311">
      <w:r>
        <w:rPr>
          <w:rFonts w:ascii="Microsoft Sans Serif" w:eastAsia="Microsoft Sans Serif" w:hAnsi="Microsoft Sans Serif" w:cs="Microsoft Sans Serif"/>
        </w:rPr>
        <w:t>KRISTINE E MARSILIO</w:t>
      </w:r>
      <w:r>
        <w:rPr>
          <w:rFonts w:ascii="Microsoft Sans Serif" w:eastAsia="Microsoft Sans Serif" w:hAnsi="Microsoft Sans Serif" w:cs="Microsoft Sans Serif"/>
        </w:rPr>
        <w:cr/>
        <w:t>ECKERT SEAMANS CHERIN &amp; MELLOTT LLC</w:t>
      </w:r>
      <w:r>
        <w:rPr>
          <w:rFonts w:ascii="Microsoft Sans Serif" w:eastAsia="Microsoft Sans Serif" w:hAnsi="Microsoft Sans Serif" w:cs="Microsoft Sans Serif"/>
        </w:rPr>
        <w:cr/>
        <w:t>213 MARKET STREET FL 8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F11B00">
        <w:rPr>
          <w:rFonts w:ascii="Microsoft Sans Serif" w:eastAsia="Microsoft Sans Serif" w:hAnsi="Microsoft Sans Serif" w:cs="Microsoft Sans Serif"/>
          <w:b/>
        </w:rPr>
        <w:t>717.237.6037</w:t>
      </w:r>
      <w:r>
        <w:rPr>
          <w:rFonts w:ascii="Microsoft Sans Serif" w:eastAsia="Microsoft Sans Serif" w:hAnsi="Microsoft Sans Serif" w:cs="Microsoft Sans Serif"/>
        </w:rPr>
        <w:cr/>
      </w:r>
    </w:p>
    <w:sectPr w:rsidR="008B2311" w:rsidSect="00F11B00">
      <w:foot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BE2" w:rsidRDefault="002F2BE2">
      <w:pPr>
        <w:spacing w:line="20" w:lineRule="exact"/>
        <w:rPr>
          <w:sz w:val="22"/>
          <w:szCs w:val="22"/>
        </w:rPr>
      </w:pPr>
    </w:p>
  </w:endnote>
  <w:endnote w:type="continuationSeparator" w:id="0">
    <w:p w:rsidR="002F2BE2" w:rsidRDefault="002F2BE2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2F2BE2" w:rsidRDefault="002F2BE2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25" w:rsidRDefault="00646B25">
    <w:pPr>
      <w:pStyle w:val="Footer"/>
      <w:jc w:val="center"/>
    </w:pPr>
  </w:p>
  <w:p w:rsidR="00AB31C1" w:rsidRPr="00AB31C1" w:rsidRDefault="00AB31C1" w:rsidP="00AB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333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B2311" w:rsidRPr="008B2311" w:rsidRDefault="008B231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23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231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B23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B231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B231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11" w:rsidRPr="008B2311" w:rsidRDefault="008B2311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BE2" w:rsidRDefault="002F2BE2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2F2BE2" w:rsidRDefault="002F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CD0"/>
    <w:multiLevelType w:val="hybridMultilevel"/>
    <w:tmpl w:val="9BA207A6"/>
    <w:lvl w:ilvl="0" w:tplc="65363F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39550E"/>
    <w:multiLevelType w:val="multilevel"/>
    <w:tmpl w:val="8FFEAA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7E"/>
    <w:rsid w:val="00002E3B"/>
    <w:rsid w:val="00043149"/>
    <w:rsid w:val="00071AD3"/>
    <w:rsid w:val="0007332F"/>
    <w:rsid w:val="000735CA"/>
    <w:rsid w:val="00091B95"/>
    <w:rsid w:val="000B5AEF"/>
    <w:rsid w:val="000C6123"/>
    <w:rsid w:val="000D002C"/>
    <w:rsid w:val="000D228C"/>
    <w:rsid w:val="000D3CF4"/>
    <w:rsid w:val="000D43CB"/>
    <w:rsid w:val="000F28FD"/>
    <w:rsid w:val="001007E1"/>
    <w:rsid w:val="0011360E"/>
    <w:rsid w:val="001244AB"/>
    <w:rsid w:val="00124CF6"/>
    <w:rsid w:val="00125162"/>
    <w:rsid w:val="00130081"/>
    <w:rsid w:val="00140851"/>
    <w:rsid w:val="00140E3D"/>
    <w:rsid w:val="001446B8"/>
    <w:rsid w:val="0017011E"/>
    <w:rsid w:val="00174755"/>
    <w:rsid w:val="00194CD9"/>
    <w:rsid w:val="001A1547"/>
    <w:rsid w:val="001B2A1A"/>
    <w:rsid w:val="001C3E3C"/>
    <w:rsid w:val="001D1BE7"/>
    <w:rsid w:val="001D1F0A"/>
    <w:rsid w:val="001D4130"/>
    <w:rsid w:val="001E707A"/>
    <w:rsid w:val="00210B56"/>
    <w:rsid w:val="00216631"/>
    <w:rsid w:val="00221303"/>
    <w:rsid w:val="00222582"/>
    <w:rsid w:val="00252688"/>
    <w:rsid w:val="00265F1A"/>
    <w:rsid w:val="00267D31"/>
    <w:rsid w:val="00271EBC"/>
    <w:rsid w:val="00275AF1"/>
    <w:rsid w:val="002909A9"/>
    <w:rsid w:val="00297F15"/>
    <w:rsid w:val="002A2018"/>
    <w:rsid w:val="002A31E2"/>
    <w:rsid w:val="002B14B1"/>
    <w:rsid w:val="002B17C0"/>
    <w:rsid w:val="002B29F4"/>
    <w:rsid w:val="002B2E66"/>
    <w:rsid w:val="002C0F15"/>
    <w:rsid w:val="002E0889"/>
    <w:rsid w:val="002E3D72"/>
    <w:rsid w:val="002E4EC1"/>
    <w:rsid w:val="002F0E51"/>
    <w:rsid w:val="002F2BE2"/>
    <w:rsid w:val="002F4671"/>
    <w:rsid w:val="00310213"/>
    <w:rsid w:val="003107F3"/>
    <w:rsid w:val="003167FF"/>
    <w:rsid w:val="00332E23"/>
    <w:rsid w:val="00337CCC"/>
    <w:rsid w:val="003430EA"/>
    <w:rsid w:val="00356061"/>
    <w:rsid w:val="003701C0"/>
    <w:rsid w:val="003A7AD7"/>
    <w:rsid w:val="003D5A5B"/>
    <w:rsid w:val="00400445"/>
    <w:rsid w:val="004359FC"/>
    <w:rsid w:val="00445C7C"/>
    <w:rsid w:val="0045795E"/>
    <w:rsid w:val="0047204F"/>
    <w:rsid w:val="00480C63"/>
    <w:rsid w:val="004930C6"/>
    <w:rsid w:val="004A312F"/>
    <w:rsid w:val="004E23D7"/>
    <w:rsid w:val="004E5933"/>
    <w:rsid w:val="004F60A4"/>
    <w:rsid w:val="00511815"/>
    <w:rsid w:val="00516207"/>
    <w:rsid w:val="00520B25"/>
    <w:rsid w:val="00522A16"/>
    <w:rsid w:val="00527BA1"/>
    <w:rsid w:val="005400E8"/>
    <w:rsid w:val="005420AE"/>
    <w:rsid w:val="00545FAF"/>
    <w:rsid w:val="00551D4B"/>
    <w:rsid w:val="00571AB6"/>
    <w:rsid w:val="00575DBA"/>
    <w:rsid w:val="005900AC"/>
    <w:rsid w:val="005A5785"/>
    <w:rsid w:val="005B028B"/>
    <w:rsid w:val="005B7A75"/>
    <w:rsid w:val="005D0911"/>
    <w:rsid w:val="005D10DB"/>
    <w:rsid w:val="005E7481"/>
    <w:rsid w:val="005F51B7"/>
    <w:rsid w:val="005F5FFC"/>
    <w:rsid w:val="00602EBD"/>
    <w:rsid w:val="00613923"/>
    <w:rsid w:val="0062026F"/>
    <w:rsid w:val="00646B25"/>
    <w:rsid w:val="00694226"/>
    <w:rsid w:val="0069535F"/>
    <w:rsid w:val="006959E8"/>
    <w:rsid w:val="006B29AF"/>
    <w:rsid w:val="006B7070"/>
    <w:rsid w:val="006C4E45"/>
    <w:rsid w:val="006D628A"/>
    <w:rsid w:val="006E1E72"/>
    <w:rsid w:val="006F445E"/>
    <w:rsid w:val="0070091B"/>
    <w:rsid w:val="007034AF"/>
    <w:rsid w:val="0073244A"/>
    <w:rsid w:val="00733BD3"/>
    <w:rsid w:val="00740D26"/>
    <w:rsid w:val="00753BF7"/>
    <w:rsid w:val="00775B49"/>
    <w:rsid w:val="00780BC4"/>
    <w:rsid w:val="007940A3"/>
    <w:rsid w:val="007944EF"/>
    <w:rsid w:val="00797102"/>
    <w:rsid w:val="007B29F2"/>
    <w:rsid w:val="007C33AA"/>
    <w:rsid w:val="007F02F9"/>
    <w:rsid w:val="007F1802"/>
    <w:rsid w:val="007F2225"/>
    <w:rsid w:val="00801D24"/>
    <w:rsid w:val="008337B8"/>
    <w:rsid w:val="00850691"/>
    <w:rsid w:val="0085157E"/>
    <w:rsid w:val="00853787"/>
    <w:rsid w:val="00860BD7"/>
    <w:rsid w:val="0087744A"/>
    <w:rsid w:val="00890C9A"/>
    <w:rsid w:val="008A2695"/>
    <w:rsid w:val="008B2311"/>
    <w:rsid w:val="008C3AC0"/>
    <w:rsid w:val="008C7D43"/>
    <w:rsid w:val="008E5789"/>
    <w:rsid w:val="008F221B"/>
    <w:rsid w:val="00930EC8"/>
    <w:rsid w:val="009402F5"/>
    <w:rsid w:val="0094058C"/>
    <w:rsid w:val="0094170A"/>
    <w:rsid w:val="0094640D"/>
    <w:rsid w:val="009C5687"/>
    <w:rsid w:val="009E0671"/>
    <w:rsid w:val="009E071B"/>
    <w:rsid w:val="009E5B30"/>
    <w:rsid w:val="009F0816"/>
    <w:rsid w:val="009F4AE9"/>
    <w:rsid w:val="00A0750A"/>
    <w:rsid w:val="00A153AB"/>
    <w:rsid w:val="00A22FD8"/>
    <w:rsid w:val="00A23375"/>
    <w:rsid w:val="00A3724F"/>
    <w:rsid w:val="00A405AB"/>
    <w:rsid w:val="00A668D1"/>
    <w:rsid w:val="00A73468"/>
    <w:rsid w:val="00A74A67"/>
    <w:rsid w:val="00A74E9C"/>
    <w:rsid w:val="00A94414"/>
    <w:rsid w:val="00A95FE0"/>
    <w:rsid w:val="00AA6BC9"/>
    <w:rsid w:val="00AB31C1"/>
    <w:rsid w:val="00AC4CA3"/>
    <w:rsid w:val="00AD497A"/>
    <w:rsid w:val="00AE7C29"/>
    <w:rsid w:val="00B133F7"/>
    <w:rsid w:val="00B1578E"/>
    <w:rsid w:val="00B25809"/>
    <w:rsid w:val="00B304C2"/>
    <w:rsid w:val="00B3511D"/>
    <w:rsid w:val="00B456CB"/>
    <w:rsid w:val="00B5143E"/>
    <w:rsid w:val="00B538D5"/>
    <w:rsid w:val="00B73B78"/>
    <w:rsid w:val="00B74A43"/>
    <w:rsid w:val="00B74CD5"/>
    <w:rsid w:val="00B82C20"/>
    <w:rsid w:val="00B83229"/>
    <w:rsid w:val="00BA36F3"/>
    <w:rsid w:val="00BA4F2B"/>
    <w:rsid w:val="00BA5F67"/>
    <w:rsid w:val="00BE6967"/>
    <w:rsid w:val="00C02F70"/>
    <w:rsid w:val="00C11411"/>
    <w:rsid w:val="00C12513"/>
    <w:rsid w:val="00C26365"/>
    <w:rsid w:val="00C350B9"/>
    <w:rsid w:val="00C368DB"/>
    <w:rsid w:val="00C64276"/>
    <w:rsid w:val="00C70E0E"/>
    <w:rsid w:val="00C7227F"/>
    <w:rsid w:val="00C81EF0"/>
    <w:rsid w:val="00C84818"/>
    <w:rsid w:val="00CA3696"/>
    <w:rsid w:val="00CA43A9"/>
    <w:rsid w:val="00CB0467"/>
    <w:rsid w:val="00CB5CC4"/>
    <w:rsid w:val="00CC01D3"/>
    <w:rsid w:val="00CC3F8D"/>
    <w:rsid w:val="00CC65F0"/>
    <w:rsid w:val="00CE0D5C"/>
    <w:rsid w:val="00CE17DC"/>
    <w:rsid w:val="00CE61B0"/>
    <w:rsid w:val="00CF1405"/>
    <w:rsid w:val="00D02EA2"/>
    <w:rsid w:val="00D063E2"/>
    <w:rsid w:val="00D07CEC"/>
    <w:rsid w:val="00D11235"/>
    <w:rsid w:val="00D11887"/>
    <w:rsid w:val="00D1268B"/>
    <w:rsid w:val="00D2725A"/>
    <w:rsid w:val="00D33491"/>
    <w:rsid w:val="00D6344C"/>
    <w:rsid w:val="00D66B46"/>
    <w:rsid w:val="00D76453"/>
    <w:rsid w:val="00D80682"/>
    <w:rsid w:val="00D91990"/>
    <w:rsid w:val="00D97848"/>
    <w:rsid w:val="00D97D4E"/>
    <w:rsid w:val="00DA1708"/>
    <w:rsid w:val="00DA32C4"/>
    <w:rsid w:val="00DB0306"/>
    <w:rsid w:val="00DB7E91"/>
    <w:rsid w:val="00DD0D1E"/>
    <w:rsid w:val="00DF5281"/>
    <w:rsid w:val="00E01B6D"/>
    <w:rsid w:val="00E06A47"/>
    <w:rsid w:val="00E11427"/>
    <w:rsid w:val="00E12A4F"/>
    <w:rsid w:val="00E31FB3"/>
    <w:rsid w:val="00E32948"/>
    <w:rsid w:val="00E65992"/>
    <w:rsid w:val="00E71260"/>
    <w:rsid w:val="00E93C01"/>
    <w:rsid w:val="00EA5A6F"/>
    <w:rsid w:val="00EB4B7F"/>
    <w:rsid w:val="00ED1B15"/>
    <w:rsid w:val="00ED675F"/>
    <w:rsid w:val="00EE2686"/>
    <w:rsid w:val="00EE6222"/>
    <w:rsid w:val="00EF2F2A"/>
    <w:rsid w:val="00F2046D"/>
    <w:rsid w:val="00F22AA8"/>
    <w:rsid w:val="00F428CF"/>
    <w:rsid w:val="00F46C11"/>
    <w:rsid w:val="00F55247"/>
    <w:rsid w:val="00F62CC9"/>
    <w:rsid w:val="00F637E1"/>
    <w:rsid w:val="00F711EA"/>
    <w:rsid w:val="00F7619D"/>
    <w:rsid w:val="00F82E2A"/>
    <w:rsid w:val="00F92815"/>
    <w:rsid w:val="00F971B0"/>
    <w:rsid w:val="00FA0E0E"/>
    <w:rsid w:val="00FA29AD"/>
    <w:rsid w:val="00FB037D"/>
    <w:rsid w:val="00FB1D38"/>
    <w:rsid w:val="00FB50E0"/>
    <w:rsid w:val="00FD4149"/>
    <w:rsid w:val="00FD59BC"/>
    <w:rsid w:val="00FD5F1E"/>
    <w:rsid w:val="00FD6277"/>
    <w:rsid w:val="00FD6B52"/>
    <w:rsid w:val="00FE05E7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D1036A"/>
  <w15:docId w15:val="{018CBB6E-C13C-4FCF-9235-86C029A3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qFormat/>
    <w:rsid w:val="001D1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578E"/>
    <w:pPr>
      <w:keepNext/>
      <w:autoSpaceDE/>
      <w:autoSpaceDN/>
      <w:outlineLvl w:val="1"/>
    </w:pPr>
    <w:rPr>
      <w:rFonts w:ascii="Times New Roman" w:hAnsi="Times New Roman" w:cs="Times New Roman"/>
      <w:sz w:val="26"/>
      <w:szCs w:val="20"/>
    </w:rPr>
  </w:style>
  <w:style w:type="paragraph" w:styleId="Heading4">
    <w:name w:val="heading 4"/>
    <w:basedOn w:val="Normal"/>
    <w:next w:val="Normal"/>
    <w:qFormat/>
    <w:rsid w:val="001D1BE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31E2"/>
    <w:pPr>
      <w:autoSpaceDE/>
      <w:autoSpaceDN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TxBrp3">
    <w:name w:val="TxBr_p3"/>
    <w:basedOn w:val="Normal"/>
    <w:rsid w:val="0094170A"/>
    <w:pPr>
      <w:widowControl w:val="0"/>
      <w:tabs>
        <w:tab w:val="left" w:pos="1474"/>
      </w:tabs>
      <w:adjustRightInd w:val="0"/>
      <w:spacing w:line="425" w:lineRule="atLeast"/>
      <w:ind w:firstLine="1474"/>
    </w:pPr>
    <w:rPr>
      <w:rFonts w:ascii="Times New Roman" w:hAnsi="Times New Roman" w:cs="Times New Roman"/>
    </w:rPr>
  </w:style>
  <w:style w:type="paragraph" w:customStyle="1" w:styleId="TxBrc5">
    <w:name w:val="TxBr_c5"/>
    <w:basedOn w:val="Normal"/>
    <w:rsid w:val="0094170A"/>
    <w:pPr>
      <w:widowControl w:val="0"/>
      <w:adjustRightInd w:val="0"/>
      <w:spacing w:line="240" w:lineRule="atLeast"/>
      <w:jc w:val="center"/>
    </w:pPr>
    <w:rPr>
      <w:rFonts w:ascii="Times New Roman" w:hAnsi="Times New Roman" w:cs="Times New Roman"/>
    </w:rPr>
  </w:style>
  <w:style w:type="paragraph" w:customStyle="1" w:styleId="TxBrp5">
    <w:name w:val="TxBr_p5"/>
    <w:basedOn w:val="Normal"/>
    <w:rsid w:val="0094170A"/>
    <w:pPr>
      <w:widowControl w:val="0"/>
      <w:tabs>
        <w:tab w:val="left" w:pos="754"/>
      </w:tabs>
      <w:adjustRightInd w:val="0"/>
      <w:spacing w:line="549" w:lineRule="atLeast"/>
      <w:ind w:firstLine="754"/>
    </w:pPr>
    <w:rPr>
      <w:rFonts w:ascii="Times New Roman" w:hAnsi="Times New Roman" w:cs="Times New Roman"/>
    </w:rPr>
  </w:style>
  <w:style w:type="paragraph" w:customStyle="1" w:styleId="TxBrp18">
    <w:name w:val="TxBr_p18"/>
    <w:basedOn w:val="Normal"/>
    <w:rsid w:val="00310213"/>
    <w:pPr>
      <w:widowControl w:val="0"/>
      <w:tabs>
        <w:tab w:val="left" w:pos="1496"/>
      </w:tabs>
      <w:adjustRightInd w:val="0"/>
      <w:spacing w:line="240" w:lineRule="atLeast"/>
      <w:ind w:left="114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265F1A"/>
    <w:pPr>
      <w:widowControl w:val="0"/>
      <w:tabs>
        <w:tab w:val="left" w:pos="204"/>
      </w:tabs>
      <w:adjustRightInd w:val="0"/>
    </w:pPr>
    <w:rPr>
      <w:rFonts w:ascii="Times New Roman" w:hAnsi="Times New Roman" w:cs="Times New Roman"/>
    </w:rPr>
  </w:style>
  <w:style w:type="paragraph" w:customStyle="1" w:styleId="c2">
    <w:name w:val="c2"/>
    <w:basedOn w:val="Normal"/>
    <w:rsid w:val="00265F1A"/>
    <w:pPr>
      <w:widowControl w:val="0"/>
      <w:adjustRightInd w:val="0"/>
      <w:jc w:val="center"/>
    </w:pPr>
    <w:rPr>
      <w:rFonts w:ascii="Times New Roman" w:hAnsi="Times New Roman" w:cs="Times New Roman"/>
    </w:rPr>
  </w:style>
  <w:style w:type="paragraph" w:customStyle="1" w:styleId="p3">
    <w:name w:val="p3"/>
    <w:basedOn w:val="Normal"/>
    <w:rsid w:val="00265F1A"/>
    <w:pPr>
      <w:widowControl w:val="0"/>
      <w:tabs>
        <w:tab w:val="left" w:pos="748"/>
      </w:tabs>
      <w:adjustRightInd w:val="0"/>
      <w:ind w:left="692" w:hanging="748"/>
    </w:pPr>
    <w:rPr>
      <w:rFonts w:ascii="Times New Roman" w:hAnsi="Times New Roman" w:cs="Times New Roman"/>
    </w:rPr>
  </w:style>
  <w:style w:type="paragraph" w:customStyle="1" w:styleId="p4">
    <w:name w:val="p4"/>
    <w:basedOn w:val="Normal"/>
    <w:rsid w:val="00265F1A"/>
    <w:pPr>
      <w:widowControl w:val="0"/>
      <w:tabs>
        <w:tab w:val="left" w:pos="1434"/>
      </w:tabs>
      <w:adjustRightInd w:val="0"/>
      <w:ind w:firstLine="748"/>
    </w:pPr>
    <w:rPr>
      <w:rFonts w:ascii="Times New Roman" w:hAnsi="Times New Roman" w:cs="Times New Roman"/>
    </w:rPr>
  </w:style>
  <w:style w:type="paragraph" w:customStyle="1" w:styleId="p5">
    <w:name w:val="p5"/>
    <w:basedOn w:val="Normal"/>
    <w:rsid w:val="00265F1A"/>
    <w:pPr>
      <w:widowControl w:val="0"/>
      <w:tabs>
        <w:tab w:val="left" w:pos="204"/>
      </w:tabs>
      <w:adjustRightInd w:val="0"/>
    </w:pPr>
    <w:rPr>
      <w:rFonts w:ascii="Times New Roman" w:hAnsi="Times New Roman" w:cs="Times New Roman"/>
    </w:rPr>
  </w:style>
  <w:style w:type="paragraph" w:customStyle="1" w:styleId="p6">
    <w:name w:val="p6"/>
    <w:basedOn w:val="Normal"/>
    <w:rsid w:val="00265F1A"/>
    <w:pPr>
      <w:widowControl w:val="0"/>
      <w:tabs>
        <w:tab w:val="left" w:pos="737"/>
      </w:tabs>
      <w:adjustRightInd w:val="0"/>
      <w:ind w:left="703" w:hanging="737"/>
    </w:pPr>
    <w:rPr>
      <w:rFonts w:ascii="Times New Roman" w:hAnsi="Times New Roman" w:cs="Times New Roman"/>
    </w:rPr>
  </w:style>
  <w:style w:type="paragraph" w:customStyle="1" w:styleId="c7">
    <w:name w:val="c7"/>
    <w:basedOn w:val="Normal"/>
    <w:rsid w:val="00265F1A"/>
    <w:pPr>
      <w:widowControl w:val="0"/>
      <w:adjustRightInd w:val="0"/>
      <w:jc w:val="center"/>
    </w:pPr>
    <w:rPr>
      <w:rFonts w:ascii="Times New Roman" w:hAnsi="Times New Roman" w:cs="Times New Roman"/>
    </w:rPr>
  </w:style>
  <w:style w:type="paragraph" w:customStyle="1" w:styleId="p8">
    <w:name w:val="p8"/>
    <w:basedOn w:val="Normal"/>
    <w:rsid w:val="00265F1A"/>
    <w:pPr>
      <w:widowControl w:val="0"/>
      <w:adjustRightInd w:val="0"/>
      <w:ind w:left="1355"/>
    </w:pPr>
    <w:rPr>
      <w:rFonts w:ascii="Times New Roman" w:hAnsi="Times New Roman" w:cs="Times New Roman"/>
    </w:rPr>
  </w:style>
  <w:style w:type="paragraph" w:customStyle="1" w:styleId="p9">
    <w:name w:val="p9"/>
    <w:basedOn w:val="Normal"/>
    <w:rsid w:val="00265F1A"/>
    <w:pPr>
      <w:widowControl w:val="0"/>
      <w:tabs>
        <w:tab w:val="left" w:pos="136"/>
      </w:tabs>
      <w:adjustRightInd w:val="0"/>
      <w:ind w:left="1304"/>
    </w:pPr>
    <w:rPr>
      <w:rFonts w:ascii="Times New Roman" w:hAnsi="Times New Roman" w:cs="Times New Roman"/>
    </w:rPr>
  </w:style>
  <w:style w:type="paragraph" w:customStyle="1" w:styleId="c10">
    <w:name w:val="c10"/>
    <w:basedOn w:val="Normal"/>
    <w:rsid w:val="00265F1A"/>
    <w:pPr>
      <w:widowControl w:val="0"/>
      <w:adjustRightInd w:val="0"/>
      <w:jc w:val="center"/>
    </w:pPr>
    <w:rPr>
      <w:rFonts w:ascii="Times New Roman" w:hAnsi="Times New Roman" w:cs="Times New Roman"/>
    </w:rPr>
  </w:style>
  <w:style w:type="paragraph" w:customStyle="1" w:styleId="p2">
    <w:name w:val="p2"/>
    <w:basedOn w:val="Normal"/>
    <w:rsid w:val="00B304C2"/>
    <w:pPr>
      <w:widowControl w:val="0"/>
      <w:tabs>
        <w:tab w:val="left" w:pos="765"/>
        <w:tab w:val="left" w:pos="1457"/>
      </w:tabs>
      <w:adjustRightInd w:val="0"/>
      <w:ind w:firstLine="765"/>
    </w:pPr>
    <w:rPr>
      <w:rFonts w:ascii="Times New Roman" w:hAnsi="Times New Roman" w:cs="Times New Roman"/>
    </w:rPr>
  </w:style>
  <w:style w:type="paragraph" w:customStyle="1" w:styleId="c3">
    <w:name w:val="c3"/>
    <w:basedOn w:val="Normal"/>
    <w:rsid w:val="00B304C2"/>
    <w:pPr>
      <w:widowControl w:val="0"/>
      <w:adjustRightInd w:val="0"/>
      <w:jc w:val="center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144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1578E"/>
    <w:pPr>
      <w:spacing w:after="120"/>
    </w:pPr>
  </w:style>
  <w:style w:type="paragraph" w:styleId="BodyText3">
    <w:name w:val="Body Text 3"/>
    <w:basedOn w:val="Normal"/>
    <w:rsid w:val="002A31E2"/>
    <w:pPr>
      <w:autoSpaceDE/>
      <w:autoSpaceDN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xBrp2">
    <w:name w:val="TxBr_p2"/>
    <w:basedOn w:val="Normal"/>
    <w:rsid w:val="002A31E2"/>
    <w:pPr>
      <w:widowControl w:val="0"/>
      <w:tabs>
        <w:tab w:val="left" w:pos="204"/>
      </w:tabs>
      <w:adjustRightInd w:val="0"/>
      <w:spacing w:line="215" w:lineRule="atLeast"/>
      <w:jc w:val="both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1D1BE7"/>
    <w:rPr>
      <w:color w:val="0000FF"/>
      <w:u w:val="single"/>
    </w:rPr>
  </w:style>
  <w:style w:type="table" w:styleId="TableGrid">
    <w:name w:val="Table Grid"/>
    <w:basedOn w:val="TableNormal"/>
    <w:rsid w:val="001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46B25"/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_BEFORE THE</vt:lpstr>
    </vt:vector>
  </TitlesOfParts>
  <Company>PA PUC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_BEFORE THE</dc:title>
  <dc:creator>SALAPA</dc:creator>
  <cp:lastModifiedBy>Williams, Bobbie Jo</cp:lastModifiedBy>
  <cp:revision>2</cp:revision>
  <cp:lastPrinted>2015-06-04T13:13:00Z</cp:lastPrinted>
  <dcterms:created xsi:type="dcterms:W3CDTF">2018-09-11T15:29:00Z</dcterms:created>
  <dcterms:modified xsi:type="dcterms:W3CDTF">2018-09-11T15:29:00Z</dcterms:modified>
</cp:coreProperties>
</file>