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21619C">
      <w:pPr>
        <w:tabs>
          <w:tab w:val="left" w:pos="-72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1619C">
      <w:pPr>
        <w:tabs>
          <w:tab w:val="left" w:pos="-72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1619C">
      <w:pPr>
        <w:tabs>
          <w:tab w:val="left" w:pos="-720"/>
          <w:tab w:val="left" w:pos="5490"/>
        </w:tabs>
        <w:suppressAutoHyphens/>
        <w:rPr>
          <w:rFonts w:ascii="Arial" w:hAnsi="Arial" w:cs="Arial"/>
        </w:rPr>
      </w:pPr>
      <w:r w:rsidRPr="0006688E">
        <w:rPr>
          <w:rFonts w:ascii="Arial" w:hAnsi="Arial" w:cs="Arial"/>
        </w:rPr>
        <w:tab/>
        <w:t>:</w:t>
      </w:r>
    </w:p>
    <w:p w14:paraId="4ABA8BD9" w14:textId="7BD565E0" w:rsidR="008076B3" w:rsidRPr="0006688E" w:rsidRDefault="001415A0" w:rsidP="0021619C">
      <w:pPr>
        <w:tabs>
          <w:tab w:val="left" w:pos="-720"/>
          <w:tab w:val="left" w:pos="144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2B4069">
        <w:rPr>
          <w:rFonts w:ascii="Arial" w:hAnsi="Arial" w:cs="Arial"/>
        </w:rPr>
        <w:t>8-</w:t>
      </w:r>
      <w:r w:rsidR="005B732B">
        <w:rPr>
          <w:rFonts w:ascii="Arial" w:hAnsi="Arial" w:cs="Arial"/>
        </w:rPr>
        <w:t>300</w:t>
      </w:r>
      <w:r w:rsidR="00D41683">
        <w:rPr>
          <w:rFonts w:ascii="Arial" w:hAnsi="Arial" w:cs="Arial"/>
        </w:rPr>
        <w:t>3</w:t>
      </w:r>
      <w:r w:rsidR="00A86989">
        <w:rPr>
          <w:rFonts w:ascii="Arial" w:hAnsi="Arial" w:cs="Arial"/>
        </w:rPr>
        <w:t>661</w:t>
      </w:r>
    </w:p>
    <w:p w14:paraId="7193DD98" w14:textId="77777777" w:rsidR="00F6461B" w:rsidRPr="0006688E" w:rsidRDefault="008076B3" w:rsidP="0021619C">
      <w:pPr>
        <w:tabs>
          <w:tab w:val="left" w:pos="-720"/>
          <w:tab w:val="left" w:pos="144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39EA4F0B" w14:textId="4E0E15D3" w:rsidR="004C6B02" w:rsidRDefault="00FE2FEE" w:rsidP="0021619C">
      <w:pPr>
        <w:tabs>
          <w:tab w:val="left" w:pos="-720"/>
          <w:tab w:val="left" w:pos="5490"/>
        </w:tabs>
        <w:suppressAutoHyphens/>
        <w:rPr>
          <w:rFonts w:ascii="Arial" w:hAnsi="Arial" w:cs="Arial"/>
        </w:rPr>
      </w:pPr>
      <w:bookmarkStart w:id="1" w:name="CompName1"/>
      <w:bookmarkEnd w:id="1"/>
      <w:r>
        <w:rPr>
          <w:rFonts w:ascii="Arial" w:hAnsi="Arial" w:cs="Arial"/>
        </w:rPr>
        <w:t>BLUE &amp; WHITE USA INC</w:t>
      </w:r>
      <w:r w:rsidR="004C6B02">
        <w:rPr>
          <w:rFonts w:ascii="Arial" w:hAnsi="Arial" w:cs="Arial"/>
        </w:rPr>
        <w:t xml:space="preserve"> </w:t>
      </w:r>
      <w:r w:rsidR="00C424A8">
        <w:rPr>
          <w:rFonts w:ascii="Arial" w:hAnsi="Arial" w:cs="Arial"/>
        </w:rPr>
        <w:t xml:space="preserve">TA </w:t>
      </w:r>
      <w:r w:rsidR="00C424A8" w:rsidRPr="004C6B02">
        <w:rPr>
          <w:rFonts w:ascii="Arial" w:hAnsi="Arial" w:cs="Arial"/>
        </w:rPr>
        <w:t>ALTOONA USA &amp; TRANSFER</w:t>
      </w:r>
      <w:r w:rsidR="0021619C">
        <w:rPr>
          <w:rFonts w:ascii="Arial" w:hAnsi="Arial" w:cs="Arial"/>
        </w:rPr>
        <w:t xml:space="preserve"> </w:t>
      </w:r>
      <w:r w:rsidR="0021619C">
        <w:rPr>
          <w:rFonts w:ascii="Arial" w:hAnsi="Arial" w:cs="Arial"/>
        </w:rPr>
        <w:tab/>
      </w:r>
      <w:r w:rsidR="004C6B02">
        <w:rPr>
          <w:rFonts w:ascii="Arial" w:hAnsi="Arial" w:cs="Arial"/>
        </w:rPr>
        <w:t>:</w:t>
      </w:r>
    </w:p>
    <w:p w14:paraId="7EA32B1A" w14:textId="2AF03A37" w:rsidR="00F6461B" w:rsidRPr="0006688E" w:rsidRDefault="00FE2FEE" w:rsidP="0021619C">
      <w:pPr>
        <w:tabs>
          <w:tab w:val="left" w:pos="-720"/>
          <w:tab w:val="left" w:pos="5490"/>
        </w:tabs>
        <w:suppressAutoHyphens/>
        <w:rPr>
          <w:rFonts w:ascii="Arial" w:hAnsi="Arial" w:cs="Arial"/>
        </w:rPr>
      </w:pPr>
      <w:r>
        <w:rPr>
          <w:rFonts w:ascii="Arial" w:hAnsi="Arial" w:cs="Arial"/>
        </w:rPr>
        <w:t xml:space="preserve">1024 CHESTNUT AVENUE </w:t>
      </w:r>
      <w:r w:rsidR="00E759C9">
        <w:rPr>
          <w:rFonts w:ascii="Arial" w:hAnsi="Arial" w:cs="Arial"/>
        </w:rPr>
        <w:tab/>
      </w:r>
      <w:r w:rsidR="00F6461B" w:rsidRPr="0006688E">
        <w:rPr>
          <w:rFonts w:ascii="Arial" w:hAnsi="Arial" w:cs="Arial"/>
        </w:rPr>
        <w:t>:</w:t>
      </w:r>
    </w:p>
    <w:p w14:paraId="2BD88A89" w14:textId="2F900197" w:rsidR="00A6298C" w:rsidRDefault="00FE2FEE" w:rsidP="0021619C">
      <w:pPr>
        <w:tabs>
          <w:tab w:val="left" w:pos="-720"/>
          <w:tab w:val="left" w:pos="5490"/>
        </w:tabs>
        <w:suppressAutoHyphens/>
        <w:rPr>
          <w:rFonts w:ascii="Arial" w:hAnsi="Arial" w:cs="Arial"/>
        </w:rPr>
      </w:pPr>
      <w:r>
        <w:rPr>
          <w:rFonts w:ascii="Arial" w:hAnsi="Arial" w:cs="Arial"/>
        </w:rPr>
        <w:t>ALTOONA PA  16601</w:t>
      </w:r>
      <w:r w:rsidR="00905E7A" w:rsidRPr="0006688E">
        <w:rPr>
          <w:rFonts w:ascii="Arial" w:hAnsi="Arial" w:cs="Arial"/>
        </w:rPr>
        <w:tab/>
        <w:t>:</w:t>
      </w:r>
      <w:bookmarkStart w:id="2" w:name="CompLine4"/>
      <w:bookmarkEnd w:id="2"/>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The Pennsylvania Public Utility Commission (Commission) is a duly constituted agency of the Commonwealth of Pennsylvania empowe</w:t>
      </w:r>
      <w:bookmarkStart w:id="3" w:name="_GoBack"/>
      <w:bookmarkEnd w:id="3"/>
      <w:r w:rsidRPr="0006688E">
        <w:rPr>
          <w:rFonts w:ascii="Arial" w:hAnsi="Arial" w:cs="Arial"/>
          <w:sz w:val="22"/>
          <w:szCs w:val="22"/>
        </w:rPr>
        <w:t xml:space="preserv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4EA56A4D" w:rsidR="00C5224B" w:rsidRDefault="005C65EB" w:rsidP="00190DFB">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Blue &amp; White USA, Inc.</w:t>
      </w:r>
      <w:r w:rsidR="00825D29">
        <w:rPr>
          <w:rFonts w:ascii="Arial" w:hAnsi="Arial" w:cs="Arial"/>
          <w:sz w:val="22"/>
          <w:szCs w:val="22"/>
        </w:rPr>
        <w:t xml:space="preserve"> t/a Altoona USA &amp; Transfer</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Pr>
          <w:rFonts w:ascii="Arial" w:hAnsi="Arial" w:cs="Arial"/>
          <w:sz w:val="22"/>
          <w:szCs w:val="22"/>
        </w:rPr>
        <w:t xml:space="preserve">1024 Chestnut </w:t>
      </w:r>
      <w:r w:rsidR="00926740">
        <w:rPr>
          <w:rFonts w:ascii="Arial" w:hAnsi="Arial" w:cs="Arial"/>
          <w:sz w:val="22"/>
          <w:szCs w:val="22"/>
        </w:rPr>
        <w:t>Avenue</w:t>
      </w:r>
      <w:r>
        <w:rPr>
          <w:rFonts w:ascii="Arial" w:hAnsi="Arial" w:cs="Arial"/>
          <w:sz w:val="22"/>
          <w:szCs w:val="22"/>
        </w:rPr>
        <w:t>, Altoona</w:t>
      </w:r>
      <w:r w:rsidR="005B732B">
        <w:rPr>
          <w:rFonts w:ascii="Arial" w:hAnsi="Arial" w:cs="Arial"/>
          <w:sz w:val="22"/>
          <w:szCs w:val="22"/>
        </w:rPr>
        <w:t>, PA</w:t>
      </w:r>
      <w:r w:rsidR="009B3AB0">
        <w:rPr>
          <w:rFonts w:ascii="Arial" w:hAnsi="Arial" w:cs="Arial"/>
          <w:sz w:val="22"/>
          <w:szCs w:val="22"/>
        </w:rPr>
        <w:t>,</w:t>
      </w:r>
      <w:r w:rsidR="005B732B">
        <w:rPr>
          <w:rFonts w:ascii="Arial" w:hAnsi="Arial" w:cs="Arial"/>
          <w:sz w:val="22"/>
          <w:szCs w:val="22"/>
        </w:rPr>
        <w:t xml:space="preserve"> 1</w:t>
      </w:r>
      <w:r>
        <w:rPr>
          <w:rFonts w:ascii="Arial" w:hAnsi="Arial" w:cs="Arial"/>
          <w:sz w:val="22"/>
          <w:szCs w:val="22"/>
        </w:rPr>
        <w:t>6601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520092A" w:rsidR="00C5224B" w:rsidRPr="00C5224B" w:rsidRDefault="00782C34" w:rsidP="006A387C">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5B732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D13EEB">
        <w:rPr>
          <w:rFonts w:ascii="Arial" w:hAnsi="Arial" w:cs="Arial"/>
          <w:sz w:val="22"/>
          <w:szCs w:val="22"/>
        </w:rPr>
        <w:t>August 8, 2005</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w:t>
      </w:r>
      <w:r w:rsidR="006A387C" w:rsidRPr="006A387C">
        <w:rPr>
          <w:rFonts w:ascii="Arial" w:hAnsi="Arial" w:cs="Arial"/>
          <w:sz w:val="22"/>
          <w:szCs w:val="22"/>
        </w:rPr>
        <w:t>A-00119928</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17644FA5" w:rsidR="00C5224B" w:rsidRPr="00BB2485" w:rsidRDefault="00E654AD" w:rsidP="000906C5">
      <w:pPr>
        <w:pStyle w:val="ListParagraph"/>
        <w:numPr>
          <w:ilvl w:val="0"/>
          <w:numId w:val="28"/>
        </w:numPr>
        <w:tabs>
          <w:tab w:val="left" w:pos="-720"/>
        </w:tabs>
        <w:suppressAutoHyphens/>
        <w:ind w:left="0" w:firstLine="1440"/>
        <w:rPr>
          <w:rFonts w:ascii="Arial" w:hAnsi="Arial"/>
          <w:sz w:val="22"/>
          <w:szCs w:val="22"/>
        </w:rPr>
      </w:pPr>
      <w:r w:rsidRPr="00BB2485">
        <w:rPr>
          <w:rFonts w:ascii="Arial" w:hAnsi="Arial" w:cs="Arial"/>
          <w:sz w:val="22"/>
          <w:szCs w:val="22"/>
        </w:rPr>
        <w:t xml:space="preserve">That </w:t>
      </w:r>
      <w:r w:rsidR="00E1479B" w:rsidRPr="00BB2485">
        <w:rPr>
          <w:rFonts w:ascii="Arial" w:hAnsi="Arial" w:cs="Arial"/>
          <w:sz w:val="22"/>
          <w:szCs w:val="22"/>
        </w:rPr>
        <w:t xml:space="preserve">on </w:t>
      </w:r>
      <w:r w:rsidR="00091853">
        <w:rPr>
          <w:rFonts w:ascii="Arial" w:hAnsi="Arial" w:cs="Arial"/>
          <w:sz w:val="22"/>
          <w:szCs w:val="22"/>
        </w:rPr>
        <w:t>July 27</w:t>
      </w:r>
      <w:r w:rsidR="00E1479B" w:rsidRPr="00BB2485">
        <w:rPr>
          <w:rFonts w:ascii="Arial" w:hAnsi="Arial" w:cs="Arial"/>
          <w:sz w:val="22"/>
          <w:szCs w:val="22"/>
        </w:rPr>
        <w:t>, 2018, the</w:t>
      </w:r>
      <w:r w:rsidR="00091853">
        <w:rPr>
          <w:rFonts w:ascii="Arial" w:hAnsi="Arial" w:cs="Arial"/>
          <w:sz w:val="22"/>
          <w:szCs w:val="22"/>
        </w:rPr>
        <w:t xml:space="preserve"> Respondent permitted a 2013 Chevrolet Impala bearing license number TX48753 and having Vehicle Identification Number 2G1WD5E37D12649 to be operated.  </w:t>
      </w:r>
    </w:p>
    <w:p w14:paraId="14F0172F" w14:textId="77777777" w:rsidR="002A1A75" w:rsidRPr="002A1A75" w:rsidRDefault="002A1A75" w:rsidP="002A1A75">
      <w:pPr>
        <w:pStyle w:val="ListParagraph"/>
        <w:rPr>
          <w:rFonts w:ascii="Arial" w:hAnsi="Arial"/>
          <w:sz w:val="22"/>
          <w:szCs w:val="22"/>
        </w:rPr>
      </w:pPr>
    </w:p>
    <w:p w14:paraId="4ABC3014" w14:textId="77777777" w:rsidR="00F3741E" w:rsidRDefault="00091853" w:rsidP="001F0BEA">
      <w:pPr>
        <w:pStyle w:val="ListParagraph"/>
        <w:numPr>
          <w:ilvl w:val="0"/>
          <w:numId w:val="28"/>
        </w:numPr>
        <w:tabs>
          <w:tab w:val="left" w:pos="-720"/>
        </w:tabs>
        <w:suppressAutoHyphens/>
        <w:ind w:left="0" w:firstLine="1440"/>
        <w:rPr>
          <w:rFonts w:ascii="Arial" w:hAnsi="Arial" w:cs="Arial"/>
          <w:sz w:val="22"/>
          <w:szCs w:val="22"/>
        </w:rPr>
      </w:pPr>
      <w:r w:rsidRPr="002A1A75">
        <w:rPr>
          <w:rFonts w:ascii="Arial" w:hAnsi="Arial"/>
          <w:sz w:val="22"/>
          <w:szCs w:val="22"/>
        </w:rPr>
        <w:t>PUC Motor Carrier Enforcement Officer</w:t>
      </w:r>
      <w:r>
        <w:rPr>
          <w:rFonts w:ascii="Arial" w:hAnsi="Arial"/>
          <w:sz w:val="22"/>
          <w:szCs w:val="22"/>
        </w:rPr>
        <w:t xml:space="preserve"> performed an inspection on </w:t>
      </w:r>
      <w:r w:rsidR="00F3741E">
        <w:rPr>
          <w:rFonts w:ascii="Arial" w:hAnsi="Arial"/>
          <w:sz w:val="22"/>
          <w:szCs w:val="22"/>
        </w:rPr>
        <w:t>the above-referenced</w:t>
      </w:r>
      <w:r>
        <w:rPr>
          <w:rFonts w:ascii="Arial" w:hAnsi="Arial"/>
          <w:sz w:val="22"/>
          <w:szCs w:val="22"/>
        </w:rPr>
        <w:t xml:space="preserve"> vehicle on Chestnut Avenue, Altoona, Blair County, Pa.</w:t>
      </w:r>
      <w:r w:rsidR="00F3741E">
        <w:rPr>
          <w:rFonts w:ascii="Arial" w:hAnsi="Arial" w:cs="Arial"/>
          <w:sz w:val="22"/>
          <w:szCs w:val="22"/>
        </w:rPr>
        <w:t xml:space="preserve">  The following violations were found:</w:t>
      </w:r>
    </w:p>
    <w:p w14:paraId="308D3A58" w14:textId="77777777" w:rsidR="00F3741E" w:rsidRPr="00F3741E" w:rsidRDefault="00F3741E" w:rsidP="00F3741E">
      <w:pPr>
        <w:pStyle w:val="ListParagraph"/>
        <w:rPr>
          <w:rFonts w:ascii="Arial" w:hAnsi="Arial" w:cs="Arial"/>
          <w:sz w:val="22"/>
          <w:szCs w:val="22"/>
        </w:rPr>
      </w:pPr>
    </w:p>
    <w:p w14:paraId="7B4F595C" w14:textId="6E8D2D1F" w:rsidR="001F0BEA" w:rsidRDefault="001F0BEA" w:rsidP="00F3741E">
      <w:pPr>
        <w:pStyle w:val="ListParagraph"/>
        <w:numPr>
          <w:ilvl w:val="1"/>
          <w:numId w:val="28"/>
        </w:numPr>
        <w:tabs>
          <w:tab w:val="left" w:pos="-720"/>
        </w:tabs>
        <w:suppressAutoHyphens/>
        <w:rPr>
          <w:rFonts w:ascii="Arial" w:hAnsi="Arial" w:cs="Arial"/>
          <w:sz w:val="22"/>
          <w:szCs w:val="22"/>
        </w:rPr>
      </w:pPr>
      <w:r>
        <w:rPr>
          <w:rFonts w:ascii="Arial" w:hAnsi="Arial" w:cs="Arial"/>
          <w:sz w:val="22"/>
          <w:szCs w:val="22"/>
        </w:rPr>
        <w:t>The</w:t>
      </w:r>
      <w:r w:rsidR="00F3741E">
        <w:rPr>
          <w:rFonts w:ascii="Arial" w:hAnsi="Arial" w:cs="Arial"/>
          <w:sz w:val="22"/>
          <w:szCs w:val="22"/>
        </w:rPr>
        <w:t xml:space="preserve"> brake failure warning light remains lit on dashboard.</w:t>
      </w:r>
    </w:p>
    <w:p w14:paraId="104D863F" w14:textId="77777777" w:rsidR="004D7B01" w:rsidRDefault="00F3741E" w:rsidP="004D7B01">
      <w:pPr>
        <w:pStyle w:val="ListParagraph"/>
        <w:numPr>
          <w:ilvl w:val="1"/>
          <w:numId w:val="28"/>
        </w:numPr>
        <w:tabs>
          <w:tab w:val="left" w:pos="-720"/>
        </w:tabs>
        <w:suppressAutoHyphens/>
        <w:rPr>
          <w:rFonts w:ascii="Arial" w:hAnsi="Arial" w:cs="Arial"/>
          <w:sz w:val="22"/>
          <w:szCs w:val="22"/>
        </w:rPr>
      </w:pPr>
      <w:r>
        <w:rPr>
          <w:rFonts w:ascii="Arial" w:hAnsi="Arial" w:cs="Arial"/>
          <w:sz w:val="22"/>
          <w:szCs w:val="22"/>
        </w:rPr>
        <w:t>The vehicle interior was unclean with trash on the floor.</w:t>
      </w:r>
    </w:p>
    <w:p w14:paraId="41C5235E" w14:textId="77777777" w:rsidR="004D7B01" w:rsidRDefault="004D7B01" w:rsidP="004D7B01">
      <w:pPr>
        <w:pStyle w:val="ListParagraph"/>
        <w:tabs>
          <w:tab w:val="left" w:pos="-720"/>
        </w:tabs>
        <w:suppressAutoHyphens/>
        <w:ind w:left="2880"/>
        <w:rPr>
          <w:rFonts w:ascii="Arial" w:hAnsi="Arial" w:cs="Arial"/>
          <w:sz w:val="22"/>
          <w:szCs w:val="22"/>
        </w:rPr>
      </w:pPr>
    </w:p>
    <w:p w14:paraId="2EC18407" w14:textId="3FC4310A" w:rsidR="00DA3E21" w:rsidRDefault="00F3741E" w:rsidP="00645568">
      <w:pPr>
        <w:pStyle w:val="ListParagraph"/>
        <w:numPr>
          <w:ilvl w:val="0"/>
          <w:numId w:val="28"/>
        </w:numPr>
        <w:tabs>
          <w:tab w:val="left" w:pos="-720"/>
        </w:tabs>
        <w:suppressAutoHyphens/>
        <w:ind w:left="0" w:firstLine="1440"/>
        <w:rPr>
          <w:rFonts w:ascii="Arial" w:hAnsi="Arial" w:cs="Arial"/>
          <w:sz w:val="22"/>
          <w:szCs w:val="22"/>
        </w:rPr>
      </w:pPr>
      <w:r w:rsidRPr="00DA3E21">
        <w:rPr>
          <w:rFonts w:ascii="Arial" w:hAnsi="Arial" w:cs="Arial"/>
          <w:sz w:val="22"/>
          <w:szCs w:val="22"/>
        </w:rPr>
        <w:t xml:space="preserve">That Respondent, by </w:t>
      </w:r>
      <w:r w:rsidR="00C36184" w:rsidRPr="00DA3E21">
        <w:rPr>
          <w:rFonts w:ascii="Arial" w:hAnsi="Arial" w:cs="Arial"/>
          <w:sz w:val="22"/>
          <w:szCs w:val="22"/>
        </w:rPr>
        <w:t xml:space="preserve">failing to ensure the brake warning system is </w:t>
      </w:r>
      <w:r w:rsidR="00645568">
        <w:rPr>
          <w:rFonts w:ascii="Arial" w:hAnsi="Arial" w:cs="Arial"/>
          <w:sz w:val="22"/>
          <w:szCs w:val="22"/>
        </w:rPr>
        <w:t xml:space="preserve">in safe operating condition, </w:t>
      </w:r>
      <w:r w:rsidR="00C36184" w:rsidRPr="00DA3E21">
        <w:rPr>
          <w:rFonts w:ascii="Arial" w:hAnsi="Arial" w:cs="Arial"/>
          <w:sz w:val="22"/>
          <w:szCs w:val="22"/>
        </w:rPr>
        <w:t xml:space="preserve">violated 67 Pa. </w:t>
      </w:r>
      <w:r w:rsidR="00C36184" w:rsidRPr="00645568">
        <w:rPr>
          <w:rFonts w:ascii="Arial" w:hAnsi="Arial" w:cs="Arial"/>
          <w:sz w:val="22"/>
          <w:szCs w:val="22"/>
        </w:rPr>
        <w:t>Code §175.</w:t>
      </w:r>
      <w:r w:rsidR="00645568" w:rsidRPr="00645568">
        <w:rPr>
          <w:rFonts w:ascii="Arial" w:hAnsi="Arial" w:cs="Arial"/>
          <w:sz w:val="22"/>
          <w:szCs w:val="22"/>
        </w:rPr>
        <w:t>64 (a).</w:t>
      </w:r>
      <w:r w:rsidR="000D6867" w:rsidRPr="00645568">
        <w:rPr>
          <w:rFonts w:ascii="Arial" w:hAnsi="Arial" w:cs="Arial"/>
          <w:sz w:val="22"/>
          <w:szCs w:val="22"/>
        </w:rPr>
        <w:t xml:space="preserve"> </w:t>
      </w:r>
      <w:r w:rsidR="00645568">
        <w:rPr>
          <w:rFonts w:ascii="Arial" w:hAnsi="Arial" w:cs="Arial"/>
          <w:sz w:val="22"/>
          <w:szCs w:val="22"/>
        </w:rPr>
        <w:t xml:space="preserve"> The penalty for this violation is $100.</w:t>
      </w:r>
    </w:p>
    <w:p w14:paraId="68D8CC6D" w14:textId="77777777" w:rsidR="00645568" w:rsidRPr="00DA3E21" w:rsidRDefault="00645568" w:rsidP="00645568">
      <w:pPr>
        <w:pStyle w:val="ListParagraph"/>
        <w:tabs>
          <w:tab w:val="left" w:pos="-720"/>
        </w:tabs>
        <w:suppressAutoHyphens/>
        <w:ind w:left="1440"/>
        <w:rPr>
          <w:rFonts w:ascii="Arial" w:hAnsi="Arial" w:cs="Arial"/>
          <w:sz w:val="22"/>
          <w:szCs w:val="22"/>
        </w:rPr>
      </w:pPr>
    </w:p>
    <w:p w14:paraId="3B4528A5" w14:textId="253B64E1" w:rsidR="001F0BEA" w:rsidRPr="00F3741E" w:rsidRDefault="001F0BEA" w:rsidP="00F3741E">
      <w:pPr>
        <w:pStyle w:val="ListParagraph"/>
        <w:numPr>
          <w:ilvl w:val="0"/>
          <w:numId w:val="28"/>
        </w:numPr>
        <w:suppressAutoHyphens/>
        <w:ind w:left="0" w:firstLine="1440"/>
        <w:rPr>
          <w:rFonts w:ascii="Arial" w:hAnsi="Arial" w:cs="Arial"/>
          <w:sz w:val="22"/>
          <w:szCs w:val="22"/>
        </w:rPr>
      </w:pPr>
      <w:r w:rsidRPr="00F3741E">
        <w:rPr>
          <w:rFonts w:ascii="Arial" w:hAnsi="Arial" w:cs="Arial"/>
          <w:sz w:val="22"/>
          <w:szCs w:val="22"/>
        </w:rPr>
        <w:t xml:space="preserve">That Respondent, by permitting a vehicle to be operated </w:t>
      </w:r>
      <w:r w:rsidR="000907F6" w:rsidRPr="00F3741E">
        <w:rPr>
          <w:rFonts w:ascii="Arial" w:hAnsi="Arial" w:cs="Arial"/>
          <w:sz w:val="22"/>
          <w:szCs w:val="22"/>
        </w:rPr>
        <w:t>that was not in a clean and sanitary condition</w:t>
      </w:r>
      <w:r w:rsidRPr="00F3741E">
        <w:rPr>
          <w:rFonts w:ascii="Arial" w:hAnsi="Arial" w:cs="Arial"/>
          <w:sz w:val="22"/>
          <w:szCs w:val="22"/>
        </w:rPr>
        <w:t>, violated 52 Pa. Code §29.40</w:t>
      </w:r>
      <w:r w:rsidR="005D6B33" w:rsidRPr="00F3741E">
        <w:rPr>
          <w:rFonts w:ascii="Arial" w:hAnsi="Arial" w:cs="Arial"/>
          <w:sz w:val="22"/>
          <w:szCs w:val="22"/>
        </w:rPr>
        <w:t>3</w:t>
      </w:r>
      <w:r w:rsidRPr="00F3741E">
        <w:rPr>
          <w:rFonts w:ascii="Arial" w:hAnsi="Arial" w:cs="Arial"/>
          <w:sz w:val="22"/>
          <w:szCs w:val="22"/>
        </w:rPr>
        <w:t>(</w:t>
      </w:r>
      <w:r w:rsidR="005D6B33" w:rsidRPr="00F3741E">
        <w:rPr>
          <w:rFonts w:ascii="Arial" w:hAnsi="Arial" w:cs="Arial"/>
          <w:sz w:val="22"/>
          <w:szCs w:val="22"/>
        </w:rPr>
        <w:t>2</w:t>
      </w:r>
      <w:r w:rsidRPr="00F3741E">
        <w:rPr>
          <w:rFonts w:ascii="Arial" w:hAnsi="Arial" w:cs="Arial"/>
          <w:sz w:val="22"/>
          <w:szCs w:val="22"/>
        </w:rPr>
        <w:t>)</w:t>
      </w:r>
      <w:r w:rsidR="005D6B33" w:rsidRPr="00F3741E">
        <w:rPr>
          <w:rFonts w:ascii="Arial" w:hAnsi="Arial" w:cs="Arial"/>
          <w:sz w:val="22"/>
          <w:szCs w:val="22"/>
        </w:rPr>
        <w:t xml:space="preserve">.  </w:t>
      </w:r>
      <w:r w:rsidRPr="00F3741E">
        <w:rPr>
          <w:rFonts w:ascii="Arial" w:hAnsi="Arial" w:cs="Arial"/>
          <w:sz w:val="22"/>
          <w:szCs w:val="22"/>
        </w:rPr>
        <w:t>The penalty for this violation is $100.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785C8F62"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9049EF">
        <w:rPr>
          <w:rFonts w:ascii="Arial" w:hAnsi="Arial" w:cs="Arial"/>
          <w:sz w:val="22"/>
          <w:szCs w:val="22"/>
        </w:rPr>
        <w:t>Blue &amp; White USA, Inc. t/a Altoona USA &amp; Transfer</w:t>
      </w:r>
      <w:r w:rsidR="002B4121">
        <w:rPr>
          <w:rFonts w:ascii="Arial" w:hAnsi="Arial" w:cs="Arial"/>
          <w:sz w:val="22"/>
          <w:szCs w:val="22"/>
        </w:rPr>
        <w:t>,</w:t>
      </w:r>
      <w:r w:rsidR="00554E3C" w:rsidRPr="0006688E">
        <w:rPr>
          <w:rFonts w:ascii="Arial" w:hAnsi="Arial" w:cs="Arial"/>
          <w:sz w:val="22"/>
          <w:szCs w:val="22"/>
        </w:rPr>
        <w:t xml:space="preserve"> the sum of </w:t>
      </w:r>
      <w:r w:rsidR="00645568">
        <w:rPr>
          <w:rFonts w:ascii="Arial" w:hAnsi="Arial" w:cs="Arial"/>
          <w:sz w:val="22"/>
          <w:szCs w:val="22"/>
        </w:rPr>
        <w:t>two</w:t>
      </w:r>
      <w:r w:rsidR="00192826">
        <w:rPr>
          <w:rFonts w:ascii="Arial" w:hAnsi="Arial" w:cs="Arial"/>
          <w:sz w:val="22"/>
          <w:szCs w:val="22"/>
        </w:rPr>
        <w:t xml:space="preserve">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645568">
        <w:rPr>
          <w:rFonts w:ascii="Arial" w:hAnsi="Arial" w:cs="Arial"/>
          <w:sz w:val="22"/>
          <w:szCs w:val="22"/>
        </w:rPr>
        <w:t>2</w:t>
      </w:r>
      <w:r w:rsidR="007E4835">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482407F2" w:rsidR="00671A11" w:rsidRPr="0006688E" w:rsidRDefault="002D68A5" w:rsidP="00117B9E">
      <w:pPr>
        <w:tabs>
          <w:tab w:val="left" w:pos="-720"/>
          <w:tab w:val="left" w:pos="0"/>
        </w:tabs>
        <w:suppressAutoHyphens/>
        <w:rPr>
          <w:rFonts w:ascii="Arial" w:hAnsi="Arial" w:cs="Arial"/>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37EDE105" wp14:editId="3BDE5CA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5B2CC7A"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2D68A5">
        <w:rPr>
          <w:rFonts w:ascii="Arial" w:hAnsi="Arial" w:cs="Arial"/>
          <w:sz w:val="22"/>
          <w:szCs w:val="22"/>
        </w:rPr>
        <w:t>9/11/2018</w:t>
      </w:r>
      <w:r w:rsidRPr="0006688E">
        <w:rPr>
          <w:rFonts w:ascii="Arial" w:hAnsi="Arial" w:cs="Arial"/>
          <w:sz w:val="22"/>
          <w:szCs w:val="22"/>
        </w:rPr>
        <w:tab/>
      </w:r>
      <w:r w:rsidR="002D68A5">
        <w:rPr>
          <w:noProof/>
        </w:rPr>
        <w:drawing>
          <wp:inline distT="0" distB="0" distL="0" distR="0" wp14:anchorId="2999EC3E" wp14:editId="1108BFE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CC12" w14:textId="77777777" w:rsidR="00CD6395" w:rsidRDefault="00CD6395">
      <w:pPr>
        <w:spacing w:line="20" w:lineRule="exact"/>
        <w:rPr>
          <w:sz w:val="24"/>
        </w:rPr>
      </w:pPr>
    </w:p>
  </w:endnote>
  <w:endnote w:type="continuationSeparator" w:id="0">
    <w:p w14:paraId="5A53E88B" w14:textId="77777777" w:rsidR="00CD6395" w:rsidRDefault="00CD6395">
      <w:r>
        <w:rPr>
          <w:sz w:val="24"/>
        </w:rPr>
        <w:t xml:space="preserve"> </w:t>
      </w:r>
    </w:p>
  </w:endnote>
  <w:endnote w:type="continuationNotice" w:id="1">
    <w:p w14:paraId="6DC0227D" w14:textId="77777777" w:rsidR="00CD6395" w:rsidRDefault="00CD63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5E60" w14:textId="77777777" w:rsidR="00CD6395" w:rsidRDefault="00CD6395">
      <w:r>
        <w:rPr>
          <w:sz w:val="24"/>
        </w:rPr>
        <w:separator/>
      </w:r>
    </w:p>
  </w:footnote>
  <w:footnote w:type="continuationSeparator" w:id="0">
    <w:p w14:paraId="5BBFCFD1" w14:textId="77777777" w:rsidR="00CD6395" w:rsidRDefault="00CD6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17E54"/>
    <w:multiLevelType w:val="hybridMultilevel"/>
    <w:tmpl w:val="16681AEC"/>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7"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25"/>
  </w:num>
  <w:num w:numId="3">
    <w:abstractNumId w:val="12"/>
  </w:num>
  <w:num w:numId="4">
    <w:abstractNumId w:val="11"/>
  </w:num>
  <w:num w:numId="5">
    <w:abstractNumId w:val="7"/>
  </w:num>
  <w:num w:numId="6">
    <w:abstractNumId w:val="20"/>
  </w:num>
  <w:num w:numId="7">
    <w:abstractNumId w:val="5"/>
  </w:num>
  <w:num w:numId="8">
    <w:abstractNumId w:val="9"/>
  </w:num>
  <w:num w:numId="9">
    <w:abstractNumId w:val="10"/>
  </w:num>
  <w:num w:numId="10">
    <w:abstractNumId w:val="24"/>
  </w:num>
  <w:num w:numId="11">
    <w:abstractNumId w:val="31"/>
  </w:num>
  <w:num w:numId="12">
    <w:abstractNumId w:val="14"/>
  </w:num>
  <w:num w:numId="13">
    <w:abstractNumId w:val="29"/>
  </w:num>
  <w:num w:numId="14">
    <w:abstractNumId w:val="17"/>
  </w:num>
  <w:num w:numId="15">
    <w:abstractNumId w:val="1"/>
  </w:num>
  <w:num w:numId="16">
    <w:abstractNumId w:val="0"/>
  </w:num>
  <w:num w:numId="17">
    <w:abstractNumId w:val="4"/>
  </w:num>
  <w:num w:numId="18">
    <w:abstractNumId w:val="6"/>
  </w:num>
  <w:num w:numId="19">
    <w:abstractNumId w:val="22"/>
  </w:num>
  <w:num w:numId="20">
    <w:abstractNumId w:val="27"/>
  </w:num>
  <w:num w:numId="21">
    <w:abstractNumId w:val="8"/>
  </w:num>
  <w:num w:numId="22">
    <w:abstractNumId w:val="23"/>
  </w:num>
  <w:num w:numId="23">
    <w:abstractNumId w:val="30"/>
  </w:num>
  <w:num w:numId="24">
    <w:abstractNumId w:val="13"/>
  </w:num>
  <w:num w:numId="25">
    <w:abstractNumId w:val="15"/>
  </w:num>
  <w:num w:numId="26">
    <w:abstractNumId w:val="21"/>
  </w:num>
  <w:num w:numId="27">
    <w:abstractNumId w:val="2"/>
  </w:num>
  <w:num w:numId="28">
    <w:abstractNumId w:val="18"/>
  </w:num>
  <w:num w:numId="29">
    <w:abstractNumId w:val="28"/>
  </w:num>
  <w:num w:numId="30">
    <w:abstractNumId w:val="3"/>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0E20"/>
    <w:rsid w:val="000854FC"/>
    <w:rsid w:val="000907F6"/>
    <w:rsid w:val="00091733"/>
    <w:rsid w:val="00091853"/>
    <w:rsid w:val="00093D13"/>
    <w:rsid w:val="00095FD9"/>
    <w:rsid w:val="000A3E60"/>
    <w:rsid w:val="000A4804"/>
    <w:rsid w:val="000A49DE"/>
    <w:rsid w:val="000B1842"/>
    <w:rsid w:val="000B3738"/>
    <w:rsid w:val="000B6CCA"/>
    <w:rsid w:val="000D6867"/>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671FD"/>
    <w:rsid w:val="00277D95"/>
    <w:rsid w:val="002826D6"/>
    <w:rsid w:val="00285648"/>
    <w:rsid w:val="00290CE1"/>
    <w:rsid w:val="002A1A75"/>
    <w:rsid w:val="002B023B"/>
    <w:rsid w:val="002B2662"/>
    <w:rsid w:val="002B33A9"/>
    <w:rsid w:val="002B4069"/>
    <w:rsid w:val="002B4121"/>
    <w:rsid w:val="002B479D"/>
    <w:rsid w:val="002C1285"/>
    <w:rsid w:val="002C26BB"/>
    <w:rsid w:val="002C63BD"/>
    <w:rsid w:val="002D2BEA"/>
    <w:rsid w:val="002D48BC"/>
    <w:rsid w:val="002D5AC4"/>
    <w:rsid w:val="002D68A5"/>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3B5"/>
    <w:rsid w:val="00392C51"/>
    <w:rsid w:val="003948F4"/>
    <w:rsid w:val="003B77F5"/>
    <w:rsid w:val="003C59EC"/>
    <w:rsid w:val="003D525C"/>
    <w:rsid w:val="003E3ED7"/>
    <w:rsid w:val="003E5E98"/>
    <w:rsid w:val="003F3F0C"/>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2AD6"/>
    <w:rsid w:val="00474B41"/>
    <w:rsid w:val="0047686B"/>
    <w:rsid w:val="00487AC3"/>
    <w:rsid w:val="00495D99"/>
    <w:rsid w:val="004A519A"/>
    <w:rsid w:val="004B01F6"/>
    <w:rsid w:val="004B2C5C"/>
    <w:rsid w:val="004C4A5D"/>
    <w:rsid w:val="004C6B02"/>
    <w:rsid w:val="004D7B01"/>
    <w:rsid w:val="004E4E04"/>
    <w:rsid w:val="004E501A"/>
    <w:rsid w:val="004E759D"/>
    <w:rsid w:val="004F5AC3"/>
    <w:rsid w:val="00505E35"/>
    <w:rsid w:val="00516143"/>
    <w:rsid w:val="005255AC"/>
    <w:rsid w:val="00526B74"/>
    <w:rsid w:val="00532B99"/>
    <w:rsid w:val="0053631A"/>
    <w:rsid w:val="005410CA"/>
    <w:rsid w:val="00541D42"/>
    <w:rsid w:val="00550F07"/>
    <w:rsid w:val="00554E3C"/>
    <w:rsid w:val="00554E98"/>
    <w:rsid w:val="00555248"/>
    <w:rsid w:val="0057603B"/>
    <w:rsid w:val="00577689"/>
    <w:rsid w:val="005834AE"/>
    <w:rsid w:val="005A2D14"/>
    <w:rsid w:val="005A7F4E"/>
    <w:rsid w:val="005B732B"/>
    <w:rsid w:val="005C65EB"/>
    <w:rsid w:val="005C6CFD"/>
    <w:rsid w:val="005D6B33"/>
    <w:rsid w:val="005E570F"/>
    <w:rsid w:val="005F118B"/>
    <w:rsid w:val="005F3592"/>
    <w:rsid w:val="005F49D5"/>
    <w:rsid w:val="005F5B85"/>
    <w:rsid w:val="005F7521"/>
    <w:rsid w:val="00605FBE"/>
    <w:rsid w:val="00614D6C"/>
    <w:rsid w:val="00621812"/>
    <w:rsid w:val="00635B52"/>
    <w:rsid w:val="006365A6"/>
    <w:rsid w:val="00645568"/>
    <w:rsid w:val="00667C72"/>
    <w:rsid w:val="00671A11"/>
    <w:rsid w:val="006728D1"/>
    <w:rsid w:val="006760D6"/>
    <w:rsid w:val="006828A3"/>
    <w:rsid w:val="00683A2B"/>
    <w:rsid w:val="006908B1"/>
    <w:rsid w:val="00697AFB"/>
    <w:rsid w:val="006A387C"/>
    <w:rsid w:val="006B4518"/>
    <w:rsid w:val="006C615A"/>
    <w:rsid w:val="006D0AF4"/>
    <w:rsid w:val="006E1C2F"/>
    <w:rsid w:val="006F452E"/>
    <w:rsid w:val="006F5594"/>
    <w:rsid w:val="00711C03"/>
    <w:rsid w:val="00712A9E"/>
    <w:rsid w:val="00736EA3"/>
    <w:rsid w:val="0074121D"/>
    <w:rsid w:val="0074390D"/>
    <w:rsid w:val="007446B2"/>
    <w:rsid w:val="00745097"/>
    <w:rsid w:val="007452F2"/>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62743"/>
    <w:rsid w:val="008659C1"/>
    <w:rsid w:val="00866B04"/>
    <w:rsid w:val="00870D40"/>
    <w:rsid w:val="008727E4"/>
    <w:rsid w:val="008749A1"/>
    <w:rsid w:val="00885BE2"/>
    <w:rsid w:val="00893AC6"/>
    <w:rsid w:val="00893EF3"/>
    <w:rsid w:val="008A3041"/>
    <w:rsid w:val="008A4862"/>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26740"/>
    <w:rsid w:val="00931489"/>
    <w:rsid w:val="00963181"/>
    <w:rsid w:val="009638A3"/>
    <w:rsid w:val="00984C9D"/>
    <w:rsid w:val="00985CB8"/>
    <w:rsid w:val="00992DE7"/>
    <w:rsid w:val="0099718E"/>
    <w:rsid w:val="009A5805"/>
    <w:rsid w:val="009B161B"/>
    <w:rsid w:val="009B3AB0"/>
    <w:rsid w:val="009B4551"/>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70D29"/>
    <w:rsid w:val="00A8048F"/>
    <w:rsid w:val="00A868A7"/>
    <w:rsid w:val="00A86989"/>
    <w:rsid w:val="00A932E0"/>
    <w:rsid w:val="00A93E0D"/>
    <w:rsid w:val="00A950E6"/>
    <w:rsid w:val="00AA2C79"/>
    <w:rsid w:val="00AA424C"/>
    <w:rsid w:val="00AB0F10"/>
    <w:rsid w:val="00AB1765"/>
    <w:rsid w:val="00AB4391"/>
    <w:rsid w:val="00AC020C"/>
    <w:rsid w:val="00AD1BDE"/>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2485"/>
    <w:rsid w:val="00BB3C81"/>
    <w:rsid w:val="00BB5345"/>
    <w:rsid w:val="00BB5F42"/>
    <w:rsid w:val="00BC602D"/>
    <w:rsid w:val="00BC779A"/>
    <w:rsid w:val="00BD2DC2"/>
    <w:rsid w:val="00BD3B07"/>
    <w:rsid w:val="00BD6010"/>
    <w:rsid w:val="00BD6146"/>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D3D4F"/>
    <w:rsid w:val="00CD4BEB"/>
    <w:rsid w:val="00CD6395"/>
    <w:rsid w:val="00CE0C92"/>
    <w:rsid w:val="00CE2672"/>
    <w:rsid w:val="00CF1250"/>
    <w:rsid w:val="00CF37A0"/>
    <w:rsid w:val="00D01B48"/>
    <w:rsid w:val="00D04C05"/>
    <w:rsid w:val="00D04FA9"/>
    <w:rsid w:val="00D13EEB"/>
    <w:rsid w:val="00D171CC"/>
    <w:rsid w:val="00D2058C"/>
    <w:rsid w:val="00D33F14"/>
    <w:rsid w:val="00D36871"/>
    <w:rsid w:val="00D41683"/>
    <w:rsid w:val="00D435B4"/>
    <w:rsid w:val="00D5340F"/>
    <w:rsid w:val="00D55CD5"/>
    <w:rsid w:val="00D638F2"/>
    <w:rsid w:val="00D65DF6"/>
    <w:rsid w:val="00D76F19"/>
    <w:rsid w:val="00D82D30"/>
    <w:rsid w:val="00D851FF"/>
    <w:rsid w:val="00D9178B"/>
    <w:rsid w:val="00D9408D"/>
    <w:rsid w:val="00D95017"/>
    <w:rsid w:val="00DA01AE"/>
    <w:rsid w:val="00DA2706"/>
    <w:rsid w:val="00DA3E21"/>
    <w:rsid w:val="00DA453F"/>
    <w:rsid w:val="00DB07A5"/>
    <w:rsid w:val="00DB467F"/>
    <w:rsid w:val="00DE297A"/>
    <w:rsid w:val="00DE37A2"/>
    <w:rsid w:val="00DE5845"/>
    <w:rsid w:val="00E042F1"/>
    <w:rsid w:val="00E1479B"/>
    <w:rsid w:val="00E240E2"/>
    <w:rsid w:val="00E24AB6"/>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1CC0"/>
    <w:rsid w:val="00F15624"/>
    <w:rsid w:val="00F20B59"/>
    <w:rsid w:val="00F3741E"/>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D3E58"/>
    <w:rsid w:val="00FE2FEE"/>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EFA6-F20F-42EF-84F0-81C57B03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16</cp:revision>
  <cp:lastPrinted>2018-07-18T16:56:00Z</cp:lastPrinted>
  <dcterms:created xsi:type="dcterms:W3CDTF">2018-08-08T13:09:00Z</dcterms:created>
  <dcterms:modified xsi:type="dcterms:W3CDTF">2018-09-11T18:34:00Z</dcterms:modified>
</cp:coreProperties>
</file>