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93C9D" w14:textId="77777777" w:rsidR="00BD5884" w:rsidRPr="00A44E7C"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A44E7C">
        <w:rPr>
          <w:rFonts w:ascii="Times New Roman" w:eastAsia="Times New Roman" w:hAnsi="Times New Roman" w:cs="Times New Roman"/>
          <w:b/>
          <w:sz w:val="24"/>
          <w:szCs w:val="24"/>
        </w:rPr>
        <w:t>BEFORE THE</w:t>
      </w:r>
    </w:p>
    <w:p w14:paraId="02372516" w14:textId="77777777" w:rsidR="00BD5884" w:rsidRPr="00A44E7C"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44E7C">
        <w:rPr>
          <w:rFonts w:ascii="Times New Roman" w:eastAsia="Times New Roman" w:hAnsi="Times New Roman" w:cs="Times New Roman"/>
          <w:b/>
          <w:bCs/>
          <w:spacing w:val="-3"/>
          <w:sz w:val="24"/>
          <w:szCs w:val="24"/>
        </w:rPr>
        <w:t>PENNSYLVANIA PUBLIC UTILITY COMMISSION</w:t>
      </w:r>
    </w:p>
    <w:p w14:paraId="18966C80"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5DCD241F" w14:textId="77777777" w:rsidR="00BD5884" w:rsidRPr="00A44E7C"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1EF9DE4" w14:textId="77777777" w:rsidR="00BD5884" w:rsidRPr="00A44E7C"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0890B80" w14:textId="406C8859" w:rsidR="00AB29CE" w:rsidRDefault="003855EC" w:rsidP="00AB29CE">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Craig Jackson</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sidR="00AB29CE" w:rsidRPr="00AB29CE">
        <w:rPr>
          <w:rFonts w:ascii="Times New Roman" w:hAnsi="Times New Roman" w:cs="Times New Roman"/>
          <w:spacing w:val="-3"/>
          <w:sz w:val="24"/>
          <w:szCs w:val="24"/>
        </w:rPr>
        <w:t xml:space="preserve"> </w:t>
      </w:r>
      <w:r w:rsidR="00AB29CE" w:rsidRPr="00AB29CE">
        <w:rPr>
          <w:rFonts w:ascii="Times New Roman" w:hAnsi="Times New Roman" w:cs="Times New Roman"/>
          <w:spacing w:val="-3"/>
          <w:sz w:val="24"/>
          <w:szCs w:val="24"/>
        </w:rPr>
        <w:tab/>
      </w:r>
      <w:r w:rsidR="00AB29CE" w:rsidRPr="00AB29CE">
        <w:rPr>
          <w:rFonts w:ascii="Times New Roman" w:hAnsi="Times New Roman" w:cs="Times New Roman"/>
          <w:spacing w:val="-3"/>
          <w:sz w:val="24"/>
          <w:szCs w:val="24"/>
        </w:rPr>
        <w:tab/>
      </w:r>
      <w:r w:rsidR="00AB29CE" w:rsidRPr="00AB29CE">
        <w:rPr>
          <w:rFonts w:ascii="Times New Roman" w:hAnsi="Times New Roman" w:cs="Times New Roman"/>
          <w:spacing w:val="-3"/>
          <w:sz w:val="24"/>
          <w:szCs w:val="24"/>
        </w:rPr>
        <w:fldChar w:fldCharType="begin"/>
      </w:r>
      <w:r w:rsidR="00AB29CE" w:rsidRPr="00AB29CE">
        <w:rPr>
          <w:rFonts w:ascii="Times New Roman" w:hAnsi="Times New Roman" w:cs="Times New Roman"/>
          <w:spacing w:val="-3"/>
          <w:sz w:val="24"/>
          <w:szCs w:val="24"/>
        </w:rPr>
        <w:instrText>fillin "Complainant's name" \d ""</w:instrText>
      </w:r>
      <w:r w:rsidR="00AB29CE" w:rsidRPr="00AB29CE">
        <w:rPr>
          <w:rFonts w:ascii="Times New Roman" w:hAnsi="Times New Roman" w:cs="Times New Roman"/>
          <w:spacing w:val="-3"/>
          <w:sz w:val="24"/>
          <w:szCs w:val="24"/>
        </w:rPr>
        <w:fldChar w:fldCharType="end"/>
      </w:r>
      <w:r w:rsidR="00AB29CE" w:rsidRPr="00AB29CE">
        <w:rPr>
          <w:rFonts w:ascii="Times New Roman" w:hAnsi="Times New Roman" w:cs="Times New Roman"/>
          <w:spacing w:val="-3"/>
          <w:sz w:val="24"/>
          <w:szCs w:val="24"/>
        </w:rPr>
        <w:t>:</w:t>
      </w:r>
    </w:p>
    <w:p w14:paraId="1EB7A07E" w14:textId="2570B46C" w:rsidR="003855EC" w:rsidRDefault="005C45C5" w:rsidP="00AB29CE">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p>
    <w:p w14:paraId="6FC65385" w14:textId="5AB765E8" w:rsidR="005C45C5" w:rsidRDefault="005C45C5" w:rsidP="00AB29CE">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t>v.</w:t>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r>
        <w:rPr>
          <w:rFonts w:ascii="Times New Roman" w:hAnsi="Times New Roman" w:cs="Times New Roman"/>
          <w:spacing w:val="-3"/>
          <w:sz w:val="24"/>
          <w:szCs w:val="24"/>
        </w:rPr>
        <w:tab/>
      </w:r>
      <w:r>
        <w:rPr>
          <w:rFonts w:ascii="Times New Roman" w:hAnsi="Times New Roman" w:cs="Times New Roman"/>
          <w:spacing w:val="-3"/>
          <w:sz w:val="24"/>
          <w:szCs w:val="24"/>
        </w:rPr>
        <w:tab/>
      </w:r>
      <w:r w:rsidR="001B3757">
        <w:rPr>
          <w:rFonts w:ascii="Times New Roman" w:hAnsi="Times New Roman" w:cs="Times New Roman"/>
          <w:spacing w:val="-3"/>
          <w:sz w:val="24"/>
          <w:szCs w:val="24"/>
        </w:rPr>
        <w:t>C-2016-2565262</w:t>
      </w:r>
    </w:p>
    <w:p w14:paraId="4F73CB8A" w14:textId="77BBA128" w:rsidR="005C45C5" w:rsidRDefault="005C45C5" w:rsidP="00AB29CE">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r>
      <w:r>
        <w:rPr>
          <w:rFonts w:ascii="Times New Roman" w:hAnsi="Times New Roman" w:cs="Times New Roman"/>
          <w:spacing w:val="-3"/>
          <w:sz w:val="24"/>
          <w:szCs w:val="24"/>
        </w:rPr>
        <w:tab/>
        <w:t>:</w:t>
      </w:r>
    </w:p>
    <w:p w14:paraId="7C22884E" w14:textId="78A944BF" w:rsidR="00AB29CE" w:rsidRPr="00AB29CE" w:rsidRDefault="005C45C5" w:rsidP="00AB29CE">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Metropolitan Edison Company</w:t>
      </w:r>
      <w:r>
        <w:rPr>
          <w:rFonts w:ascii="Times New Roman" w:hAnsi="Times New Roman" w:cs="Times New Roman"/>
          <w:spacing w:val="-3"/>
          <w:sz w:val="24"/>
          <w:szCs w:val="24"/>
        </w:rPr>
        <w:tab/>
      </w:r>
      <w:r>
        <w:rPr>
          <w:rFonts w:ascii="Times New Roman" w:hAnsi="Times New Roman" w:cs="Times New Roman"/>
          <w:spacing w:val="-3"/>
          <w:sz w:val="24"/>
          <w:szCs w:val="24"/>
        </w:rPr>
        <w:tab/>
        <w:t>:</w:t>
      </w:r>
    </w:p>
    <w:p w14:paraId="110F71BA" w14:textId="77777777" w:rsidR="00BD5884" w:rsidRPr="00A44E7C"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88AA538" w14:textId="77777777" w:rsidR="00BD5884" w:rsidRPr="00A44E7C"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9F1151C" w14:textId="77777777" w:rsidR="0020080D" w:rsidRPr="001C5B9D" w:rsidRDefault="0020080D" w:rsidP="0020080D">
      <w:pPr>
        <w:pStyle w:val="Style"/>
        <w:rPr>
          <w:bCs/>
          <w:color w:val="000000"/>
        </w:rPr>
      </w:pPr>
    </w:p>
    <w:p w14:paraId="50C39CC0" w14:textId="77777777" w:rsidR="0020080D" w:rsidRDefault="0020080D" w:rsidP="0020080D">
      <w:pPr>
        <w:pStyle w:val="Style"/>
        <w:jc w:val="center"/>
        <w:rPr>
          <w:b/>
          <w:bCs/>
          <w:color w:val="000000"/>
          <w:u w:val="single"/>
        </w:rPr>
      </w:pPr>
      <w:r w:rsidRPr="001C5B9D">
        <w:rPr>
          <w:b/>
          <w:bCs/>
          <w:color w:val="000000"/>
          <w:u w:val="single"/>
        </w:rPr>
        <w:t xml:space="preserve">ORDER </w:t>
      </w:r>
    </w:p>
    <w:p w14:paraId="7B6159D2" w14:textId="77777777" w:rsidR="0020080D" w:rsidRPr="001C5B9D" w:rsidRDefault="003D658A" w:rsidP="00F75442">
      <w:pPr>
        <w:pStyle w:val="Style"/>
        <w:jc w:val="center"/>
        <w:rPr>
          <w:b/>
          <w:bCs/>
          <w:color w:val="000000"/>
          <w:u w:val="single"/>
        </w:rPr>
      </w:pPr>
      <w:r>
        <w:rPr>
          <w:b/>
          <w:bCs/>
          <w:color w:val="000000"/>
          <w:u w:val="single"/>
        </w:rPr>
        <w:t xml:space="preserve">GRANTING </w:t>
      </w:r>
      <w:r w:rsidR="0053739C">
        <w:rPr>
          <w:b/>
          <w:bCs/>
          <w:color w:val="000000"/>
          <w:u w:val="single"/>
        </w:rPr>
        <w:t>MOTION TO COMPEL</w:t>
      </w:r>
    </w:p>
    <w:p w14:paraId="60BFD8F4" w14:textId="77777777" w:rsidR="0020080D" w:rsidRDefault="0020080D" w:rsidP="00002B60">
      <w:pPr>
        <w:keepNext/>
        <w:autoSpaceDE w:val="0"/>
        <w:autoSpaceDN w:val="0"/>
        <w:spacing w:after="0" w:line="240" w:lineRule="auto"/>
        <w:outlineLvl w:val="0"/>
        <w:rPr>
          <w:rFonts w:ascii="Times New Roman" w:eastAsia="Times New Roman" w:hAnsi="Times New Roman" w:cs="Times New Roman"/>
          <w:sz w:val="24"/>
          <w:szCs w:val="24"/>
        </w:rPr>
      </w:pPr>
    </w:p>
    <w:p w14:paraId="3AF2F8A9" w14:textId="77777777" w:rsidR="00AB29CE" w:rsidRDefault="00AB29CE" w:rsidP="00002B60">
      <w:pPr>
        <w:pStyle w:val="ParaTab1"/>
        <w:tabs>
          <w:tab w:val="left" w:pos="2070"/>
        </w:tabs>
        <w:rPr>
          <w:rFonts w:ascii="Times New Roman" w:hAnsi="Times New Roman" w:cs="Times New Roman"/>
        </w:rPr>
      </w:pPr>
    </w:p>
    <w:p w14:paraId="49926862" w14:textId="27CD76A5" w:rsidR="00637A85" w:rsidRDefault="00AB29CE" w:rsidP="00AB29C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w:t>
      </w:r>
      <w:r w:rsidR="004C23B1">
        <w:rPr>
          <w:rFonts w:ascii="Times New Roman" w:hAnsi="Times New Roman" w:cs="Times New Roman"/>
        </w:rPr>
        <w:t>A</w:t>
      </w:r>
      <w:r w:rsidR="00FE0C86">
        <w:rPr>
          <w:rFonts w:ascii="Times New Roman" w:hAnsi="Times New Roman" w:cs="Times New Roman"/>
        </w:rPr>
        <w:t>ugust 28, 2016</w:t>
      </w:r>
      <w:r>
        <w:rPr>
          <w:rFonts w:ascii="Times New Roman" w:hAnsi="Times New Roman" w:cs="Times New Roman"/>
        </w:rPr>
        <w:t xml:space="preserve">, </w:t>
      </w:r>
      <w:r w:rsidR="00FE0C86">
        <w:rPr>
          <w:rFonts w:ascii="Times New Roman" w:hAnsi="Times New Roman" w:cs="Times New Roman"/>
        </w:rPr>
        <w:t>the Complainant, Craig Jackson</w:t>
      </w:r>
      <w:r w:rsidR="00E1742C">
        <w:rPr>
          <w:rFonts w:ascii="Times New Roman" w:hAnsi="Times New Roman" w:cs="Times New Roman"/>
        </w:rPr>
        <w:t xml:space="preserve"> (Complainant or Mr. Jackson)</w:t>
      </w:r>
      <w:r w:rsidR="00FE0C86">
        <w:rPr>
          <w:rFonts w:ascii="Times New Roman" w:hAnsi="Times New Roman" w:cs="Times New Roman"/>
        </w:rPr>
        <w:t>, filed a formal complaint against Metropolitan Edison Company (Met Ed) with</w:t>
      </w:r>
      <w:r>
        <w:rPr>
          <w:rFonts w:ascii="Times New Roman" w:hAnsi="Times New Roman" w:cs="Times New Roman"/>
        </w:rPr>
        <w:t xml:space="preserve"> the Pennsylvania Public Utility Commission</w:t>
      </w:r>
      <w:r w:rsidR="00FE0C86">
        <w:rPr>
          <w:rFonts w:ascii="Times New Roman" w:hAnsi="Times New Roman" w:cs="Times New Roman"/>
        </w:rPr>
        <w:t xml:space="preserve"> (Commission)</w:t>
      </w:r>
      <w:r w:rsidR="000547D0">
        <w:rPr>
          <w:rFonts w:ascii="Times New Roman" w:hAnsi="Times New Roman" w:cs="Times New Roman"/>
        </w:rPr>
        <w:t xml:space="preserve"> in which he alleged that </w:t>
      </w:r>
      <w:r w:rsidR="005E2F9D">
        <w:rPr>
          <w:rFonts w:ascii="Times New Roman" w:hAnsi="Times New Roman" w:cs="Times New Roman"/>
        </w:rPr>
        <w:t xml:space="preserve">Met Ed </w:t>
      </w:r>
      <w:r w:rsidR="00CE45B3">
        <w:rPr>
          <w:rFonts w:ascii="Times New Roman" w:hAnsi="Times New Roman" w:cs="Times New Roman"/>
        </w:rPr>
        <w:t xml:space="preserve">did not </w:t>
      </w:r>
      <w:r w:rsidR="007F42F1">
        <w:rPr>
          <w:rFonts w:ascii="Times New Roman" w:hAnsi="Times New Roman" w:cs="Times New Roman"/>
        </w:rPr>
        <w:t>apply its vegetation management program consistently</w:t>
      </w:r>
      <w:r w:rsidR="00CE45B3">
        <w:rPr>
          <w:rFonts w:ascii="Times New Roman" w:hAnsi="Times New Roman" w:cs="Times New Roman"/>
        </w:rPr>
        <w:t xml:space="preserve"> </w:t>
      </w:r>
      <w:r w:rsidR="0028104A">
        <w:rPr>
          <w:rFonts w:ascii="Times New Roman" w:hAnsi="Times New Roman" w:cs="Times New Roman"/>
        </w:rPr>
        <w:t>between his property and that of other customers</w:t>
      </w:r>
      <w:r w:rsidR="00C7085D">
        <w:rPr>
          <w:rFonts w:ascii="Times New Roman" w:hAnsi="Times New Roman" w:cs="Times New Roman"/>
        </w:rPr>
        <w:t>, resulting in damage to trees on his property</w:t>
      </w:r>
      <w:r w:rsidR="0028104A">
        <w:rPr>
          <w:rFonts w:ascii="Times New Roman" w:hAnsi="Times New Roman" w:cs="Times New Roman"/>
        </w:rPr>
        <w:t>.  Mr. Jackson alleges that he was harassed and treated differently due to his race.</w:t>
      </w:r>
      <w:r w:rsidR="0086067E">
        <w:rPr>
          <w:rFonts w:ascii="Times New Roman" w:hAnsi="Times New Roman" w:cs="Times New Roman"/>
        </w:rPr>
        <w:t xml:space="preserve">  He requests, by way of relief, </w:t>
      </w:r>
      <w:r w:rsidR="00AA4029">
        <w:rPr>
          <w:rFonts w:ascii="Times New Roman" w:hAnsi="Times New Roman" w:cs="Times New Roman"/>
        </w:rPr>
        <w:t>that Met Ed be fined, that the company be required to restore his property to its original state</w:t>
      </w:r>
      <w:r w:rsidR="006D71B7">
        <w:rPr>
          <w:rFonts w:ascii="Times New Roman" w:hAnsi="Times New Roman" w:cs="Times New Roman"/>
        </w:rPr>
        <w:t>, and that the company not spray any more chemicals on his property.</w:t>
      </w:r>
      <w:r w:rsidR="0028104A">
        <w:rPr>
          <w:rFonts w:ascii="Times New Roman" w:hAnsi="Times New Roman" w:cs="Times New Roman"/>
        </w:rPr>
        <w:t xml:space="preserve">  </w:t>
      </w:r>
    </w:p>
    <w:p w14:paraId="7E1EC2FC" w14:textId="77777777" w:rsidR="00637A85" w:rsidRDefault="00637A85" w:rsidP="00AB29CE">
      <w:pPr>
        <w:pStyle w:val="ParaTab1"/>
        <w:tabs>
          <w:tab w:val="left" w:pos="2070"/>
        </w:tabs>
        <w:spacing w:line="360" w:lineRule="auto"/>
        <w:rPr>
          <w:rFonts w:ascii="Times New Roman" w:hAnsi="Times New Roman" w:cs="Times New Roman"/>
        </w:rPr>
      </w:pPr>
    </w:p>
    <w:p w14:paraId="0942BB32" w14:textId="77777777" w:rsidR="00EB59D1" w:rsidRDefault="00637A85" w:rsidP="00AB29C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September 26, 2016, Met Ed filed an answer </w:t>
      </w:r>
      <w:r w:rsidR="00545DFD">
        <w:rPr>
          <w:rFonts w:ascii="Times New Roman" w:hAnsi="Times New Roman" w:cs="Times New Roman"/>
        </w:rPr>
        <w:t xml:space="preserve">and new matter in which it denied having committed any violations of </w:t>
      </w:r>
      <w:r w:rsidR="008345A3">
        <w:rPr>
          <w:rFonts w:ascii="Times New Roman" w:hAnsi="Times New Roman" w:cs="Times New Roman"/>
        </w:rPr>
        <w:t xml:space="preserve">applicable statutes or </w:t>
      </w:r>
      <w:r w:rsidR="006A3BF7">
        <w:rPr>
          <w:rFonts w:ascii="Times New Roman" w:hAnsi="Times New Roman" w:cs="Times New Roman"/>
        </w:rPr>
        <w:t xml:space="preserve">Commission </w:t>
      </w:r>
      <w:r w:rsidR="008345A3">
        <w:rPr>
          <w:rFonts w:ascii="Times New Roman" w:hAnsi="Times New Roman" w:cs="Times New Roman"/>
        </w:rPr>
        <w:t>reg</w:t>
      </w:r>
      <w:r w:rsidR="00A1500E">
        <w:rPr>
          <w:rFonts w:ascii="Times New Roman" w:hAnsi="Times New Roman" w:cs="Times New Roman"/>
        </w:rPr>
        <w:t>u</w:t>
      </w:r>
      <w:r w:rsidR="008345A3">
        <w:rPr>
          <w:rFonts w:ascii="Times New Roman" w:hAnsi="Times New Roman" w:cs="Times New Roman"/>
        </w:rPr>
        <w:t>lations.</w:t>
      </w:r>
      <w:r w:rsidR="00545DFD">
        <w:rPr>
          <w:rFonts w:ascii="Times New Roman" w:hAnsi="Times New Roman" w:cs="Times New Roman"/>
        </w:rPr>
        <w:t xml:space="preserve"> </w:t>
      </w:r>
      <w:r w:rsidR="00784B24">
        <w:rPr>
          <w:rFonts w:ascii="Times New Roman" w:hAnsi="Times New Roman" w:cs="Times New Roman"/>
        </w:rPr>
        <w:t xml:space="preserve"> Met Ed also </w:t>
      </w:r>
      <w:r w:rsidR="00D6247A">
        <w:rPr>
          <w:rFonts w:ascii="Times New Roman" w:hAnsi="Times New Roman" w:cs="Times New Roman"/>
        </w:rPr>
        <w:t>filed preliminary objections</w:t>
      </w:r>
      <w:r w:rsidR="0028104A">
        <w:rPr>
          <w:rFonts w:ascii="Times New Roman" w:hAnsi="Times New Roman" w:cs="Times New Roman"/>
        </w:rPr>
        <w:t xml:space="preserve"> </w:t>
      </w:r>
      <w:r w:rsidR="00527D83">
        <w:rPr>
          <w:rFonts w:ascii="Times New Roman" w:hAnsi="Times New Roman" w:cs="Times New Roman"/>
        </w:rPr>
        <w:t>in which it sought dismissal of the complaint</w:t>
      </w:r>
      <w:r w:rsidR="00B8268E">
        <w:rPr>
          <w:rFonts w:ascii="Times New Roman" w:hAnsi="Times New Roman" w:cs="Times New Roman"/>
        </w:rPr>
        <w:t xml:space="preserve">, arguing that the complaint involves </w:t>
      </w:r>
      <w:r w:rsidR="009B4214">
        <w:rPr>
          <w:rFonts w:ascii="Times New Roman" w:hAnsi="Times New Roman" w:cs="Times New Roman"/>
        </w:rPr>
        <w:t xml:space="preserve">the interpretation of a valid right of way agreement and </w:t>
      </w:r>
      <w:r w:rsidR="00791286">
        <w:rPr>
          <w:rFonts w:ascii="Times New Roman" w:hAnsi="Times New Roman" w:cs="Times New Roman"/>
        </w:rPr>
        <w:t xml:space="preserve">seeks monetary damages, neither of which fall within the </w:t>
      </w:r>
      <w:r w:rsidR="000E1BD5">
        <w:rPr>
          <w:rFonts w:ascii="Times New Roman" w:hAnsi="Times New Roman" w:cs="Times New Roman"/>
        </w:rPr>
        <w:t>C</w:t>
      </w:r>
      <w:r w:rsidR="00791286">
        <w:rPr>
          <w:rFonts w:ascii="Times New Roman" w:hAnsi="Times New Roman" w:cs="Times New Roman"/>
        </w:rPr>
        <w:t>ommission</w:t>
      </w:r>
      <w:r w:rsidR="000E1BD5">
        <w:rPr>
          <w:rFonts w:ascii="Times New Roman" w:hAnsi="Times New Roman" w:cs="Times New Roman"/>
        </w:rPr>
        <w:t>’s jurisdiction.</w:t>
      </w:r>
      <w:r w:rsidR="00791286">
        <w:rPr>
          <w:rFonts w:ascii="Times New Roman" w:hAnsi="Times New Roman" w:cs="Times New Roman"/>
        </w:rPr>
        <w:t xml:space="preserve"> </w:t>
      </w:r>
      <w:r w:rsidR="007F42F1">
        <w:rPr>
          <w:rFonts w:ascii="Times New Roman" w:hAnsi="Times New Roman" w:cs="Times New Roman"/>
        </w:rPr>
        <w:t xml:space="preserve"> </w:t>
      </w:r>
    </w:p>
    <w:p w14:paraId="7FD03E43" w14:textId="77777777" w:rsidR="00EB59D1" w:rsidRDefault="00EB59D1" w:rsidP="00AB29CE">
      <w:pPr>
        <w:pStyle w:val="ParaTab1"/>
        <w:tabs>
          <w:tab w:val="left" w:pos="2070"/>
        </w:tabs>
        <w:spacing w:line="360" w:lineRule="auto"/>
        <w:rPr>
          <w:rFonts w:ascii="Times New Roman" w:hAnsi="Times New Roman" w:cs="Times New Roman"/>
        </w:rPr>
      </w:pPr>
    </w:p>
    <w:p w14:paraId="6D61AA92" w14:textId="35DDF38B" w:rsidR="004A2A6C" w:rsidRDefault="002006E1" w:rsidP="00AB29C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By Telephone Hearing Notice dated </w:t>
      </w:r>
      <w:r w:rsidR="0077466F">
        <w:rPr>
          <w:rFonts w:ascii="Times New Roman" w:hAnsi="Times New Roman" w:cs="Times New Roman"/>
        </w:rPr>
        <w:t>December 19</w:t>
      </w:r>
      <w:r w:rsidR="008229D5">
        <w:rPr>
          <w:rFonts w:ascii="Times New Roman" w:hAnsi="Times New Roman" w:cs="Times New Roman"/>
        </w:rPr>
        <w:t>, 2016, the Commission scheduled a hearing for February 7, 2017</w:t>
      </w:r>
      <w:r w:rsidR="00A01799">
        <w:rPr>
          <w:rFonts w:ascii="Times New Roman" w:hAnsi="Times New Roman" w:cs="Times New Roman"/>
        </w:rPr>
        <w:t xml:space="preserve"> and assigned the matter to Administrative Law Judge </w:t>
      </w:r>
      <w:r w:rsidR="00D06362">
        <w:rPr>
          <w:rFonts w:ascii="Times New Roman" w:hAnsi="Times New Roman" w:cs="Times New Roman"/>
        </w:rPr>
        <w:t>Dennis J. Buckley</w:t>
      </w:r>
      <w:r w:rsidR="008229D5">
        <w:rPr>
          <w:rFonts w:ascii="Times New Roman" w:hAnsi="Times New Roman" w:cs="Times New Roman"/>
        </w:rPr>
        <w:t xml:space="preserve">.  </w:t>
      </w:r>
      <w:r w:rsidR="00D06362">
        <w:rPr>
          <w:rFonts w:ascii="Times New Roman" w:hAnsi="Times New Roman" w:cs="Times New Roman"/>
        </w:rPr>
        <w:t xml:space="preserve">Judge Buckley issued a </w:t>
      </w:r>
      <w:r w:rsidR="00F435A8">
        <w:rPr>
          <w:rFonts w:ascii="Times New Roman" w:hAnsi="Times New Roman" w:cs="Times New Roman"/>
        </w:rPr>
        <w:t xml:space="preserve">standard prehearing order on December 29, 2016, informing the parties of certain procedural requirements associated with participation in the </w:t>
      </w:r>
      <w:r w:rsidR="00F435A8">
        <w:rPr>
          <w:rFonts w:ascii="Times New Roman" w:hAnsi="Times New Roman" w:cs="Times New Roman"/>
        </w:rPr>
        <w:lastRenderedPageBreak/>
        <w:t xml:space="preserve">hearing.  </w:t>
      </w:r>
      <w:r w:rsidR="0023574D">
        <w:rPr>
          <w:rFonts w:ascii="Times New Roman" w:hAnsi="Times New Roman" w:cs="Times New Roman"/>
        </w:rPr>
        <w:t>Due to an administrative error, however, a court reporter was not available for the hearing</w:t>
      </w:r>
      <w:r w:rsidR="00C75458">
        <w:rPr>
          <w:rFonts w:ascii="Times New Roman" w:hAnsi="Times New Roman" w:cs="Times New Roman"/>
        </w:rPr>
        <w:t xml:space="preserve">, so the parties held an informal prehearing conference instead.  </w:t>
      </w:r>
    </w:p>
    <w:p w14:paraId="73393738" w14:textId="77777777" w:rsidR="004A2A6C" w:rsidRDefault="004A2A6C" w:rsidP="00AB29CE">
      <w:pPr>
        <w:pStyle w:val="ParaTab1"/>
        <w:tabs>
          <w:tab w:val="left" w:pos="2070"/>
        </w:tabs>
        <w:spacing w:line="360" w:lineRule="auto"/>
        <w:rPr>
          <w:rFonts w:ascii="Times New Roman" w:hAnsi="Times New Roman" w:cs="Times New Roman"/>
        </w:rPr>
      </w:pPr>
    </w:p>
    <w:p w14:paraId="3367943F" w14:textId="77777777" w:rsidR="00F11AFE" w:rsidRDefault="004A2A6C" w:rsidP="00AB29C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February 9, 2017, </w:t>
      </w:r>
      <w:r w:rsidR="00D06362">
        <w:rPr>
          <w:rFonts w:ascii="Times New Roman" w:hAnsi="Times New Roman" w:cs="Times New Roman"/>
        </w:rPr>
        <w:t xml:space="preserve">Judge Buckley issued </w:t>
      </w:r>
      <w:r>
        <w:rPr>
          <w:rFonts w:ascii="Times New Roman" w:hAnsi="Times New Roman" w:cs="Times New Roman"/>
        </w:rPr>
        <w:t xml:space="preserve">a second prehearing order </w:t>
      </w:r>
      <w:r w:rsidR="00C2315A">
        <w:rPr>
          <w:rFonts w:ascii="Times New Roman" w:hAnsi="Times New Roman" w:cs="Times New Roman"/>
        </w:rPr>
        <w:t xml:space="preserve">wherein he granted in part and denied in part Met Ed’s preliminary objections.  </w:t>
      </w:r>
      <w:r w:rsidR="009D35BB">
        <w:rPr>
          <w:rFonts w:ascii="Times New Roman" w:hAnsi="Times New Roman" w:cs="Times New Roman"/>
        </w:rPr>
        <w:t xml:space="preserve">The preliminary objections were sustained </w:t>
      </w:r>
      <w:r w:rsidR="00F21860">
        <w:rPr>
          <w:rFonts w:ascii="Times New Roman" w:hAnsi="Times New Roman" w:cs="Times New Roman"/>
        </w:rPr>
        <w:t xml:space="preserve">on the issue of the Commission’s lack of authority to </w:t>
      </w:r>
      <w:r w:rsidR="00A424B0">
        <w:rPr>
          <w:rFonts w:ascii="Times New Roman" w:hAnsi="Times New Roman" w:cs="Times New Roman"/>
        </w:rPr>
        <w:t xml:space="preserve">award monetary damages.  Judge Buckley also </w:t>
      </w:r>
      <w:r w:rsidR="009E630F">
        <w:rPr>
          <w:rFonts w:ascii="Times New Roman" w:hAnsi="Times New Roman" w:cs="Times New Roman"/>
        </w:rPr>
        <w:t>determined that the Commission does not have the jurisdiction or authority to</w:t>
      </w:r>
      <w:r w:rsidR="00F31629">
        <w:rPr>
          <w:rFonts w:ascii="Times New Roman" w:hAnsi="Times New Roman" w:cs="Times New Roman"/>
        </w:rPr>
        <w:t xml:space="preserve"> resolve allegations of harassment due to race</w:t>
      </w:r>
      <w:r w:rsidR="008713D6">
        <w:rPr>
          <w:rFonts w:ascii="Times New Roman" w:hAnsi="Times New Roman" w:cs="Times New Roman"/>
        </w:rPr>
        <w:t xml:space="preserve">.  He did </w:t>
      </w:r>
      <w:r w:rsidR="00B52A8D">
        <w:rPr>
          <w:rFonts w:ascii="Times New Roman" w:hAnsi="Times New Roman" w:cs="Times New Roman"/>
        </w:rPr>
        <w:t xml:space="preserve">indicate, however, </w:t>
      </w:r>
      <w:r w:rsidR="00144F6F">
        <w:rPr>
          <w:rFonts w:ascii="Times New Roman" w:hAnsi="Times New Roman" w:cs="Times New Roman"/>
        </w:rPr>
        <w:t xml:space="preserve">that the Commission may determine whether Met Ed </w:t>
      </w:r>
      <w:r w:rsidR="00AF2D8F">
        <w:rPr>
          <w:rFonts w:ascii="Times New Roman" w:hAnsi="Times New Roman" w:cs="Times New Roman"/>
        </w:rPr>
        <w:t>violated any specific provisions of the public utility code or Commission regulations</w:t>
      </w:r>
      <w:r w:rsidR="004E46D8">
        <w:rPr>
          <w:rFonts w:ascii="Times New Roman" w:hAnsi="Times New Roman" w:cs="Times New Roman"/>
        </w:rPr>
        <w:t xml:space="preserve">.  </w:t>
      </w:r>
      <w:r w:rsidR="00692376">
        <w:rPr>
          <w:rFonts w:ascii="Times New Roman" w:hAnsi="Times New Roman" w:cs="Times New Roman"/>
        </w:rPr>
        <w:t>Additionally</w:t>
      </w:r>
      <w:r w:rsidR="004E46D8">
        <w:rPr>
          <w:rFonts w:ascii="Times New Roman" w:hAnsi="Times New Roman" w:cs="Times New Roman"/>
        </w:rPr>
        <w:t>, Judge Buckley</w:t>
      </w:r>
      <w:r w:rsidR="009E630F">
        <w:rPr>
          <w:rFonts w:ascii="Times New Roman" w:hAnsi="Times New Roman" w:cs="Times New Roman"/>
        </w:rPr>
        <w:t xml:space="preserve"> </w:t>
      </w:r>
      <w:r w:rsidR="00AF4E01">
        <w:rPr>
          <w:rFonts w:ascii="Times New Roman" w:hAnsi="Times New Roman" w:cs="Times New Roman"/>
        </w:rPr>
        <w:t xml:space="preserve">directed the Complainant to file an amended complaint to more precisely </w:t>
      </w:r>
      <w:r w:rsidR="004E768D">
        <w:rPr>
          <w:rFonts w:ascii="Times New Roman" w:hAnsi="Times New Roman" w:cs="Times New Roman"/>
        </w:rPr>
        <w:t xml:space="preserve">identify the specific </w:t>
      </w:r>
      <w:r w:rsidR="001306CE">
        <w:rPr>
          <w:rFonts w:ascii="Times New Roman" w:hAnsi="Times New Roman" w:cs="Times New Roman"/>
        </w:rPr>
        <w:t xml:space="preserve">properties allegedly affected by Met Ed’s conduct.  He also encouraged the Complainant to supply any additional </w:t>
      </w:r>
      <w:r w:rsidR="00FE0CD1">
        <w:rPr>
          <w:rFonts w:ascii="Times New Roman" w:hAnsi="Times New Roman" w:cs="Times New Roman"/>
        </w:rPr>
        <w:t xml:space="preserve">relevant </w:t>
      </w:r>
      <w:proofErr w:type="gramStart"/>
      <w:r w:rsidR="00FE0CD1">
        <w:rPr>
          <w:rFonts w:ascii="Times New Roman" w:hAnsi="Times New Roman" w:cs="Times New Roman"/>
        </w:rPr>
        <w:t>factual information</w:t>
      </w:r>
      <w:proofErr w:type="gramEnd"/>
      <w:r w:rsidR="00FE0CD1">
        <w:rPr>
          <w:rFonts w:ascii="Times New Roman" w:hAnsi="Times New Roman" w:cs="Times New Roman"/>
        </w:rPr>
        <w:t xml:space="preserve"> in the amended complaint that will allow </w:t>
      </w:r>
      <w:r w:rsidR="00895102">
        <w:rPr>
          <w:rFonts w:ascii="Times New Roman" w:hAnsi="Times New Roman" w:cs="Times New Roman"/>
        </w:rPr>
        <w:t xml:space="preserve">the Commission to understand his complaint and </w:t>
      </w:r>
      <w:r w:rsidR="00312625">
        <w:rPr>
          <w:rFonts w:ascii="Times New Roman" w:hAnsi="Times New Roman" w:cs="Times New Roman"/>
        </w:rPr>
        <w:t>for Met Ed to prepare its defense.</w:t>
      </w:r>
    </w:p>
    <w:p w14:paraId="003C999C" w14:textId="77777777" w:rsidR="00F11AFE" w:rsidRDefault="00F11AFE" w:rsidP="00AB29CE">
      <w:pPr>
        <w:pStyle w:val="ParaTab1"/>
        <w:tabs>
          <w:tab w:val="left" w:pos="2070"/>
        </w:tabs>
        <w:spacing w:line="360" w:lineRule="auto"/>
        <w:rPr>
          <w:rFonts w:ascii="Times New Roman" w:hAnsi="Times New Roman" w:cs="Times New Roman"/>
        </w:rPr>
      </w:pPr>
    </w:p>
    <w:p w14:paraId="0F833BFD" w14:textId="02375D4E" w:rsidR="006E2DBE" w:rsidRDefault="001D0607" w:rsidP="00AB29C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By hearing notice dated </w:t>
      </w:r>
      <w:r w:rsidR="00334248">
        <w:rPr>
          <w:rFonts w:ascii="Times New Roman" w:hAnsi="Times New Roman" w:cs="Times New Roman"/>
        </w:rPr>
        <w:t xml:space="preserve">March 20, 2017, a hearing was scheduled for April 18, 2017.  </w:t>
      </w:r>
      <w:r w:rsidR="009B29BB">
        <w:rPr>
          <w:rFonts w:ascii="Times New Roman" w:hAnsi="Times New Roman" w:cs="Times New Roman"/>
        </w:rPr>
        <w:t xml:space="preserve">On April 11, 2017, </w:t>
      </w:r>
      <w:r w:rsidR="00A85A8F">
        <w:rPr>
          <w:rFonts w:ascii="Times New Roman" w:hAnsi="Times New Roman" w:cs="Times New Roman"/>
        </w:rPr>
        <w:t xml:space="preserve">Judge Buckley, having been informed that the Complainant failed to answer Met Ed’s discovery requests and </w:t>
      </w:r>
      <w:r w:rsidR="00CC22CC">
        <w:rPr>
          <w:rFonts w:ascii="Times New Roman" w:hAnsi="Times New Roman" w:cs="Times New Roman"/>
        </w:rPr>
        <w:t>being aware that the Complainant had n</w:t>
      </w:r>
      <w:r w:rsidR="006E3EF1">
        <w:rPr>
          <w:rFonts w:ascii="Times New Roman" w:hAnsi="Times New Roman" w:cs="Times New Roman"/>
        </w:rPr>
        <w:t>o</w:t>
      </w:r>
      <w:r w:rsidR="00CC22CC">
        <w:rPr>
          <w:rFonts w:ascii="Times New Roman" w:hAnsi="Times New Roman" w:cs="Times New Roman"/>
        </w:rPr>
        <w:t xml:space="preserve">t filed an amended complaint as previously directed, </w:t>
      </w:r>
      <w:r w:rsidR="00432FA9">
        <w:rPr>
          <w:rFonts w:ascii="Times New Roman" w:hAnsi="Times New Roman" w:cs="Times New Roman"/>
        </w:rPr>
        <w:t xml:space="preserve">issued a third prehearing order in which he </w:t>
      </w:r>
      <w:r w:rsidR="00910E0E">
        <w:rPr>
          <w:rFonts w:ascii="Times New Roman" w:hAnsi="Times New Roman" w:cs="Times New Roman"/>
        </w:rPr>
        <w:t>described the potential consequences for failing to respond to discovery and for failing to comply with orders of the presiding officer.</w:t>
      </w:r>
      <w:r w:rsidR="005D7CFE">
        <w:rPr>
          <w:rFonts w:ascii="Times New Roman" w:hAnsi="Times New Roman" w:cs="Times New Roman"/>
        </w:rPr>
        <w:t xml:space="preserve">  Judge Buckley also scheduled a prehearing conference for April 13, 2017</w:t>
      </w:r>
      <w:r w:rsidR="001C6774">
        <w:rPr>
          <w:rFonts w:ascii="Times New Roman" w:hAnsi="Times New Roman" w:cs="Times New Roman"/>
        </w:rPr>
        <w:t>.  At the April 13, 2017 prehearing conference, Met Ed moved for dismissal of the complaint</w:t>
      </w:r>
      <w:r w:rsidR="00666ABF">
        <w:rPr>
          <w:rFonts w:ascii="Times New Roman" w:hAnsi="Times New Roman" w:cs="Times New Roman"/>
        </w:rPr>
        <w:t xml:space="preserve"> due to the Complainant’s failure to compl</w:t>
      </w:r>
      <w:r w:rsidR="000B3279">
        <w:rPr>
          <w:rFonts w:ascii="Times New Roman" w:hAnsi="Times New Roman" w:cs="Times New Roman"/>
        </w:rPr>
        <w:t>y with orders of the presiding officer and failure to respond to discovery.</w:t>
      </w:r>
      <w:r w:rsidR="00533012">
        <w:rPr>
          <w:rFonts w:ascii="Times New Roman" w:hAnsi="Times New Roman" w:cs="Times New Roman"/>
        </w:rPr>
        <w:t xml:space="preserve">  Judge Buckley instructed Met Ed to file a written motion</w:t>
      </w:r>
      <w:r w:rsidR="00A329E0">
        <w:rPr>
          <w:rFonts w:ascii="Times New Roman" w:hAnsi="Times New Roman" w:cs="Times New Roman"/>
        </w:rPr>
        <w:t>, which would provide the Complainant with an opportunity to fil</w:t>
      </w:r>
      <w:r w:rsidR="006E2DBE">
        <w:rPr>
          <w:rFonts w:ascii="Times New Roman" w:hAnsi="Times New Roman" w:cs="Times New Roman"/>
        </w:rPr>
        <w:t>e</w:t>
      </w:r>
      <w:r w:rsidR="00A329E0">
        <w:rPr>
          <w:rFonts w:ascii="Times New Roman" w:hAnsi="Times New Roman" w:cs="Times New Roman"/>
        </w:rPr>
        <w:t xml:space="preserve"> a written </w:t>
      </w:r>
      <w:r w:rsidR="006E2DBE">
        <w:rPr>
          <w:rFonts w:ascii="Times New Roman" w:hAnsi="Times New Roman" w:cs="Times New Roman"/>
        </w:rPr>
        <w:t>answer.</w:t>
      </w:r>
      <w:r w:rsidR="005D7CFE">
        <w:rPr>
          <w:rFonts w:ascii="Times New Roman" w:hAnsi="Times New Roman" w:cs="Times New Roman"/>
        </w:rPr>
        <w:t xml:space="preserve"> </w:t>
      </w:r>
      <w:r w:rsidR="00910E0E">
        <w:rPr>
          <w:rFonts w:ascii="Times New Roman" w:hAnsi="Times New Roman" w:cs="Times New Roman"/>
        </w:rPr>
        <w:t xml:space="preserve"> </w:t>
      </w:r>
    </w:p>
    <w:p w14:paraId="1711505F" w14:textId="77777777" w:rsidR="006E2DBE" w:rsidRDefault="006E2DBE" w:rsidP="00AB29CE">
      <w:pPr>
        <w:pStyle w:val="ParaTab1"/>
        <w:tabs>
          <w:tab w:val="left" w:pos="2070"/>
        </w:tabs>
        <w:spacing w:line="360" w:lineRule="auto"/>
        <w:rPr>
          <w:rFonts w:ascii="Times New Roman" w:hAnsi="Times New Roman" w:cs="Times New Roman"/>
        </w:rPr>
      </w:pPr>
    </w:p>
    <w:p w14:paraId="638F2CFF" w14:textId="156171A7" w:rsidR="00402FF7" w:rsidRDefault="006E2DBE" w:rsidP="00AB29CE">
      <w:pPr>
        <w:pStyle w:val="ParaTab1"/>
        <w:tabs>
          <w:tab w:val="left" w:pos="2070"/>
        </w:tabs>
        <w:spacing w:line="360" w:lineRule="auto"/>
        <w:rPr>
          <w:rFonts w:ascii="Times New Roman" w:hAnsi="Times New Roman" w:cs="Times New Roman"/>
        </w:rPr>
      </w:pPr>
      <w:r>
        <w:rPr>
          <w:rFonts w:ascii="Times New Roman" w:hAnsi="Times New Roman" w:cs="Times New Roman"/>
        </w:rPr>
        <w:t>On May 5, 2017, Met Ed filed its motion to dismiss Mr. Jackson</w:t>
      </w:r>
      <w:r w:rsidR="00D13854">
        <w:rPr>
          <w:rFonts w:ascii="Times New Roman" w:hAnsi="Times New Roman" w:cs="Times New Roman"/>
        </w:rPr>
        <w:t>’s complaint on the bases that</w:t>
      </w:r>
      <w:r w:rsidR="00C610D8">
        <w:rPr>
          <w:rFonts w:ascii="Times New Roman" w:hAnsi="Times New Roman" w:cs="Times New Roman"/>
        </w:rPr>
        <w:t xml:space="preserve"> the Complainant failed to </w:t>
      </w:r>
      <w:r w:rsidR="004A4DD6">
        <w:rPr>
          <w:rFonts w:ascii="Times New Roman" w:hAnsi="Times New Roman" w:cs="Times New Roman"/>
        </w:rPr>
        <w:t>comply with orders of the presiding officer and f</w:t>
      </w:r>
      <w:r w:rsidR="00C37677">
        <w:rPr>
          <w:rFonts w:ascii="Times New Roman" w:hAnsi="Times New Roman" w:cs="Times New Roman"/>
        </w:rPr>
        <w:t>a</w:t>
      </w:r>
      <w:r w:rsidR="004A4DD6">
        <w:rPr>
          <w:rFonts w:ascii="Times New Roman" w:hAnsi="Times New Roman" w:cs="Times New Roman"/>
        </w:rPr>
        <w:t xml:space="preserve">iled to provide answers to Met Ed’s discovery.  Mr. Jackson did not file an answer to </w:t>
      </w:r>
      <w:proofErr w:type="spellStart"/>
      <w:r w:rsidR="004A4DD6">
        <w:rPr>
          <w:rFonts w:ascii="Times New Roman" w:hAnsi="Times New Roman" w:cs="Times New Roman"/>
        </w:rPr>
        <w:t>Met</w:t>
      </w:r>
      <w:proofErr w:type="spellEnd"/>
      <w:r w:rsidR="004A4DD6">
        <w:rPr>
          <w:rFonts w:ascii="Times New Roman" w:hAnsi="Times New Roman" w:cs="Times New Roman"/>
        </w:rPr>
        <w:t xml:space="preserve"> Ed’s motion.</w:t>
      </w:r>
    </w:p>
    <w:p w14:paraId="44D48BC7" w14:textId="77777777" w:rsidR="00402FF7" w:rsidRDefault="00402FF7" w:rsidP="00AB29CE">
      <w:pPr>
        <w:pStyle w:val="ParaTab1"/>
        <w:tabs>
          <w:tab w:val="left" w:pos="2070"/>
        </w:tabs>
        <w:spacing w:line="360" w:lineRule="auto"/>
        <w:rPr>
          <w:rFonts w:ascii="Times New Roman" w:hAnsi="Times New Roman" w:cs="Times New Roman"/>
        </w:rPr>
      </w:pPr>
    </w:p>
    <w:p w14:paraId="755718D5" w14:textId="1A9932FD" w:rsidR="0062083A" w:rsidRDefault="00402FF7" w:rsidP="00AB29CE">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 xml:space="preserve">By initial decision </w:t>
      </w:r>
      <w:r w:rsidR="00911374">
        <w:rPr>
          <w:rFonts w:ascii="Times New Roman" w:hAnsi="Times New Roman" w:cs="Times New Roman"/>
        </w:rPr>
        <w:t xml:space="preserve">issued </w:t>
      </w:r>
      <w:r w:rsidR="008D7BA4">
        <w:rPr>
          <w:rFonts w:ascii="Times New Roman" w:hAnsi="Times New Roman" w:cs="Times New Roman"/>
        </w:rPr>
        <w:t xml:space="preserve">April 11, 2018, </w:t>
      </w:r>
      <w:r w:rsidR="00734E5E">
        <w:rPr>
          <w:rFonts w:ascii="Times New Roman" w:hAnsi="Times New Roman" w:cs="Times New Roman"/>
        </w:rPr>
        <w:t xml:space="preserve">Judge Buckley granted Med Ed’s motion </w:t>
      </w:r>
      <w:r w:rsidR="00DB6E48">
        <w:rPr>
          <w:rFonts w:ascii="Times New Roman" w:hAnsi="Times New Roman" w:cs="Times New Roman"/>
        </w:rPr>
        <w:t>and dismissed</w:t>
      </w:r>
      <w:r w:rsidR="0062083A">
        <w:rPr>
          <w:rFonts w:ascii="Times New Roman" w:hAnsi="Times New Roman" w:cs="Times New Roman"/>
        </w:rPr>
        <w:t xml:space="preserve">, with prejudice, </w:t>
      </w:r>
      <w:r w:rsidR="00DB6E48">
        <w:rPr>
          <w:rFonts w:ascii="Times New Roman" w:hAnsi="Times New Roman" w:cs="Times New Roman"/>
        </w:rPr>
        <w:t>Mr. Jackson’s complaint</w:t>
      </w:r>
      <w:r w:rsidR="006A28F7">
        <w:rPr>
          <w:rFonts w:ascii="Times New Roman" w:hAnsi="Times New Roman" w:cs="Times New Roman"/>
        </w:rPr>
        <w:t xml:space="preserve"> due to the Complainant’s failure to </w:t>
      </w:r>
      <w:r w:rsidR="00FC0F2E">
        <w:rPr>
          <w:rFonts w:ascii="Times New Roman" w:hAnsi="Times New Roman" w:cs="Times New Roman"/>
        </w:rPr>
        <w:t xml:space="preserve">comply with Commission orders and for failure to answer </w:t>
      </w:r>
      <w:r w:rsidR="0062083A">
        <w:rPr>
          <w:rFonts w:ascii="Times New Roman" w:hAnsi="Times New Roman" w:cs="Times New Roman"/>
        </w:rPr>
        <w:t>the company’s discovery requests.</w:t>
      </w:r>
    </w:p>
    <w:p w14:paraId="7B39BF41" w14:textId="77777777" w:rsidR="0062083A" w:rsidRDefault="0062083A" w:rsidP="00AB29CE">
      <w:pPr>
        <w:pStyle w:val="ParaTab1"/>
        <w:tabs>
          <w:tab w:val="left" w:pos="2070"/>
        </w:tabs>
        <w:spacing w:line="360" w:lineRule="auto"/>
        <w:rPr>
          <w:rFonts w:ascii="Times New Roman" w:hAnsi="Times New Roman" w:cs="Times New Roman"/>
        </w:rPr>
      </w:pPr>
    </w:p>
    <w:p w14:paraId="3BF1155E" w14:textId="7E3F1D39" w:rsidR="002F6563" w:rsidRDefault="0062083A" w:rsidP="00AB29C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Subsequently, </w:t>
      </w:r>
      <w:r w:rsidR="007318F4">
        <w:rPr>
          <w:rFonts w:ascii="Times New Roman" w:hAnsi="Times New Roman" w:cs="Times New Roman"/>
        </w:rPr>
        <w:t xml:space="preserve">by Opinion and Order </w:t>
      </w:r>
      <w:r w:rsidR="00F51A32">
        <w:rPr>
          <w:rFonts w:ascii="Times New Roman" w:hAnsi="Times New Roman" w:cs="Times New Roman"/>
        </w:rPr>
        <w:t>adopted</w:t>
      </w:r>
      <w:r w:rsidR="007318F4">
        <w:rPr>
          <w:rFonts w:ascii="Times New Roman" w:hAnsi="Times New Roman" w:cs="Times New Roman"/>
        </w:rPr>
        <w:t xml:space="preserve"> </w:t>
      </w:r>
      <w:r w:rsidR="00F51A32">
        <w:rPr>
          <w:rFonts w:ascii="Times New Roman" w:hAnsi="Times New Roman" w:cs="Times New Roman"/>
        </w:rPr>
        <w:t xml:space="preserve">August 2, 2018 and entered </w:t>
      </w:r>
      <w:r w:rsidR="0035302E">
        <w:rPr>
          <w:rFonts w:ascii="Times New Roman" w:hAnsi="Times New Roman" w:cs="Times New Roman"/>
        </w:rPr>
        <w:t xml:space="preserve">August 27, 2018, the Commission </w:t>
      </w:r>
      <w:r w:rsidR="00B9121C">
        <w:rPr>
          <w:rFonts w:ascii="Times New Roman" w:hAnsi="Times New Roman" w:cs="Times New Roman"/>
        </w:rPr>
        <w:t xml:space="preserve">reversed Judge Buckley’s initial decision and remanded </w:t>
      </w:r>
      <w:r w:rsidR="00FF7BA6">
        <w:rPr>
          <w:rFonts w:ascii="Times New Roman" w:hAnsi="Times New Roman" w:cs="Times New Roman"/>
        </w:rPr>
        <w:t>the proceeding to the Office of Administrative Law Judge for further hearings as may be necessary.</w:t>
      </w:r>
      <w:r w:rsidR="00164F04">
        <w:rPr>
          <w:rFonts w:ascii="Times New Roman" w:hAnsi="Times New Roman" w:cs="Times New Roman"/>
        </w:rPr>
        <w:t xml:space="preserve">  </w:t>
      </w:r>
      <w:r w:rsidR="007B028C">
        <w:rPr>
          <w:rFonts w:ascii="Times New Roman" w:hAnsi="Times New Roman" w:cs="Times New Roman"/>
        </w:rPr>
        <w:t>The Commission concluded that Judge Buckley erred</w:t>
      </w:r>
      <w:r w:rsidR="00F62B72">
        <w:rPr>
          <w:rFonts w:ascii="Times New Roman" w:hAnsi="Times New Roman" w:cs="Times New Roman"/>
        </w:rPr>
        <w:t xml:space="preserve"> on the issue of the scope of the Commission’s jurisdiction in this proceeding, </w:t>
      </w:r>
      <w:r w:rsidR="002F6563">
        <w:rPr>
          <w:rFonts w:ascii="Times New Roman" w:hAnsi="Times New Roman" w:cs="Times New Roman"/>
        </w:rPr>
        <w:t xml:space="preserve">stating: </w:t>
      </w:r>
    </w:p>
    <w:p w14:paraId="2BE6C415" w14:textId="77777777" w:rsidR="002F6563" w:rsidRDefault="002F6563" w:rsidP="00AB29CE">
      <w:pPr>
        <w:pStyle w:val="ParaTab1"/>
        <w:tabs>
          <w:tab w:val="left" w:pos="2070"/>
        </w:tabs>
        <w:spacing w:line="360" w:lineRule="auto"/>
        <w:rPr>
          <w:rFonts w:ascii="Times New Roman" w:hAnsi="Times New Roman" w:cs="Times New Roman"/>
        </w:rPr>
      </w:pPr>
    </w:p>
    <w:p w14:paraId="2BA54FAB" w14:textId="4DD60668" w:rsidR="00D574B6" w:rsidRDefault="002F6563" w:rsidP="002F6563">
      <w:pPr>
        <w:pStyle w:val="ParaTab1"/>
        <w:tabs>
          <w:tab w:val="left" w:pos="2070"/>
        </w:tabs>
        <w:ind w:left="1440" w:right="1440" w:firstLine="0"/>
        <w:rPr>
          <w:rFonts w:ascii="Times New Roman" w:hAnsi="Times New Roman" w:cs="Times New Roman"/>
        </w:rPr>
      </w:pPr>
      <w:r>
        <w:rPr>
          <w:rFonts w:ascii="Times New Roman" w:hAnsi="Times New Roman" w:cs="Times New Roman"/>
        </w:rPr>
        <w:tab/>
        <w:t xml:space="preserve">To be clear, the Commission has primary legal </w:t>
      </w:r>
      <w:r w:rsidR="00053C0C">
        <w:rPr>
          <w:rFonts w:ascii="Times New Roman" w:hAnsi="Times New Roman" w:cs="Times New Roman"/>
        </w:rPr>
        <w:t>authority to address allegations of discrimination in a utility’s provision o</w:t>
      </w:r>
      <w:r w:rsidR="003105AE">
        <w:rPr>
          <w:rFonts w:ascii="Times New Roman" w:hAnsi="Times New Roman" w:cs="Times New Roman"/>
        </w:rPr>
        <w:t>f</w:t>
      </w:r>
      <w:r w:rsidR="00053C0C">
        <w:rPr>
          <w:rFonts w:ascii="Times New Roman" w:hAnsi="Times New Roman" w:cs="Times New Roman"/>
        </w:rPr>
        <w:t xml:space="preserve"> service, whether racial or otherwise.  While the ALJ is correct to conclude that the Code does not authorize </w:t>
      </w:r>
      <w:r w:rsidR="008F4E43">
        <w:rPr>
          <w:rFonts w:ascii="Times New Roman" w:hAnsi="Times New Roman" w:cs="Times New Roman"/>
        </w:rPr>
        <w:t>the Commission to award civil damages or dictate the utility’s hiring/firing of its employees,</w:t>
      </w:r>
      <w:r w:rsidR="00B52E9B">
        <w:rPr>
          <w:rFonts w:ascii="Times New Roman" w:hAnsi="Times New Roman" w:cs="Times New Roman"/>
        </w:rPr>
        <w:t xml:space="preserve"> the ALJ erred in concluding that the Commission has no jurisdiction to consider the question of whether a utility discriminated in the provision of rates and/or service.  To the contrary</w:t>
      </w:r>
      <w:r w:rsidR="00C539DC">
        <w:rPr>
          <w:rFonts w:ascii="Times New Roman" w:hAnsi="Times New Roman" w:cs="Times New Roman"/>
        </w:rPr>
        <w:t xml:space="preserve">, as noted, the Code expressly precludes discrimination of any kind in the provision of utility rates and service.  </w:t>
      </w:r>
      <w:r w:rsidR="001E78CD">
        <w:rPr>
          <w:rFonts w:ascii="Times New Roman" w:hAnsi="Times New Roman" w:cs="Times New Roman"/>
        </w:rPr>
        <w:t xml:space="preserve">See, 66 Pa. C.S. §1501 and </w:t>
      </w:r>
      <w:r w:rsidR="00D574B6">
        <w:rPr>
          <w:rFonts w:ascii="Times New Roman" w:hAnsi="Times New Roman" w:cs="Times New Roman"/>
        </w:rPr>
        <w:t>66 Pa. C.S. §</w:t>
      </w:r>
      <w:r w:rsidR="001E78CD">
        <w:rPr>
          <w:rFonts w:ascii="Times New Roman" w:hAnsi="Times New Roman" w:cs="Times New Roman"/>
        </w:rPr>
        <w:t>1502</w:t>
      </w:r>
      <w:r w:rsidR="00D574B6">
        <w:rPr>
          <w:rFonts w:ascii="Times New Roman" w:hAnsi="Times New Roman" w:cs="Times New Roman"/>
        </w:rPr>
        <w:t>.</w:t>
      </w:r>
    </w:p>
    <w:p w14:paraId="6F65095B" w14:textId="77777777" w:rsidR="00D574B6" w:rsidRDefault="00D574B6" w:rsidP="002F6563">
      <w:pPr>
        <w:pStyle w:val="ParaTab1"/>
        <w:tabs>
          <w:tab w:val="left" w:pos="2070"/>
        </w:tabs>
        <w:ind w:left="1440" w:right="1440" w:firstLine="0"/>
        <w:rPr>
          <w:rFonts w:ascii="Times New Roman" w:hAnsi="Times New Roman" w:cs="Times New Roman"/>
        </w:rPr>
      </w:pPr>
    </w:p>
    <w:p w14:paraId="21EEC5B6" w14:textId="7944ADFA" w:rsidR="00B7365E" w:rsidRDefault="008F4E43" w:rsidP="00B7365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r w:rsidR="00B7365E">
        <w:rPr>
          <w:rFonts w:ascii="Times New Roman" w:hAnsi="Times New Roman" w:cs="Times New Roman"/>
        </w:rPr>
        <w:t>Opinion and Order, p. 9.</w:t>
      </w:r>
    </w:p>
    <w:p w14:paraId="5AD35A5D" w14:textId="793E7614" w:rsidR="00B7365E" w:rsidRDefault="00B7365E" w:rsidP="00B7365E">
      <w:pPr>
        <w:pStyle w:val="ParaTab1"/>
        <w:tabs>
          <w:tab w:val="left" w:pos="2070"/>
        </w:tabs>
        <w:spacing w:line="360" w:lineRule="auto"/>
        <w:ind w:firstLine="0"/>
        <w:rPr>
          <w:rFonts w:ascii="Times New Roman" w:hAnsi="Times New Roman" w:cs="Times New Roman"/>
        </w:rPr>
      </w:pPr>
    </w:p>
    <w:p w14:paraId="6C44C45D" w14:textId="608B9F0F" w:rsidR="00B7365E" w:rsidRDefault="00F46C6C" w:rsidP="00D81953">
      <w:pPr>
        <w:pStyle w:val="ParaTab1"/>
        <w:spacing w:line="360" w:lineRule="auto"/>
        <w:ind w:firstLine="0"/>
        <w:rPr>
          <w:rFonts w:ascii="Times New Roman" w:hAnsi="Times New Roman" w:cs="Times New Roman"/>
        </w:rPr>
      </w:pPr>
      <w:r>
        <w:rPr>
          <w:rFonts w:ascii="Times New Roman" w:hAnsi="Times New Roman" w:cs="Times New Roman"/>
        </w:rPr>
        <w:tab/>
      </w:r>
      <w:r w:rsidR="00D81953">
        <w:rPr>
          <w:rFonts w:ascii="Times New Roman" w:hAnsi="Times New Roman" w:cs="Times New Roman"/>
        </w:rPr>
        <w:tab/>
      </w:r>
      <w:r w:rsidR="009748A9">
        <w:rPr>
          <w:rFonts w:ascii="Times New Roman" w:hAnsi="Times New Roman" w:cs="Times New Roman"/>
        </w:rPr>
        <w:t xml:space="preserve">By Call-In Telephone Hearing Notice dated </w:t>
      </w:r>
      <w:r w:rsidR="008320D9">
        <w:rPr>
          <w:rFonts w:ascii="Times New Roman" w:hAnsi="Times New Roman" w:cs="Times New Roman"/>
        </w:rPr>
        <w:t>A</w:t>
      </w:r>
      <w:r w:rsidR="009748A9">
        <w:rPr>
          <w:rFonts w:ascii="Times New Roman" w:hAnsi="Times New Roman" w:cs="Times New Roman"/>
        </w:rPr>
        <w:t xml:space="preserve">ugust 16, </w:t>
      </w:r>
      <w:r w:rsidR="008320D9">
        <w:rPr>
          <w:rFonts w:ascii="Times New Roman" w:hAnsi="Times New Roman" w:cs="Times New Roman"/>
        </w:rPr>
        <w:t xml:space="preserve">2018, a telephonic hearing was scheduled for </w:t>
      </w:r>
      <w:r w:rsidR="00CE6367">
        <w:rPr>
          <w:rFonts w:ascii="Times New Roman" w:hAnsi="Times New Roman" w:cs="Times New Roman"/>
        </w:rPr>
        <w:t xml:space="preserve">October 2, 2018 and the proceeding was re-assigned to me.  </w:t>
      </w:r>
      <w:r w:rsidR="008320D9">
        <w:rPr>
          <w:rFonts w:ascii="Times New Roman" w:hAnsi="Times New Roman" w:cs="Times New Roman"/>
        </w:rPr>
        <w:t xml:space="preserve"> </w:t>
      </w:r>
    </w:p>
    <w:p w14:paraId="163A3414" w14:textId="33F6E653" w:rsidR="00AB29CE" w:rsidRDefault="00053C0C" w:rsidP="00D574B6">
      <w:pPr>
        <w:pStyle w:val="ParaTab1"/>
        <w:tabs>
          <w:tab w:val="left" w:pos="2070"/>
        </w:tabs>
        <w:ind w:firstLine="0"/>
        <w:rPr>
          <w:rFonts w:ascii="Times New Roman" w:hAnsi="Times New Roman" w:cs="Times New Roman"/>
        </w:rPr>
      </w:pPr>
      <w:r>
        <w:rPr>
          <w:rFonts w:ascii="Times New Roman" w:hAnsi="Times New Roman" w:cs="Times New Roman"/>
        </w:rPr>
        <w:t xml:space="preserve"> </w:t>
      </w:r>
      <w:r w:rsidR="00F62B72">
        <w:rPr>
          <w:rFonts w:ascii="Times New Roman" w:hAnsi="Times New Roman" w:cs="Times New Roman"/>
        </w:rPr>
        <w:t xml:space="preserve"> </w:t>
      </w:r>
      <w:r w:rsidR="007B028C">
        <w:rPr>
          <w:rFonts w:ascii="Times New Roman" w:hAnsi="Times New Roman" w:cs="Times New Roman"/>
        </w:rPr>
        <w:t xml:space="preserve"> </w:t>
      </w:r>
      <w:r w:rsidR="00FF7BA6">
        <w:rPr>
          <w:rFonts w:ascii="Times New Roman" w:hAnsi="Times New Roman" w:cs="Times New Roman"/>
        </w:rPr>
        <w:t xml:space="preserve">  </w:t>
      </w:r>
      <w:r w:rsidR="00B9121C">
        <w:rPr>
          <w:rFonts w:ascii="Times New Roman" w:hAnsi="Times New Roman" w:cs="Times New Roman"/>
        </w:rPr>
        <w:t xml:space="preserve"> </w:t>
      </w:r>
      <w:r w:rsidR="0035302E">
        <w:rPr>
          <w:rFonts w:ascii="Times New Roman" w:hAnsi="Times New Roman" w:cs="Times New Roman"/>
        </w:rPr>
        <w:t xml:space="preserve"> </w:t>
      </w:r>
      <w:r w:rsidR="0062083A">
        <w:rPr>
          <w:rFonts w:ascii="Times New Roman" w:hAnsi="Times New Roman" w:cs="Times New Roman"/>
        </w:rPr>
        <w:t xml:space="preserve">  </w:t>
      </w:r>
      <w:r w:rsidR="00DB6E48">
        <w:rPr>
          <w:rFonts w:ascii="Times New Roman" w:hAnsi="Times New Roman" w:cs="Times New Roman"/>
        </w:rPr>
        <w:t xml:space="preserve">  </w:t>
      </w:r>
      <w:r w:rsidR="00D13854">
        <w:rPr>
          <w:rFonts w:ascii="Times New Roman" w:hAnsi="Times New Roman" w:cs="Times New Roman"/>
        </w:rPr>
        <w:t xml:space="preserve"> </w:t>
      </w:r>
      <w:r w:rsidR="00CC22CC">
        <w:rPr>
          <w:rFonts w:ascii="Times New Roman" w:hAnsi="Times New Roman" w:cs="Times New Roman"/>
        </w:rPr>
        <w:t xml:space="preserve"> </w:t>
      </w:r>
      <w:r w:rsidR="00F21860">
        <w:rPr>
          <w:rFonts w:ascii="Times New Roman" w:hAnsi="Times New Roman" w:cs="Times New Roman"/>
        </w:rPr>
        <w:t xml:space="preserve"> </w:t>
      </w:r>
      <w:r w:rsidR="004A2A6C">
        <w:rPr>
          <w:rFonts w:ascii="Times New Roman" w:hAnsi="Times New Roman" w:cs="Times New Roman"/>
        </w:rPr>
        <w:t xml:space="preserve"> </w:t>
      </w:r>
      <w:r w:rsidR="000D0E58">
        <w:rPr>
          <w:rFonts w:ascii="Times New Roman" w:hAnsi="Times New Roman" w:cs="Times New Roman"/>
        </w:rPr>
        <w:t xml:space="preserve"> </w:t>
      </w:r>
      <w:r w:rsidR="002006E1">
        <w:rPr>
          <w:rFonts w:ascii="Times New Roman" w:hAnsi="Times New Roman" w:cs="Times New Roman"/>
        </w:rPr>
        <w:t xml:space="preserve"> </w:t>
      </w:r>
      <w:r w:rsidR="00AB29CE">
        <w:rPr>
          <w:rFonts w:ascii="Times New Roman" w:hAnsi="Times New Roman" w:cs="Times New Roman"/>
        </w:rPr>
        <w:t xml:space="preserve"> </w:t>
      </w:r>
    </w:p>
    <w:p w14:paraId="3F71A34E" w14:textId="19623F8E" w:rsidR="002B4FC2" w:rsidRDefault="00B33CC7" w:rsidP="00AB29CE">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22, 2018, counsel for Met Ed </w:t>
      </w:r>
      <w:r w:rsidR="007313E5">
        <w:rPr>
          <w:rFonts w:ascii="Times New Roman" w:hAnsi="Times New Roman" w:cs="Times New Roman"/>
        </w:rPr>
        <w:t xml:space="preserve">served via both electronic and first class mail its Set II Interrogatories and Requests for Production of Documents on the Complainant.  </w:t>
      </w:r>
      <w:r w:rsidR="00C026AE">
        <w:rPr>
          <w:rFonts w:ascii="Times New Roman" w:hAnsi="Times New Roman" w:cs="Times New Roman"/>
        </w:rPr>
        <w:t>Met Ed’s discovery sought information about the Complainant’s allegations of discrimination.</w:t>
      </w:r>
      <w:r w:rsidR="006627AE">
        <w:rPr>
          <w:rFonts w:ascii="Times New Roman" w:hAnsi="Times New Roman" w:cs="Times New Roman"/>
        </w:rPr>
        <w:t xml:space="preserve">  Objections to Med Ed’s requests were due by August 31, 2018 and answers were due by </w:t>
      </w:r>
      <w:r w:rsidR="00DF00E2">
        <w:rPr>
          <w:rFonts w:ascii="Times New Roman" w:hAnsi="Times New Roman" w:cs="Times New Roman"/>
        </w:rPr>
        <w:t xml:space="preserve">September 10, 2018.  As of the date of this order, there is no indication in the Commission’s records that the Complainant filed </w:t>
      </w:r>
      <w:r w:rsidR="00354601">
        <w:rPr>
          <w:rFonts w:ascii="Times New Roman" w:hAnsi="Times New Roman" w:cs="Times New Roman"/>
        </w:rPr>
        <w:t xml:space="preserve">either </w:t>
      </w:r>
      <w:r w:rsidR="00DF00E2">
        <w:rPr>
          <w:rFonts w:ascii="Times New Roman" w:hAnsi="Times New Roman" w:cs="Times New Roman"/>
        </w:rPr>
        <w:t xml:space="preserve">objections </w:t>
      </w:r>
      <w:r w:rsidR="00354601">
        <w:rPr>
          <w:rFonts w:ascii="Times New Roman" w:hAnsi="Times New Roman" w:cs="Times New Roman"/>
        </w:rPr>
        <w:t xml:space="preserve">or answers to </w:t>
      </w:r>
      <w:proofErr w:type="spellStart"/>
      <w:r w:rsidR="00354601">
        <w:rPr>
          <w:rFonts w:ascii="Times New Roman" w:hAnsi="Times New Roman" w:cs="Times New Roman"/>
        </w:rPr>
        <w:t>Met</w:t>
      </w:r>
      <w:proofErr w:type="spellEnd"/>
      <w:r w:rsidR="00354601">
        <w:rPr>
          <w:rFonts w:ascii="Times New Roman" w:hAnsi="Times New Roman" w:cs="Times New Roman"/>
        </w:rPr>
        <w:t xml:space="preserve"> Ed’s requests.</w:t>
      </w:r>
    </w:p>
    <w:p w14:paraId="692CF18A" w14:textId="43A1E12C" w:rsidR="00AA6542" w:rsidRDefault="00AA6542" w:rsidP="00AB29CE">
      <w:pPr>
        <w:pStyle w:val="ParaTab1"/>
        <w:tabs>
          <w:tab w:val="left" w:pos="2070"/>
        </w:tabs>
        <w:spacing w:line="360" w:lineRule="auto"/>
        <w:rPr>
          <w:rFonts w:ascii="Times New Roman" w:hAnsi="Times New Roman" w:cs="Times New Roman"/>
        </w:rPr>
      </w:pPr>
    </w:p>
    <w:p w14:paraId="344832B9" w14:textId="77777777" w:rsidR="00002B60" w:rsidRDefault="00002B60" w:rsidP="00AB29CE">
      <w:pPr>
        <w:pStyle w:val="ParaTab1"/>
        <w:tabs>
          <w:tab w:val="left" w:pos="2070"/>
        </w:tabs>
        <w:spacing w:line="360" w:lineRule="auto"/>
        <w:rPr>
          <w:rFonts w:ascii="Times New Roman" w:hAnsi="Times New Roman" w:cs="Times New Roman"/>
        </w:rPr>
      </w:pPr>
    </w:p>
    <w:p w14:paraId="51EC9E15" w14:textId="3F8E4288" w:rsidR="00AB29CE" w:rsidRDefault="00AA6542" w:rsidP="00D90372">
      <w:pPr>
        <w:pStyle w:val="Style"/>
        <w:spacing w:line="360" w:lineRule="auto"/>
        <w:ind w:firstLine="1440"/>
      </w:pPr>
      <w:r>
        <w:lastRenderedPageBreak/>
        <w:t>O</w:t>
      </w:r>
      <w:r w:rsidR="0040532F">
        <w:t xml:space="preserve">n September 12, 2018, Met Ed filed a motion to compel </w:t>
      </w:r>
      <w:r w:rsidR="00D67482">
        <w:t xml:space="preserve">responses to its Set II </w:t>
      </w:r>
      <w:r w:rsidR="0040532F">
        <w:t>discovery re</w:t>
      </w:r>
      <w:r w:rsidR="00D67482">
        <w:t>quests</w:t>
      </w:r>
      <w:r w:rsidR="0040532F">
        <w:t>.</w:t>
      </w:r>
      <w:r w:rsidR="00E61E49">
        <w:t xml:space="preserve">  </w:t>
      </w:r>
      <w:r w:rsidR="002B4FC2">
        <w:t xml:space="preserve">A notice to plead was attached to </w:t>
      </w:r>
      <w:proofErr w:type="spellStart"/>
      <w:r w:rsidR="002B4FC2">
        <w:t>Met</w:t>
      </w:r>
      <w:proofErr w:type="spellEnd"/>
      <w:r w:rsidR="002B4FC2">
        <w:t xml:space="preserve"> Ed’s motion </w:t>
      </w:r>
      <w:r w:rsidR="00D67482">
        <w:t>informing the Complainant</w:t>
      </w:r>
      <w:r w:rsidR="00D36C1D">
        <w:t xml:space="preserve"> that an answer to the motion </w:t>
      </w:r>
      <w:r w:rsidR="00D67482">
        <w:t>wa</w:t>
      </w:r>
      <w:r w:rsidR="00D36C1D">
        <w:t xml:space="preserve">s due within five (5) days of the date </w:t>
      </w:r>
      <w:r>
        <w:t>of service of the motion.</w:t>
      </w:r>
      <w:r w:rsidR="002B1738" w:rsidRPr="002B1738">
        <w:t xml:space="preserve"> </w:t>
      </w:r>
      <w:r w:rsidR="002B1738">
        <w:t xml:space="preserve"> An </w:t>
      </w:r>
      <w:r w:rsidR="002B1738" w:rsidRPr="004613FD">
        <w:t xml:space="preserve">answer to the motion to compel was due no later than </w:t>
      </w:r>
      <w:r w:rsidR="00D941EA">
        <w:t>September 17, 2018</w:t>
      </w:r>
      <w:r w:rsidR="002B1738" w:rsidRPr="004613FD">
        <w:t xml:space="preserve">.  52 </w:t>
      </w:r>
      <w:proofErr w:type="spellStart"/>
      <w:proofErr w:type="gramStart"/>
      <w:r w:rsidR="002B1738" w:rsidRPr="004613FD">
        <w:t>Pa.Code</w:t>
      </w:r>
      <w:proofErr w:type="spellEnd"/>
      <w:proofErr w:type="gramEnd"/>
      <w:r w:rsidR="002B1738" w:rsidRPr="004613FD">
        <w:t xml:space="preserve"> § 5.342(g)(1).  </w:t>
      </w:r>
      <w:r w:rsidR="008F1035">
        <w:t>Mr. Jackson</w:t>
      </w:r>
      <w:r w:rsidR="002B1738" w:rsidRPr="004613FD">
        <w:t xml:space="preserve"> did not file an answer to the motion</w:t>
      </w:r>
      <w:r w:rsidR="008F1035">
        <w:t xml:space="preserve"> to compel</w:t>
      </w:r>
      <w:r w:rsidR="002B1738" w:rsidRPr="004613FD">
        <w:t>.</w:t>
      </w:r>
      <w:r w:rsidR="00D90372">
        <w:t xml:space="preserve">  </w:t>
      </w:r>
      <w:r w:rsidR="00E61E49">
        <w:t>Met Ed notes in its motion to compel that it has not received any answers to its discovery requests.</w:t>
      </w:r>
      <w:r w:rsidR="009E0311">
        <w:t xml:space="preserve">  </w:t>
      </w:r>
      <w:r w:rsidR="00E61E49">
        <w:t xml:space="preserve"> </w:t>
      </w:r>
      <w:r w:rsidR="0040532F">
        <w:t xml:space="preserve">   </w:t>
      </w:r>
      <w:r w:rsidR="00DF00E2">
        <w:t xml:space="preserve"> </w:t>
      </w:r>
    </w:p>
    <w:p w14:paraId="405C0024" w14:textId="77777777" w:rsidR="00B70A8F" w:rsidRPr="004613FD" w:rsidRDefault="00B70A8F" w:rsidP="00B70A8F">
      <w:pPr>
        <w:pStyle w:val="Style"/>
        <w:spacing w:line="360" w:lineRule="auto"/>
        <w:ind w:firstLine="1440"/>
      </w:pPr>
    </w:p>
    <w:p w14:paraId="247E36D4" w14:textId="7560FD86" w:rsidR="002B777A" w:rsidRPr="004613FD" w:rsidRDefault="002B777A" w:rsidP="00B70A8F">
      <w:pPr>
        <w:pStyle w:val="Style"/>
        <w:spacing w:line="360" w:lineRule="auto"/>
        <w:ind w:firstLine="1440"/>
        <w:rPr>
          <w:color w:val="000000"/>
        </w:rPr>
      </w:pPr>
      <w:r w:rsidRPr="004613FD">
        <w:t xml:space="preserve">The purpose of this Order is to grant the motion to compel discovery responses and direct </w:t>
      </w:r>
      <w:r w:rsidR="00D90372">
        <w:t>Mr. Jackson</w:t>
      </w:r>
      <w:r w:rsidR="004613FD" w:rsidRPr="004613FD">
        <w:t xml:space="preserve"> </w:t>
      </w:r>
      <w:r w:rsidRPr="004613FD">
        <w:t xml:space="preserve">to answer the outstanding discovery within </w:t>
      </w:r>
      <w:r w:rsidR="00FF04DD">
        <w:t>seven</w:t>
      </w:r>
      <w:r w:rsidRPr="004613FD">
        <w:t xml:space="preserve"> days </w:t>
      </w:r>
      <w:r w:rsidR="000B4B8D" w:rsidRPr="004613FD">
        <w:t xml:space="preserve">of the date of this Order </w:t>
      </w:r>
      <w:r w:rsidRPr="004613FD">
        <w:t xml:space="preserve">or face sanctions, including dismissal of the </w:t>
      </w:r>
      <w:r w:rsidR="00F61B00" w:rsidRPr="004613FD">
        <w:t>application</w:t>
      </w:r>
      <w:r w:rsidRPr="004613FD">
        <w:t>.</w:t>
      </w:r>
    </w:p>
    <w:p w14:paraId="190A1D03" w14:textId="77777777" w:rsidR="002B777A" w:rsidRPr="004613FD" w:rsidRDefault="002B777A" w:rsidP="002B777A">
      <w:pPr>
        <w:pStyle w:val="BodyTextIndent"/>
        <w:rPr>
          <w:rFonts w:ascii="Times New Roman" w:hAnsi="Times New Roman" w:cs="Times New Roman"/>
          <w:sz w:val="24"/>
          <w:szCs w:val="24"/>
        </w:rPr>
      </w:pPr>
    </w:p>
    <w:p w14:paraId="3407C632" w14:textId="694AB7E9" w:rsidR="002B777A" w:rsidRPr="004613FD" w:rsidRDefault="002B777A" w:rsidP="002B777A">
      <w:pPr>
        <w:tabs>
          <w:tab w:val="left" w:pos="-720"/>
          <w:tab w:val="left" w:pos="2070"/>
        </w:tabs>
        <w:suppressAutoHyphens/>
        <w:spacing w:line="360" w:lineRule="auto"/>
        <w:ind w:firstLine="1440"/>
        <w:rPr>
          <w:rFonts w:ascii="Times New Roman" w:hAnsi="Times New Roman" w:cs="Times New Roman"/>
          <w:sz w:val="24"/>
          <w:szCs w:val="24"/>
        </w:rPr>
      </w:pPr>
      <w:r w:rsidRPr="004613FD">
        <w:rPr>
          <w:rFonts w:ascii="Times New Roman" w:hAnsi="Times New Roman" w:cs="Times New Roman"/>
          <w:sz w:val="24"/>
          <w:szCs w:val="24"/>
        </w:rPr>
        <w:t xml:space="preserve">Section 5.483(a) of the Commission’s regulations provides Presiding Officers the authority to regulate the course of the proceeding.  52 </w:t>
      </w:r>
      <w:proofErr w:type="spellStart"/>
      <w:proofErr w:type="gramStart"/>
      <w:r w:rsidRPr="004613FD">
        <w:rPr>
          <w:rFonts w:ascii="Times New Roman" w:hAnsi="Times New Roman" w:cs="Times New Roman"/>
          <w:sz w:val="24"/>
          <w:szCs w:val="24"/>
        </w:rPr>
        <w:t>Pa.Code</w:t>
      </w:r>
      <w:proofErr w:type="spellEnd"/>
      <w:proofErr w:type="gramEnd"/>
      <w:r w:rsidRPr="004613FD">
        <w:rPr>
          <w:rFonts w:ascii="Times New Roman" w:hAnsi="Times New Roman" w:cs="Times New Roman"/>
          <w:sz w:val="24"/>
          <w:szCs w:val="24"/>
        </w:rPr>
        <w:t xml:space="preserve"> § 5.483(a).  Furthermore, Section 1.2 of the Commission’s regulations also provides that the Commission’s rules shall be “liberally construed to secure the just, speedy and inexpensive determination of every action or proceeding.”  52 </w:t>
      </w:r>
      <w:proofErr w:type="spellStart"/>
      <w:proofErr w:type="gramStart"/>
      <w:r w:rsidRPr="004613FD">
        <w:rPr>
          <w:rFonts w:ascii="Times New Roman" w:hAnsi="Times New Roman" w:cs="Times New Roman"/>
          <w:sz w:val="24"/>
          <w:szCs w:val="24"/>
        </w:rPr>
        <w:t>Pa.Code</w:t>
      </w:r>
      <w:proofErr w:type="spellEnd"/>
      <w:proofErr w:type="gramEnd"/>
      <w:r w:rsidRPr="004613FD">
        <w:rPr>
          <w:rFonts w:ascii="Times New Roman" w:hAnsi="Times New Roman" w:cs="Times New Roman"/>
          <w:sz w:val="24"/>
          <w:szCs w:val="24"/>
        </w:rPr>
        <w:t xml:space="preserve"> § 1.2(a).  The Commission’s regulations allow parties the opportunity to conduct discovery regarding any matter, not privileged, which is relevant to the subject matter involved in the pending action, whether it relates to the claim or defense of the party seeking discovery or to the claim or defense of another party.  52 </w:t>
      </w:r>
      <w:proofErr w:type="spellStart"/>
      <w:proofErr w:type="gramStart"/>
      <w:r w:rsidRPr="004613FD">
        <w:rPr>
          <w:rFonts w:ascii="Times New Roman" w:hAnsi="Times New Roman" w:cs="Times New Roman"/>
          <w:sz w:val="24"/>
          <w:szCs w:val="24"/>
        </w:rPr>
        <w:t>Pa.Code</w:t>
      </w:r>
      <w:proofErr w:type="spellEnd"/>
      <w:proofErr w:type="gramEnd"/>
      <w:r w:rsidRPr="004613FD">
        <w:rPr>
          <w:rFonts w:ascii="Times New Roman" w:hAnsi="Times New Roman" w:cs="Times New Roman"/>
          <w:sz w:val="24"/>
          <w:szCs w:val="24"/>
        </w:rPr>
        <w:t xml:space="preserve"> § 5.321(c).  </w:t>
      </w:r>
    </w:p>
    <w:p w14:paraId="294B384B" w14:textId="77777777" w:rsidR="002B777A" w:rsidRPr="004613FD" w:rsidRDefault="002B777A" w:rsidP="002B777A">
      <w:pPr>
        <w:pStyle w:val="ParaTab1"/>
        <w:tabs>
          <w:tab w:val="left" w:pos="2070"/>
        </w:tabs>
        <w:spacing w:line="360" w:lineRule="auto"/>
        <w:rPr>
          <w:rFonts w:ascii="Times New Roman" w:hAnsi="Times New Roman" w:cs="Times New Roman"/>
        </w:rPr>
      </w:pPr>
    </w:p>
    <w:p w14:paraId="45BB5DB4" w14:textId="77777777" w:rsidR="002B777A" w:rsidRPr="004613FD" w:rsidRDefault="002B777A" w:rsidP="002B777A">
      <w:pPr>
        <w:pStyle w:val="ParaTab1"/>
        <w:tabs>
          <w:tab w:val="left" w:pos="1440"/>
        </w:tabs>
        <w:spacing w:line="360" w:lineRule="auto"/>
        <w:ind w:firstLine="0"/>
        <w:rPr>
          <w:rFonts w:ascii="Times New Roman" w:hAnsi="Times New Roman" w:cs="Times New Roman"/>
        </w:rPr>
      </w:pPr>
      <w:r w:rsidRPr="004613FD">
        <w:rPr>
          <w:rFonts w:ascii="Times New Roman" w:hAnsi="Times New Roman" w:cs="Times New Roman"/>
        </w:rPr>
        <w:tab/>
        <w:t>Furthermore, the Commission regulations also provide for sanctions when discovery is not answered.  Section 5.371 of the Commission’s regulations states:</w:t>
      </w:r>
    </w:p>
    <w:p w14:paraId="40068EAB" w14:textId="77777777" w:rsidR="002B777A" w:rsidRPr="004613FD" w:rsidRDefault="002B777A" w:rsidP="002B777A">
      <w:pPr>
        <w:pStyle w:val="ParaTab1"/>
        <w:tabs>
          <w:tab w:val="left" w:pos="1440"/>
        </w:tabs>
        <w:ind w:left="1440" w:right="1440" w:firstLine="0"/>
        <w:rPr>
          <w:rFonts w:ascii="Times New Roman" w:hAnsi="Times New Roman" w:cs="Times New Roman"/>
        </w:rPr>
      </w:pPr>
    </w:p>
    <w:p w14:paraId="569C0C83" w14:textId="77777777" w:rsidR="002B777A" w:rsidRPr="004613FD" w:rsidRDefault="002B777A" w:rsidP="002B777A">
      <w:pPr>
        <w:pStyle w:val="ParaTab1"/>
        <w:numPr>
          <w:ilvl w:val="0"/>
          <w:numId w:val="16"/>
        </w:numPr>
        <w:tabs>
          <w:tab w:val="left" w:pos="1440"/>
        </w:tabs>
        <w:ind w:left="1440" w:right="1440"/>
        <w:rPr>
          <w:rFonts w:ascii="Times New Roman" w:hAnsi="Times New Roman" w:cs="Times New Roman"/>
        </w:rPr>
      </w:pPr>
      <w:r w:rsidRPr="004613FD">
        <w:rPr>
          <w:rFonts w:ascii="Times New Roman" w:hAnsi="Times New Roman" w:cs="Times New Roman"/>
        </w:rPr>
        <w:t>The Commission or the presiding officer may, on motion, make an appropriate order if one of the following occurs:</w:t>
      </w:r>
    </w:p>
    <w:p w14:paraId="3B98E7FD" w14:textId="77777777" w:rsidR="002B777A" w:rsidRPr="004613FD" w:rsidRDefault="002B777A" w:rsidP="002B777A">
      <w:pPr>
        <w:pStyle w:val="ParaTab1"/>
        <w:tabs>
          <w:tab w:val="left" w:pos="1440"/>
        </w:tabs>
        <w:ind w:left="1440" w:right="1440" w:firstLine="0"/>
        <w:rPr>
          <w:rFonts w:ascii="Times New Roman" w:hAnsi="Times New Roman" w:cs="Times New Roman"/>
        </w:rPr>
      </w:pPr>
    </w:p>
    <w:p w14:paraId="7408AC0D" w14:textId="77777777" w:rsidR="002B777A" w:rsidRPr="004613FD" w:rsidRDefault="002B777A" w:rsidP="002B777A">
      <w:pPr>
        <w:pStyle w:val="ParaTab1"/>
        <w:numPr>
          <w:ilvl w:val="0"/>
          <w:numId w:val="17"/>
        </w:numPr>
        <w:ind w:left="2160" w:right="2160"/>
        <w:rPr>
          <w:rFonts w:ascii="Times New Roman" w:hAnsi="Times New Roman" w:cs="Times New Roman"/>
        </w:rPr>
      </w:pPr>
      <w:r w:rsidRPr="004613FD">
        <w:rPr>
          <w:rFonts w:ascii="Times New Roman" w:hAnsi="Times New Roman" w:cs="Times New Roman"/>
        </w:rPr>
        <w:t>A party fails to appear, answer, file sufficient answers, file objections, make designation or otherwise respond to discovery requests, as required under this subchapter.</w:t>
      </w:r>
    </w:p>
    <w:p w14:paraId="0BBD5215" w14:textId="77777777" w:rsidR="002B777A" w:rsidRPr="004613FD" w:rsidRDefault="002B777A" w:rsidP="002B777A">
      <w:pPr>
        <w:pStyle w:val="ParaTab1"/>
        <w:ind w:left="2160" w:right="2160" w:firstLine="0"/>
        <w:rPr>
          <w:rFonts w:ascii="Times New Roman" w:hAnsi="Times New Roman" w:cs="Times New Roman"/>
        </w:rPr>
      </w:pPr>
    </w:p>
    <w:p w14:paraId="79029DB5" w14:textId="77777777" w:rsidR="002B777A" w:rsidRPr="004613FD" w:rsidRDefault="002B777A" w:rsidP="002B777A">
      <w:pPr>
        <w:pStyle w:val="ParaTab1"/>
        <w:numPr>
          <w:ilvl w:val="0"/>
          <w:numId w:val="17"/>
        </w:numPr>
        <w:ind w:left="2160" w:right="2160"/>
        <w:rPr>
          <w:rFonts w:ascii="Times New Roman" w:hAnsi="Times New Roman" w:cs="Times New Roman"/>
        </w:rPr>
      </w:pPr>
      <w:r w:rsidRPr="004613FD">
        <w:rPr>
          <w:rFonts w:ascii="Times New Roman" w:hAnsi="Times New Roman" w:cs="Times New Roman"/>
        </w:rPr>
        <w:t>A party deponent or an officer or managing agent of a party refuses to obey or induces another to refuse to obey an order of a presiding officer respecting discovery, or induces another not to appear.</w:t>
      </w:r>
    </w:p>
    <w:p w14:paraId="74691DCA" w14:textId="77777777" w:rsidR="002B777A" w:rsidRPr="004613FD" w:rsidRDefault="002B777A" w:rsidP="002B777A">
      <w:pPr>
        <w:pStyle w:val="ParaTab1"/>
        <w:tabs>
          <w:tab w:val="left" w:pos="1440"/>
        </w:tabs>
        <w:ind w:left="1440" w:right="1440" w:firstLine="0"/>
        <w:rPr>
          <w:rFonts w:ascii="Times New Roman" w:hAnsi="Times New Roman" w:cs="Times New Roman"/>
        </w:rPr>
      </w:pPr>
    </w:p>
    <w:p w14:paraId="7FA8C417" w14:textId="77777777" w:rsidR="002B777A" w:rsidRPr="004613FD" w:rsidRDefault="002B777A" w:rsidP="002B777A">
      <w:pPr>
        <w:pStyle w:val="ParaTab1"/>
        <w:tabs>
          <w:tab w:val="left" w:pos="1440"/>
        </w:tabs>
        <w:spacing w:line="360" w:lineRule="auto"/>
        <w:ind w:firstLine="0"/>
        <w:rPr>
          <w:rFonts w:ascii="Times New Roman" w:hAnsi="Times New Roman" w:cs="Times New Roman"/>
        </w:rPr>
      </w:pPr>
      <w:r w:rsidRPr="004613FD">
        <w:rPr>
          <w:rFonts w:ascii="Times New Roman" w:hAnsi="Times New Roman" w:cs="Times New Roman"/>
        </w:rPr>
        <w:t xml:space="preserve">52 </w:t>
      </w:r>
      <w:proofErr w:type="spellStart"/>
      <w:proofErr w:type="gramStart"/>
      <w:r w:rsidRPr="004613FD">
        <w:rPr>
          <w:rFonts w:ascii="Times New Roman" w:hAnsi="Times New Roman" w:cs="Times New Roman"/>
        </w:rPr>
        <w:t>Pa.Code</w:t>
      </w:r>
      <w:proofErr w:type="spellEnd"/>
      <w:proofErr w:type="gramEnd"/>
      <w:r w:rsidRPr="004613FD">
        <w:rPr>
          <w:rFonts w:ascii="Times New Roman" w:hAnsi="Times New Roman" w:cs="Times New Roman"/>
        </w:rPr>
        <w:t xml:space="preserve"> § 5.371(a).  Sanctions include, among other things, an order that the matters regarding which the questions were asked, the character or description of the thing or land, the contents of the paper, or other designated fact shall be taken to be established for the purposes of the action in accordance with the claim of the party obtaining the order.  52 </w:t>
      </w:r>
      <w:proofErr w:type="spellStart"/>
      <w:proofErr w:type="gramStart"/>
      <w:r w:rsidRPr="004613FD">
        <w:rPr>
          <w:rFonts w:ascii="Times New Roman" w:hAnsi="Times New Roman" w:cs="Times New Roman"/>
        </w:rPr>
        <w:t>Pa.Code</w:t>
      </w:r>
      <w:proofErr w:type="spellEnd"/>
      <w:proofErr w:type="gramEnd"/>
      <w:r w:rsidRPr="004613FD">
        <w:rPr>
          <w:rFonts w:ascii="Times New Roman" w:hAnsi="Times New Roman" w:cs="Times New Roman"/>
        </w:rPr>
        <w:t xml:space="preserve"> </w:t>
      </w:r>
    </w:p>
    <w:p w14:paraId="0877B459" w14:textId="77777777" w:rsidR="002B777A" w:rsidRPr="004613FD" w:rsidRDefault="002B777A" w:rsidP="002B777A">
      <w:pPr>
        <w:pStyle w:val="ParaTab1"/>
        <w:tabs>
          <w:tab w:val="left" w:pos="1440"/>
        </w:tabs>
        <w:spacing w:line="360" w:lineRule="auto"/>
        <w:ind w:firstLine="0"/>
        <w:rPr>
          <w:rFonts w:ascii="Times New Roman" w:hAnsi="Times New Roman" w:cs="Times New Roman"/>
        </w:rPr>
      </w:pPr>
      <w:r w:rsidRPr="004613FD">
        <w:rPr>
          <w:rFonts w:ascii="Times New Roman" w:hAnsi="Times New Roman" w:cs="Times New Roman"/>
        </w:rPr>
        <w:t xml:space="preserve">§ 5.372(a)(1).  A presiding officer may also issue an order prohibiting the disobedient party to support or oppose designated claims or defenses, or prohibiting the party from introducing in evidence designated documents, things or testimony.  52 </w:t>
      </w:r>
      <w:proofErr w:type="spellStart"/>
      <w:proofErr w:type="gramStart"/>
      <w:r w:rsidRPr="004613FD">
        <w:rPr>
          <w:rFonts w:ascii="Times New Roman" w:hAnsi="Times New Roman" w:cs="Times New Roman"/>
        </w:rPr>
        <w:t>Pa.Code</w:t>
      </w:r>
      <w:proofErr w:type="spellEnd"/>
      <w:proofErr w:type="gramEnd"/>
      <w:r w:rsidRPr="004613FD">
        <w:rPr>
          <w:rFonts w:ascii="Times New Roman" w:hAnsi="Times New Roman" w:cs="Times New Roman"/>
        </w:rPr>
        <w:t xml:space="preserve"> § 5.372(a)(2).</w:t>
      </w:r>
    </w:p>
    <w:p w14:paraId="734E75E6" w14:textId="77777777" w:rsidR="002B777A" w:rsidRPr="004613FD" w:rsidRDefault="002B777A" w:rsidP="002B777A">
      <w:pPr>
        <w:pStyle w:val="ParaTab1"/>
        <w:tabs>
          <w:tab w:val="left" w:pos="1440"/>
        </w:tabs>
        <w:spacing w:line="360" w:lineRule="auto"/>
        <w:ind w:firstLine="0"/>
        <w:rPr>
          <w:rFonts w:ascii="Times New Roman" w:hAnsi="Times New Roman" w:cs="Times New Roman"/>
        </w:rPr>
      </w:pPr>
    </w:p>
    <w:p w14:paraId="240DE1E8" w14:textId="4177DF1A" w:rsidR="002B777A" w:rsidRPr="004613FD" w:rsidRDefault="002B777A" w:rsidP="002B777A">
      <w:pPr>
        <w:pStyle w:val="ParaTab1"/>
        <w:tabs>
          <w:tab w:val="left" w:pos="2070"/>
        </w:tabs>
        <w:spacing w:line="360" w:lineRule="auto"/>
        <w:rPr>
          <w:rFonts w:ascii="Times New Roman" w:hAnsi="Times New Roman" w:cs="Times New Roman"/>
        </w:rPr>
      </w:pPr>
      <w:r w:rsidRPr="004613FD">
        <w:rPr>
          <w:rFonts w:ascii="Times New Roman" w:hAnsi="Times New Roman" w:cs="Times New Roman"/>
        </w:rPr>
        <w:t>In this case</w:t>
      </w:r>
      <w:r w:rsidR="004613FD" w:rsidRPr="004613FD">
        <w:rPr>
          <w:rFonts w:ascii="Times New Roman" w:hAnsi="Times New Roman" w:cs="Times New Roman"/>
        </w:rPr>
        <w:t xml:space="preserve">, </w:t>
      </w:r>
      <w:r w:rsidR="006027C7">
        <w:rPr>
          <w:rFonts w:ascii="Times New Roman" w:hAnsi="Times New Roman" w:cs="Times New Roman"/>
        </w:rPr>
        <w:t xml:space="preserve">the Commission, in its </w:t>
      </w:r>
      <w:r w:rsidR="00D0075E">
        <w:rPr>
          <w:rFonts w:ascii="Times New Roman" w:hAnsi="Times New Roman" w:cs="Times New Roman"/>
        </w:rPr>
        <w:t xml:space="preserve">August 2, 2018 </w:t>
      </w:r>
      <w:r w:rsidR="00614002">
        <w:rPr>
          <w:rFonts w:ascii="Times New Roman" w:hAnsi="Times New Roman" w:cs="Times New Roman"/>
        </w:rPr>
        <w:t>remand Opinion and Order</w:t>
      </w:r>
      <w:r w:rsidR="00D0075E">
        <w:rPr>
          <w:rFonts w:ascii="Times New Roman" w:hAnsi="Times New Roman" w:cs="Times New Roman"/>
        </w:rPr>
        <w:t>,</w:t>
      </w:r>
      <w:r w:rsidR="00614002">
        <w:rPr>
          <w:rFonts w:ascii="Times New Roman" w:hAnsi="Times New Roman" w:cs="Times New Roman"/>
        </w:rPr>
        <w:t xml:space="preserve"> specifically stated that </w:t>
      </w:r>
      <w:r w:rsidR="001222EE">
        <w:rPr>
          <w:rFonts w:ascii="Times New Roman" w:hAnsi="Times New Roman" w:cs="Times New Roman"/>
        </w:rPr>
        <w:t xml:space="preserve">discrimination of any kind, if proven, </w:t>
      </w:r>
      <w:r w:rsidR="00ED428F">
        <w:rPr>
          <w:rFonts w:ascii="Times New Roman" w:hAnsi="Times New Roman" w:cs="Times New Roman"/>
        </w:rPr>
        <w:t>may</w:t>
      </w:r>
      <w:r w:rsidR="001222EE">
        <w:rPr>
          <w:rFonts w:ascii="Times New Roman" w:hAnsi="Times New Roman" w:cs="Times New Roman"/>
        </w:rPr>
        <w:t xml:space="preserve"> constitute unreasonable service under the Commission’s regulations and, accordingly, </w:t>
      </w:r>
      <w:r w:rsidR="000B3FA4">
        <w:rPr>
          <w:rFonts w:ascii="Times New Roman" w:hAnsi="Times New Roman" w:cs="Times New Roman"/>
        </w:rPr>
        <w:t xml:space="preserve">is a matter over which the Commission has jurisdiction.  Met Ed’s Set II discovery requests </w:t>
      </w:r>
      <w:r w:rsidR="00E3795C">
        <w:rPr>
          <w:rFonts w:ascii="Times New Roman" w:hAnsi="Times New Roman" w:cs="Times New Roman"/>
        </w:rPr>
        <w:t xml:space="preserve">seek information from the Complainant about his allegations of discrimination.  </w:t>
      </w:r>
      <w:r w:rsidR="0056199C">
        <w:rPr>
          <w:rFonts w:ascii="Times New Roman" w:hAnsi="Times New Roman" w:cs="Times New Roman"/>
        </w:rPr>
        <w:t xml:space="preserve">For example, Met Ed asks </w:t>
      </w:r>
      <w:r w:rsidR="00D12680">
        <w:rPr>
          <w:rFonts w:ascii="Times New Roman" w:hAnsi="Times New Roman" w:cs="Times New Roman"/>
        </w:rPr>
        <w:t>Mr. Jackson to provide specific details of the practices of Met Ed that he believes are discriminatory</w:t>
      </w:r>
      <w:r w:rsidR="00EA5334">
        <w:rPr>
          <w:rFonts w:ascii="Times New Roman" w:hAnsi="Times New Roman" w:cs="Times New Roman"/>
        </w:rPr>
        <w:t xml:space="preserve"> and to identify the dates on which he believes Met Ed engaged in </w:t>
      </w:r>
      <w:r w:rsidR="00217B6C">
        <w:rPr>
          <w:rFonts w:ascii="Times New Roman" w:hAnsi="Times New Roman" w:cs="Times New Roman"/>
        </w:rPr>
        <w:t xml:space="preserve">discriminatory practices.  </w:t>
      </w:r>
      <w:r w:rsidR="007370B6">
        <w:rPr>
          <w:rFonts w:ascii="Times New Roman" w:hAnsi="Times New Roman" w:cs="Times New Roman"/>
        </w:rPr>
        <w:t xml:space="preserve">These and the remaining requests </w:t>
      </w:r>
      <w:r w:rsidR="00CB2FE6">
        <w:rPr>
          <w:rFonts w:ascii="Times New Roman" w:hAnsi="Times New Roman" w:cs="Times New Roman"/>
        </w:rPr>
        <w:t xml:space="preserve">attached to </w:t>
      </w:r>
      <w:proofErr w:type="spellStart"/>
      <w:r w:rsidR="00217B6C">
        <w:rPr>
          <w:rFonts w:ascii="Times New Roman" w:hAnsi="Times New Roman" w:cs="Times New Roman"/>
        </w:rPr>
        <w:t>Met</w:t>
      </w:r>
      <w:proofErr w:type="spellEnd"/>
      <w:r w:rsidR="00217B6C">
        <w:rPr>
          <w:rFonts w:ascii="Times New Roman" w:hAnsi="Times New Roman" w:cs="Times New Roman"/>
        </w:rPr>
        <w:t xml:space="preserve"> Ed</w:t>
      </w:r>
      <w:r w:rsidR="00CB2FE6">
        <w:rPr>
          <w:rFonts w:ascii="Times New Roman" w:hAnsi="Times New Roman" w:cs="Times New Roman"/>
        </w:rPr>
        <w:t xml:space="preserve">’s motion to compel are reasonable and relevant to the allegations </w:t>
      </w:r>
      <w:r w:rsidR="00B918DC">
        <w:rPr>
          <w:rFonts w:ascii="Times New Roman" w:hAnsi="Times New Roman" w:cs="Times New Roman"/>
        </w:rPr>
        <w:t>to be addressed at the upcoming hearing and will enable Met Ed</w:t>
      </w:r>
      <w:r w:rsidR="00A7026E">
        <w:rPr>
          <w:rFonts w:ascii="Times New Roman" w:hAnsi="Times New Roman" w:cs="Times New Roman"/>
        </w:rPr>
        <w:t xml:space="preserve"> to prepare its defense to those allegations.  </w:t>
      </w:r>
      <w:r w:rsidR="00C42215">
        <w:rPr>
          <w:rFonts w:ascii="Times New Roman" w:hAnsi="Times New Roman" w:cs="Times New Roman"/>
        </w:rPr>
        <w:t>A noted, however, Mr. Jackson</w:t>
      </w:r>
      <w:r w:rsidR="004613FD" w:rsidRPr="004613FD">
        <w:rPr>
          <w:rFonts w:ascii="Times New Roman" w:hAnsi="Times New Roman" w:cs="Times New Roman"/>
        </w:rPr>
        <w:t xml:space="preserve"> </w:t>
      </w:r>
      <w:r w:rsidRPr="004613FD">
        <w:rPr>
          <w:rFonts w:ascii="Times New Roman" w:hAnsi="Times New Roman" w:cs="Times New Roman"/>
        </w:rPr>
        <w:t>has not responded to the propounded discovery.</w:t>
      </w:r>
    </w:p>
    <w:p w14:paraId="43A043BE" w14:textId="77777777" w:rsidR="002B777A" w:rsidRPr="004613FD" w:rsidRDefault="002B777A" w:rsidP="002B777A">
      <w:pPr>
        <w:pStyle w:val="ParaTab1"/>
        <w:tabs>
          <w:tab w:val="left" w:pos="2070"/>
        </w:tabs>
        <w:spacing w:line="360" w:lineRule="auto"/>
        <w:rPr>
          <w:rFonts w:ascii="Times New Roman" w:hAnsi="Times New Roman" w:cs="Times New Roman"/>
        </w:rPr>
      </w:pPr>
    </w:p>
    <w:p w14:paraId="7653AE48" w14:textId="4D2A96E4" w:rsidR="002B777A" w:rsidRPr="004613FD" w:rsidRDefault="002B777A" w:rsidP="002B777A">
      <w:pPr>
        <w:pStyle w:val="ParaTab1"/>
        <w:tabs>
          <w:tab w:val="left" w:pos="1440"/>
        </w:tabs>
        <w:spacing w:line="360" w:lineRule="auto"/>
        <w:ind w:firstLine="0"/>
        <w:rPr>
          <w:rFonts w:ascii="Times New Roman" w:hAnsi="Times New Roman" w:cs="Times New Roman"/>
        </w:rPr>
      </w:pPr>
      <w:r w:rsidRPr="004613FD">
        <w:rPr>
          <w:rFonts w:ascii="Times New Roman" w:hAnsi="Times New Roman" w:cs="Times New Roman"/>
        </w:rPr>
        <w:tab/>
        <w:t xml:space="preserve">The efficient and effective flow of the regulatory and judicial process at the Commission requires the parties to adhere to the Commission’s rules and regulations.  This includes the rules and regulations regarding discovery.  Failure to adhere to the Commission’s rules and regulations results in a waste of limited Commission resources as well as the resources of the parties involved.  </w:t>
      </w:r>
      <w:r w:rsidRPr="00947AF1">
        <w:rPr>
          <w:rFonts w:ascii="Times New Roman" w:hAnsi="Times New Roman" w:cs="Times New Roman"/>
          <w:u w:val="single"/>
        </w:rPr>
        <w:t xml:space="preserve">As a result, the motion filed by </w:t>
      </w:r>
      <w:r w:rsidR="00C42215" w:rsidRPr="00947AF1">
        <w:rPr>
          <w:rFonts w:ascii="Times New Roman" w:hAnsi="Times New Roman" w:cs="Times New Roman"/>
          <w:u w:val="single"/>
        </w:rPr>
        <w:t>Met Ed</w:t>
      </w:r>
      <w:r w:rsidR="004613FD" w:rsidRPr="00947AF1">
        <w:rPr>
          <w:rFonts w:ascii="Times New Roman" w:hAnsi="Times New Roman" w:cs="Times New Roman"/>
          <w:u w:val="single"/>
        </w:rPr>
        <w:t xml:space="preserve"> </w:t>
      </w:r>
      <w:r w:rsidRPr="00947AF1">
        <w:rPr>
          <w:rFonts w:ascii="Times New Roman" w:hAnsi="Times New Roman" w:cs="Times New Roman"/>
          <w:u w:val="single"/>
        </w:rPr>
        <w:t xml:space="preserve">will be granted.  </w:t>
      </w:r>
      <w:r w:rsidR="00C42215" w:rsidRPr="00947AF1">
        <w:rPr>
          <w:rFonts w:ascii="Times New Roman" w:hAnsi="Times New Roman" w:cs="Times New Roman"/>
          <w:u w:val="single"/>
        </w:rPr>
        <w:t>Mr. Jackson</w:t>
      </w:r>
      <w:r w:rsidR="004613FD" w:rsidRPr="00947AF1">
        <w:rPr>
          <w:rFonts w:ascii="Times New Roman" w:hAnsi="Times New Roman" w:cs="Times New Roman"/>
          <w:u w:val="single"/>
        </w:rPr>
        <w:t xml:space="preserve"> </w:t>
      </w:r>
      <w:r w:rsidRPr="00947AF1">
        <w:rPr>
          <w:rFonts w:ascii="Times New Roman" w:hAnsi="Times New Roman" w:cs="Times New Roman"/>
          <w:u w:val="single"/>
        </w:rPr>
        <w:t xml:space="preserve">is directed to provide answers to the interrogatories within </w:t>
      </w:r>
      <w:r w:rsidR="006A7AE7" w:rsidRPr="00947AF1">
        <w:rPr>
          <w:rFonts w:ascii="Times New Roman" w:hAnsi="Times New Roman" w:cs="Times New Roman"/>
          <w:u w:val="single"/>
        </w:rPr>
        <w:t>seven</w:t>
      </w:r>
      <w:r w:rsidRPr="00947AF1">
        <w:rPr>
          <w:rFonts w:ascii="Times New Roman" w:hAnsi="Times New Roman" w:cs="Times New Roman"/>
          <w:u w:val="single"/>
        </w:rPr>
        <w:t xml:space="preserve"> days of the date of this </w:t>
      </w:r>
      <w:r w:rsidR="00B70A8F" w:rsidRPr="00947AF1">
        <w:rPr>
          <w:rFonts w:ascii="Times New Roman" w:hAnsi="Times New Roman" w:cs="Times New Roman"/>
          <w:u w:val="single"/>
        </w:rPr>
        <w:t>o</w:t>
      </w:r>
      <w:r w:rsidRPr="00947AF1">
        <w:rPr>
          <w:rFonts w:ascii="Times New Roman" w:hAnsi="Times New Roman" w:cs="Times New Roman"/>
          <w:u w:val="single"/>
        </w:rPr>
        <w:t xml:space="preserve">rder or face sanctions, including </w:t>
      </w:r>
      <w:r w:rsidR="006A7AE7" w:rsidRPr="00947AF1">
        <w:rPr>
          <w:rFonts w:ascii="Times New Roman" w:hAnsi="Times New Roman" w:cs="Times New Roman"/>
          <w:u w:val="single"/>
        </w:rPr>
        <w:t xml:space="preserve">disallowance of any evidence related to the </w:t>
      </w:r>
      <w:r w:rsidR="00E003AF" w:rsidRPr="00947AF1">
        <w:rPr>
          <w:rFonts w:ascii="Times New Roman" w:hAnsi="Times New Roman" w:cs="Times New Roman"/>
          <w:u w:val="single"/>
        </w:rPr>
        <w:t xml:space="preserve">allegations that are the subject of the discovery requests and </w:t>
      </w:r>
      <w:r w:rsidRPr="00947AF1">
        <w:rPr>
          <w:rFonts w:ascii="Times New Roman" w:hAnsi="Times New Roman" w:cs="Times New Roman"/>
          <w:u w:val="single"/>
        </w:rPr>
        <w:t xml:space="preserve">possible dismissal of the </w:t>
      </w:r>
      <w:r w:rsidR="006A7AE7" w:rsidRPr="00947AF1">
        <w:rPr>
          <w:rFonts w:ascii="Times New Roman" w:hAnsi="Times New Roman" w:cs="Times New Roman"/>
          <w:u w:val="single"/>
        </w:rPr>
        <w:t>complaint</w:t>
      </w:r>
      <w:r w:rsidR="00947AF1">
        <w:rPr>
          <w:rFonts w:ascii="Times New Roman" w:hAnsi="Times New Roman" w:cs="Times New Roman"/>
          <w:u w:val="single"/>
        </w:rPr>
        <w:t>.</w:t>
      </w:r>
    </w:p>
    <w:p w14:paraId="0351ED55" w14:textId="77777777" w:rsidR="002B777A" w:rsidRPr="004613FD" w:rsidRDefault="002B777A" w:rsidP="002B777A">
      <w:pPr>
        <w:pStyle w:val="BodyTextIndent"/>
        <w:jc w:val="center"/>
        <w:rPr>
          <w:rFonts w:ascii="Times New Roman" w:hAnsi="Times New Roman" w:cs="Times New Roman"/>
          <w:sz w:val="24"/>
          <w:szCs w:val="24"/>
          <w:u w:val="single"/>
        </w:rPr>
      </w:pPr>
    </w:p>
    <w:p w14:paraId="224490C1" w14:textId="6E9B4DC6" w:rsidR="006A19BF" w:rsidRDefault="006A19BF">
      <w:pPr>
        <w:spacing w:line="240" w:lineRule="auto"/>
        <w:rPr>
          <w:rFonts w:ascii="Times New Roman" w:eastAsia="Times New Roman" w:hAnsi="Times New Roman" w:cs="Times New Roman"/>
          <w:sz w:val="24"/>
          <w:szCs w:val="24"/>
          <w:u w:val="single"/>
        </w:rPr>
      </w:pPr>
    </w:p>
    <w:p w14:paraId="5703A9B4" w14:textId="77777777" w:rsidR="00041C19" w:rsidRPr="004613FD" w:rsidRDefault="00041C19">
      <w:pPr>
        <w:spacing w:line="240" w:lineRule="auto"/>
        <w:rPr>
          <w:rFonts w:ascii="Times New Roman" w:eastAsia="Times New Roman" w:hAnsi="Times New Roman" w:cs="Times New Roman"/>
          <w:sz w:val="24"/>
          <w:szCs w:val="24"/>
          <w:u w:val="single"/>
        </w:rPr>
      </w:pPr>
    </w:p>
    <w:p w14:paraId="3B720ADD" w14:textId="77777777" w:rsidR="00BD5884" w:rsidRPr="004613FD" w:rsidRDefault="00BD5884" w:rsidP="00F749C5">
      <w:pPr>
        <w:spacing w:line="240" w:lineRule="auto"/>
        <w:jc w:val="center"/>
        <w:rPr>
          <w:rFonts w:ascii="Times New Roman" w:eastAsia="Times New Roman" w:hAnsi="Times New Roman" w:cs="Times New Roman"/>
          <w:sz w:val="24"/>
          <w:szCs w:val="24"/>
          <w:u w:val="single"/>
        </w:rPr>
      </w:pPr>
      <w:r w:rsidRPr="004613FD">
        <w:rPr>
          <w:rFonts w:ascii="Times New Roman" w:eastAsia="Times New Roman" w:hAnsi="Times New Roman" w:cs="Times New Roman"/>
          <w:sz w:val="24"/>
          <w:szCs w:val="24"/>
          <w:u w:val="single"/>
        </w:rPr>
        <w:t>ORDER</w:t>
      </w:r>
    </w:p>
    <w:p w14:paraId="21179674" w14:textId="50CE9F99" w:rsidR="00A52784"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1CD99DC" w14:textId="77777777" w:rsidR="00002B60" w:rsidRPr="004613FD" w:rsidRDefault="00002B60"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20F3B5A3" w14:textId="77777777" w:rsidR="00BD5884" w:rsidRPr="004613FD"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613FD">
        <w:rPr>
          <w:rFonts w:ascii="Times New Roman" w:eastAsia="Times New Roman" w:hAnsi="Times New Roman" w:cs="Times New Roman"/>
          <w:sz w:val="24"/>
          <w:szCs w:val="24"/>
        </w:rPr>
        <w:tab/>
      </w:r>
      <w:r w:rsidRPr="004613FD">
        <w:rPr>
          <w:rFonts w:ascii="Times New Roman" w:eastAsia="Times New Roman" w:hAnsi="Times New Roman" w:cs="Times New Roman"/>
          <w:sz w:val="24"/>
          <w:szCs w:val="24"/>
        </w:rPr>
        <w:tab/>
        <w:t>THEREFORE,</w:t>
      </w:r>
    </w:p>
    <w:p w14:paraId="408BEB5B" w14:textId="77777777" w:rsidR="00911957" w:rsidRPr="004613FD"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52D0E44A" w14:textId="77777777" w:rsidR="00BD5884" w:rsidRPr="004613FD"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613FD">
        <w:rPr>
          <w:rFonts w:ascii="Times New Roman" w:eastAsia="Times New Roman" w:hAnsi="Times New Roman" w:cs="Times New Roman"/>
          <w:sz w:val="24"/>
          <w:szCs w:val="24"/>
        </w:rPr>
        <w:tab/>
      </w:r>
      <w:r w:rsidRPr="004613FD">
        <w:rPr>
          <w:rFonts w:ascii="Times New Roman" w:eastAsia="Times New Roman" w:hAnsi="Times New Roman" w:cs="Times New Roman"/>
          <w:sz w:val="24"/>
          <w:szCs w:val="24"/>
        </w:rPr>
        <w:tab/>
        <w:t>IT IS ORDERED:</w:t>
      </w:r>
    </w:p>
    <w:p w14:paraId="32D2C9BE" w14:textId="77777777" w:rsidR="00034980" w:rsidRPr="004613FD" w:rsidRDefault="00034980" w:rsidP="00034980">
      <w:pPr>
        <w:tabs>
          <w:tab w:val="left" w:pos="-1440"/>
          <w:tab w:val="left" w:pos="-720"/>
          <w:tab w:val="left" w:pos="0"/>
          <w:tab w:val="left" w:pos="720"/>
          <w:tab w:val="left" w:pos="1440"/>
        </w:tabs>
        <w:spacing w:line="360" w:lineRule="auto"/>
        <w:rPr>
          <w:sz w:val="24"/>
          <w:szCs w:val="24"/>
        </w:rPr>
      </w:pPr>
    </w:p>
    <w:p w14:paraId="5B925636" w14:textId="40E4F87C" w:rsidR="00034980" w:rsidRPr="004613FD" w:rsidRDefault="00034980" w:rsidP="00034980">
      <w:pPr>
        <w:pStyle w:val="ParaTab1"/>
        <w:numPr>
          <w:ilvl w:val="0"/>
          <w:numId w:val="18"/>
        </w:numPr>
        <w:tabs>
          <w:tab w:val="left" w:pos="2070"/>
        </w:tabs>
        <w:spacing w:line="360" w:lineRule="auto"/>
        <w:ind w:left="0" w:firstLine="1440"/>
        <w:rPr>
          <w:rFonts w:ascii="Times New Roman" w:hAnsi="Times New Roman"/>
        </w:rPr>
      </w:pPr>
      <w:r w:rsidRPr="004613FD">
        <w:rPr>
          <w:rFonts w:ascii="Times New Roman" w:hAnsi="Times New Roman" w:cs="Times New Roman"/>
          <w:spacing w:val="-3"/>
        </w:rPr>
        <w:t xml:space="preserve">That the motion to compel discovery responses filed by </w:t>
      </w:r>
      <w:r w:rsidR="00041C19">
        <w:rPr>
          <w:rFonts w:ascii="Times New Roman" w:hAnsi="Times New Roman" w:cs="Times New Roman"/>
          <w:spacing w:val="-3"/>
        </w:rPr>
        <w:t xml:space="preserve">Metropolitan Edison Company </w:t>
      </w:r>
      <w:r w:rsidRPr="004613FD">
        <w:rPr>
          <w:rFonts w:ascii="Times New Roman" w:hAnsi="Times New Roman" w:cs="Times New Roman"/>
          <w:spacing w:val="-3"/>
        </w:rPr>
        <w:t xml:space="preserve">at Docket Number </w:t>
      </w:r>
      <w:r w:rsidR="00041C19">
        <w:rPr>
          <w:rFonts w:ascii="Times New Roman" w:hAnsi="Times New Roman" w:cs="Times New Roman"/>
          <w:spacing w:val="-3"/>
        </w:rPr>
        <w:t>C</w:t>
      </w:r>
      <w:r w:rsidRPr="004613FD">
        <w:rPr>
          <w:rFonts w:ascii="Times New Roman" w:hAnsi="Times New Roman" w:cs="Times New Roman"/>
          <w:spacing w:val="-3"/>
        </w:rPr>
        <w:t>-201</w:t>
      </w:r>
      <w:r w:rsidR="00041C19">
        <w:rPr>
          <w:rFonts w:ascii="Times New Roman" w:hAnsi="Times New Roman" w:cs="Times New Roman"/>
          <w:spacing w:val="-3"/>
        </w:rPr>
        <w:t>6</w:t>
      </w:r>
      <w:r w:rsidR="00DC5110">
        <w:rPr>
          <w:rFonts w:ascii="Times New Roman" w:hAnsi="Times New Roman" w:cs="Times New Roman"/>
          <w:spacing w:val="-3"/>
        </w:rPr>
        <w:t>-</w:t>
      </w:r>
      <w:r w:rsidR="009D04C3">
        <w:rPr>
          <w:rFonts w:ascii="Times New Roman" w:hAnsi="Times New Roman" w:cs="Times New Roman"/>
          <w:spacing w:val="-3"/>
        </w:rPr>
        <w:t>2565262,</w:t>
      </w:r>
      <w:r w:rsidR="00DC5110">
        <w:rPr>
          <w:rFonts w:ascii="Times New Roman" w:hAnsi="Times New Roman" w:cs="Times New Roman"/>
          <w:spacing w:val="-3"/>
        </w:rPr>
        <w:t xml:space="preserve"> </w:t>
      </w:r>
      <w:r w:rsidR="00F61B00" w:rsidRPr="004613FD">
        <w:rPr>
          <w:rFonts w:ascii="Times New Roman" w:hAnsi="Times New Roman" w:cs="Times New Roman"/>
          <w:spacing w:val="-3"/>
        </w:rPr>
        <w:t xml:space="preserve">dated </w:t>
      </w:r>
      <w:r w:rsidR="009D04C3">
        <w:rPr>
          <w:rFonts w:ascii="Times New Roman" w:hAnsi="Times New Roman" w:cs="Times New Roman"/>
          <w:spacing w:val="-3"/>
        </w:rPr>
        <w:t>September 12</w:t>
      </w:r>
      <w:r w:rsidR="00DC5110">
        <w:rPr>
          <w:rFonts w:ascii="Times New Roman" w:hAnsi="Times New Roman" w:cs="Times New Roman"/>
          <w:spacing w:val="-3"/>
        </w:rPr>
        <w:t>, 201</w:t>
      </w:r>
      <w:r w:rsidR="009D04C3">
        <w:rPr>
          <w:rFonts w:ascii="Times New Roman" w:hAnsi="Times New Roman" w:cs="Times New Roman"/>
          <w:spacing w:val="-3"/>
        </w:rPr>
        <w:t>8</w:t>
      </w:r>
      <w:r w:rsidR="00DC5110">
        <w:rPr>
          <w:rFonts w:ascii="Times New Roman" w:hAnsi="Times New Roman" w:cs="Times New Roman"/>
          <w:spacing w:val="-3"/>
        </w:rPr>
        <w:t xml:space="preserve"> </w:t>
      </w:r>
      <w:r w:rsidRPr="004613FD">
        <w:rPr>
          <w:rFonts w:ascii="Times New Roman" w:hAnsi="Times New Roman" w:cs="Times New Roman"/>
          <w:spacing w:val="-3"/>
        </w:rPr>
        <w:t xml:space="preserve">against </w:t>
      </w:r>
      <w:r w:rsidR="00BA4A3A">
        <w:rPr>
          <w:rFonts w:ascii="Times New Roman" w:hAnsi="Times New Roman" w:cs="Times New Roman"/>
          <w:spacing w:val="-3"/>
        </w:rPr>
        <w:t>Craig Jackson</w:t>
      </w:r>
      <w:r w:rsidR="00386DAD" w:rsidRPr="004613FD">
        <w:rPr>
          <w:rFonts w:ascii="Times New Roman" w:hAnsi="Times New Roman" w:cs="Times New Roman"/>
          <w:spacing w:val="-3"/>
        </w:rPr>
        <w:t xml:space="preserve"> </w:t>
      </w:r>
      <w:r w:rsidRPr="004613FD">
        <w:rPr>
          <w:rFonts w:ascii="Times New Roman" w:hAnsi="Times New Roman" w:cs="Times New Roman"/>
          <w:spacing w:val="-3"/>
        </w:rPr>
        <w:t xml:space="preserve">is hereby granted.  </w:t>
      </w:r>
    </w:p>
    <w:p w14:paraId="18024DCE" w14:textId="77777777" w:rsidR="00034980" w:rsidRPr="004613FD" w:rsidRDefault="00034980" w:rsidP="00034980">
      <w:pPr>
        <w:pStyle w:val="ParaTab1"/>
        <w:tabs>
          <w:tab w:val="left" w:pos="2070"/>
        </w:tabs>
        <w:spacing w:line="360" w:lineRule="auto"/>
        <w:ind w:left="1440" w:firstLine="0"/>
        <w:rPr>
          <w:rFonts w:ascii="Times New Roman" w:hAnsi="Times New Roman"/>
        </w:rPr>
      </w:pPr>
    </w:p>
    <w:p w14:paraId="2B6F98CD" w14:textId="758B90CE" w:rsidR="00034980" w:rsidRPr="004613FD" w:rsidRDefault="00034980" w:rsidP="00034980">
      <w:pPr>
        <w:pStyle w:val="ParaTab1"/>
        <w:numPr>
          <w:ilvl w:val="0"/>
          <w:numId w:val="18"/>
        </w:numPr>
        <w:tabs>
          <w:tab w:val="left" w:pos="2070"/>
        </w:tabs>
        <w:spacing w:line="360" w:lineRule="auto"/>
        <w:ind w:left="0" w:firstLine="1440"/>
        <w:rPr>
          <w:rFonts w:ascii="Times New Roman" w:hAnsi="Times New Roman"/>
        </w:rPr>
      </w:pPr>
      <w:r w:rsidRPr="004613FD">
        <w:rPr>
          <w:rFonts w:ascii="Times New Roman" w:hAnsi="Times New Roman" w:cs="Times New Roman"/>
          <w:spacing w:val="-3"/>
        </w:rPr>
        <w:t xml:space="preserve">That </w:t>
      </w:r>
      <w:r w:rsidR="00BA4A3A">
        <w:rPr>
          <w:rFonts w:ascii="Times New Roman" w:hAnsi="Times New Roman" w:cs="Times New Roman"/>
          <w:spacing w:val="-3"/>
        </w:rPr>
        <w:t>Craig Jackson</w:t>
      </w:r>
      <w:r w:rsidR="00386DAD" w:rsidRPr="004613FD">
        <w:rPr>
          <w:rFonts w:ascii="Times New Roman" w:hAnsi="Times New Roman" w:cs="Times New Roman"/>
          <w:spacing w:val="-3"/>
        </w:rPr>
        <w:t xml:space="preserve"> </w:t>
      </w:r>
      <w:r w:rsidRPr="004613FD">
        <w:rPr>
          <w:rFonts w:ascii="Times New Roman" w:hAnsi="Times New Roman" w:cs="Times New Roman"/>
          <w:spacing w:val="-3"/>
        </w:rPr>
        <w:t xml:space="preserve">is </w:t>
      </w:r>
      <w:r w:rsidRPr="004613FD">
        <w:rPr>
          <w:spacing w:val="-3"/>
        </w:rPr>
        <w:t xml:space="preserve">directed to provide answers and responses to the interrogatories </w:t>
      </w:r>
      <w:r w:rsidR="00BA4A3A">
        <w:rPr>
          <w:spacing w:val="-3"/>
        </w:rPr>
        <w:t xml:space="preserve">and requests for documents </w:t>
      </w:r>
      <w:r w:rsidRPr="004613FD">
        <w:rPr>
          <w:spacing w:val="-3"/>
        </w:rPr>
        <w:t xml:space="preserve">discussed in the motion to compel discovery responses within </w:t>
      </w:r>
      <w:r w:rsidR="00A37724">
        <w:rPr>
          <w:spacing w:val="-3"/>
        </w:rPr>
        <w:t>seven</w:t>
      </w:r>
      <w:r w:rsidRPr="004613FD">
        <w:rPr>
          <w:spacing w:val="-3"/>
        </w:rPr>
        <w:t xml:space="preserve"> days of the date of this order</w:t>
      </w:r>
      <w:r w:rsidRPr="004613FD">
        <w:t xml:space="preserve"> or face sanctions, including possible dismissal of the </w:t>
      </w:r>
      <w:r w:rsidR="00F61B00" w:rsidRPr="004613FD">
        <w:t>application</w:t>
      </w:r>
      <w:r w:rsidRPr="004613FD">
        <w:rPr>
          <w:rFonts w:ascii="Times New Roman" w:hAnsi="Times New Roman" w:cs="Times New Roman"/>
          <w:spacing w:val="-3"/>
        </w:rPr>
        <w:t>.</w:t>
      </w:r>
    </w:p>
    <w:p w14:paraId="7345B674" w14:textId="77777777" w:rsidR="00034980" w:rsidRPr="004613FD" w:rsidRDefault="00034980" w:rsidP="00034980">
      <w:pPr>
        <w:pStyle w:val="ListParagraph"/>
      </w:pPr>
    </w:p>
    <w:p w14:paraId="38C9D8BC" w14:textId="77777777" w:rsidR="00F3114D" w:rsidRPr="004613FD" w:rsidRDefault="00F3114D" w:rsidP="003156FF">
      <w:pPr>
        <w:spacing w:after="0" w:line="360" w:lineRule="auto"/>
        <w:rPr>
          <w:rFonts w:ascii="Times New Roman" w:eastAsia="Times New Roman" w:hAnsi="Times New Roman" w:cs="Times New Roman"/>
          <w:spacing w:val="-3"/>
          <w:sz w:val="24"/>
          <w:szCs w:val="24"/>
        </w:rPr>
      </w:pPr>
    </w:p>
    <w:p w14:paraId="328C894D" w14:textId="77777777" w:rsidR="00034980" w:rsidRDefault="00034980" w:rsidP="003156FF">
      <w:pPr>
        <w:spacing w:after="0" w:line="360" w:lineRule="auto"/>
        <w:rPr>
          <w:rFonts w:ascii="Times New Roman" w:eastAsia="Times New Roman" w:hAnsi="Times New Roman" w:cs="Times New Roman"/>
          <w:spacing w:val="-3"/>
          <w:sz w:val="24"/>
          <w:szCs w:val="24"/>
        </w:rPr>
      </w:pPr>
    </w:p>
    <w:p w14:paraId="395C0F10" w14:textId="3A84B13C"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Date:</w:t>
      </w:r>
      <w:r w:rsidRPr="00A44E7C">
        <w:rPr>
          <w:rFonts w:ascii="Times New Roman" w:eastAsia="Times New Roman" w:hAnsi="Times New Roman" w:cs="Times New Roman"/>
          <w:spacing w:val="-3"/>
          <w:sz w:val="24"/>
          <w:szCs w:val="24"/>
        </w:rPr>
        <w:tab/>
      </w:r>
      <w:r w:rsidR="00A37724">
        <w:rPr>
          <w:rFonts w:ascii="Times New Roman" w:eastAsia="Times New Roman" w:hAnsi="Times New Roman" w:cs="Times New Roman"/>
          <w:spacing w:val="-3"/>
          <w:sz w:val="24"/>
          <w:szCs w:val="24"/>
          <w:u w:val="single"/>
        </w:rPr>
        <w:t>September 19, 2018</w:t>
      </w:r>
      <w:r w:rsidRPr="00A44E7C">
        <w:rPr>
          <w:rFonts w:ascii="Times New Roman" w:eastAsia="Times New Roman" w:hAnsi="Times New Roman" w:cs="Times New Roman"/>
          <w:spacing w:val="-3"/>
          <w:sz w:val="24"/>
          <w:szCs w:val="24"/>
        </w:rPr>
        <w:tab/>
      </w:r>
      <w:r w:rsidRPr="00A37724">
        <w:rPr>
          <w:rFonts w:ascii="Times New Roman" w:eastAsia="Times New Roman" w:hAnsi="Times New Roman" w:cs="Times New Roman"/>
          <w:spacing w:val="-3"/>
          <w:sz w:val="24"/>
          <w:szCs w:val="24"/>
        </w:rPr>
        <w:t>____________________________</w:t>
      </w:r>
    </w:p>
    <w:p w14:paraId="1BBAB880" w14:textId="31FA65A6" w:rsidR="00BD5884" w:rsidRPr="00A44E7C"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r>
      <w:r w:rsidR="00A37724">
        <w:rPr>
          <w:rFonts w:ascii="Times New Roman" w:eastAsia="Times New Roman" w:hAnsi="Times New Roman" w:cs="Times New Roman"/>
          <w:spacing w:val="-3"/>
          <w:sz w:val="24"/>
          <w:szCs w:val="24"/>
        </w:rPr>
        <w:t>Steven K. Haas</w:t>
      </w:r>
    </w:p>
    <w:p w14:paraId="6544B840" w14:textId="67944843" w:rsidR="00C0545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A44E7C">
        <w:rPr>
          <w:rFonts w:ascii="Times New Roman" w:eastAsia="Times New Roman" w:hAnsi="Times New Roman" w:cs="Times New Roman"/>
          <w:spacing w:val="-3"/>
          <w:sz w:val="24"/>
          <w:szCs w:val="24"/>
        </w:rPr>
        <w:tab/>
      </w:r>
      <w:r w:rsidRPr="00A44E7C">
        <w:rPr>
          <w:rFonts w:ascii="Times New Roman" w:eastAsia="Times New Roman" w:hAnsi="Times New Roman" w:cs="Times New Roman"/>
          <w:spacing w:val="-3"/>
          <w:sz w:val="24"/>
          <w:szCs w:val="24"/>
        </w:rPr>
        <w:tab/>
        <w:t>Administrative Law Judge</w:t>
      </w:r>
    </w:p>
    <w:p w14:paraId="5DFE41B7" w14:textId="77777777" w:rsidR="00002B60" w:rsidRDefault="00002B60"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002B60" w:rsidSect="00932A73">
          <w:footerReference w:type="default" r:id="rId8"/>
          <w:footerReference w:type="first" r:id="rId9"/>
          <w:pgSz w:w="12240" w:h="15840"/>
          <w:pgMar w:top="1440" w:right="1440" w:bottom="1440" w:left="1440" w:header="720" w:footer="720" w:gutter="0"/>
          <w:cols w:space="720"/>
          <w:titlePg/>
          <w:docGrid w:linePitch="360"/>
        </w:sectPr>
      </w:pPr>
    </w:p>
    <w:p w14:paraId="64335529" w14:textId="77777777" w:rsidR="00002B60" w:rsidRDefault="00002B60" w:rsidP="00002B60">
      <w:pPr>
        <w:spacing w:after="0" w:line="240" w:lineRule="auto"/>
        <w:contextualSpacing/>
      </w:pPr>
      <w:r>
        <w:rPr>
          <w:rFonts w:ascii="Microsoft Sans Serif"/>
          <w:b/>
          <w:sz w:val="24"/>
          <w:u w:val="single"/>
        </w:rPr>
        <w:lastRenderedPageBreak/>
        <w:t>C-2016-2565262 - CRAIG JACKSON v. METROPOLITAN EDISON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CRAIG JACKSON</w:t>
      </w:r>
      <w:r>
        <w:rPr>
          <w:rFonts w:ascii="Microsoft Sans Serif"/>
          <w:sz w:val="24"/>
        </w:rPr>
        <w:cr/>
        <w:t>275 FRUTCHEY COURT</w:t>
      </w:r>
      <w:r>
        <w:rPr>
          <w:rFonts w:ascii="Microsoft Sans Serif"/>
          <w:sz w:val="24"/>
        </w:rPr>
        <w:cr/>
        <w:t>MOUNT BETHEL PA  18343</w:t>
      </w:r>
      <w:r>
        <w:rPr>
          <w:rFonts w:ascii="Microsoft Sans Serif"/>
          <w:sz w:val="24"/>
        </w:rPr>
        <w:cr/>
        <w:t>202.271.4490</w:t>
      </w:r>
      <w:r>
        <w:rPr>
          <w:rFonts w:ascii="Microsoft Sans Serif"/>
          <w:sz w:val="24"/>
        </w:rPr>
        <w:cr/>
      </w:r>
    </w:p>
    <w:p w14:paraId="2056E821" w14:textId="77777777" w:rsidR="00002B60" w:rsidRPr="004663BD" w:rsidRDefault="00002B60" w:rsidP="00002B60">
      <w:pPr>
        <w:spacing w:after="0" w:line="240" w:lineRule="auto"/>
        <w:contextualSpacing/>
        <w:rPr>
          <w:b/>
          <w:i/>
          <w:u w:val="single"/>
        </w:rPr>
      </w:pPr>
      <w:r>
        <w:rPr>
          <w:rFonts w:ascii="Microsoft Sans Serif"/>
          <w:sz w:val="24"/>
        </w:rP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r>
      <w:r>
        <w:rPr>
          <w:rFonts w:ascii="Microsoft Sans Serif"/>
          <w:b/>
          <w:i/>
          <w:sz w:val="24"/>
          <w:u w:val="single"/>
        </w:rPr>
        <w:t>-ACCEPTS E-SERVE-</w:t>
      </w:r>
    </w:p>
    <w:p w14:paraId="3EA52D26" w14:textId="64C112E2" w:rsidR="00002B60" w:rsidRPr="00A44E7C" w:rsidRDefault="00002B60"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002B60" w:rsidRPr="00A44E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775BC" w14:textId="77777777" w:rsidR="00BB6A0F" w:rsidRDefault="00BB6A0F" w:rsidP="00CE5CC7">
      <w:pPr>
        <w:spacing w:after="0" w:line="240" w:lineRule="auto"/>
      </w:pPr>
      <w:r>
        <w:separator/>
      </w:r>
    </w:p>
  </w:endnote>
  <w:endnote w:type="continuationSeparator" w:id="0">
    <w:p w14:paraId="549F110A" w14:textId="77777777" w:rsidR="00BB6A0F" w:rsidRDefault="00BB6A0F"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14:paraId="36250898" w14:textId="77777777"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DC5110">
          <w:rPr>
            <w:rFonts w:ascii="Times New Roman" w:hAnsi="Times New Roman" w:cs="Times New Roman"/>
            <w:noProof/>
            <w:sz w:val="20"/>
            <w:szCs w:val="20"/>
          </w:rPr>
          <w:t>4</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42ED" w14:textId="77777777" w:rsidR="00980441" w:rsidRPr="0011578E" w:rsidRDefault="00980441" w:rsidP="00932A73">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3AA8" w14:textId="23D7CBE1" w:rsidR="00002B60" w:rsidRPr="00932A73" w:rsidRDefault="00002B60"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0F878" w14:textId="77777777" w:rsidR="00BB6A0F" w:rsidRDefault="00BB6A0F" w:rsidP="00CE5CC7">
      <w:pPr>
        <w:spacing w:after="0" w:line="240" w:lineRule="auto"/>
      </w:pPr>
      <w:r>
        <w:separator/>
      </w:r>
    </w:p>
  </w:footnote>
  <w:footnote w:type="continuationSeparator" w:id="0">
    <w:p w14:paraId="1D4EA099" w14:textId="77777777" w:rsidR="00BB6A0F" w:rsidRDefault="00BB6A0F" w:rsidP="00CE5C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2F487E"/>
    <w:multiLevelType w:val="hybridMultilevel"/>
    <w:tmpl w:val="31A259CE"/>
    <w:lvl w:ilvl="0" w:tplc="EBEC3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15:restartNumberingAfterBreak="0">
    <w:nsid w:val="299C0834"/>
    <w:multiLevelType w:val="hybridMultilevel"/>
    <w:tmpl w:val="F934F1BE"/>
    <w:lvl w:ilvl="0" w:tplc="D27EC12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6"/>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4"/>
  </w:num>
  <w:num w:numId="8">
    <w:abstractNumId w:val="13"/>
  </w:num>
  <w:num w:numId="9">
    <w:abstractNumId w:val="7"/>
  </w:num>
  <w:num w:numId="10">
    <w:abstractNumId w:val="10"/>
  </w:num>
  <w:num w:numId="11">
    <w:abstractNumId w:val="1"/>
  </w:num>
  <w:num w:numId="12">
    <w:abstractNumId w:val="3"/>
  </w:num>
  <w:num w:numId="13">
    <w:abstractNumId w:val="9"/>
  </w:num>
  <w:num w:numId="14">
    <w:abstractNumId w:val="11"/>
  </w:num>
  <w:num w:numId="15">
    <w:abstractNumId w:val="2"/>
  </w:num>
  <w:num w:numId="16">
    <w:abstractNumId w:val="8"/>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84"/>
    <w:rsid w:val="00000472"/>
    <w:rsid w:val="0000085C"/>
    <w:rsid w:val="00002B60"/>
    <w:rsid w:val="00004B4A"/>
    <w:rsid w:val="000050FA"/>
    <w:rsid w:val="00006C19"/>
    <w:rsid w:val="00012008"/>
    <w:rsid w:val="0001449E"/>
    <w:rsid w:val="00015520"/>
    <w:rsid w:val="0001590C"/>
    <w:rsid w:val="0001669E"/>
    <w:rsid w:val="0002089A"/>
    <w:rsid w:val="00023AAE"/>
    <w:rsid w:val="00023BCF"/>
    <w:rsid w:val="000251EC"/>
    <w:rsid w:val="00026F1C"/>
    <w:rsid w:val="00026FA5"/>
    <w:rsid w:val="0002728D"/>
    <w:rsid w:val="00027FD1"/>
    <w:rsid w:val="00031E4F"/>
    <w:rsid w:val="00034980"/>
    <w:rsid w:val="000363FC"/>
    <w:rsid w:val="00036A54"/>
    <w:rsid w:val="000373AF"/>
    <w:rsid w:val="00041C19"/>
    <w:rsid w:val="00042E4D"/>
    <w:rsid w:val="00045CAF"/>
    <w:rsid w:val="00050838"/>
    <w:rsid w:val="000520BE"/>
    <w:rsid w:val="00053C0C"/>
    <w:rsid w:val="000541D8"/>
    <w:rsid w:val="000547D0"/>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0950"/>
    <w:rsid w:val="00082E77"/>
    <w:rsid w:val="00084D64"/>
    <w:rsid w:val="00087A9F"/>
    <w:rsid w:val="00087AB2"/>
    <w:rsid w:val="000908F0"/>
    <w:rsid w:val="00092CB1"/>
    <w:rsid w:val="00095BD9"/>
    <w:rsid w:val="000971BF"/>
    <w:rsid w:val="000A0BF6"/>
    <w:rsid w:val="000A158D"/>
    <w:rsid w:val="000A229F"/>
    <w:rsid w:val="000A3859"/>
    <w:rsid w:val="000A471D"/>
    <w:rsid w:val="000A4DE8"/>
    <w:rsid w:val="000A4E11"/>
    <w:rsid w:val="000A5D24"/>
    <w:rsid w:val="000A61C5"/>
    <w:rsid w:val="000A6A82"/>
    <w:rsid w:val="000A7697"/>
    <w:rsid w:val="000B14E0"/>
    <w:rsid w:val="000B2F58"/>
    <w:rsid w:val="000B3279"/>
    <w:rsid w:val="000B3E1E"/>
    <w:rsid w:val="000B3FA4"/>
    <w:rsid w:val="000B408A"/>
    <w:rsid w:val="000B4B8D"/>
    <w:rsid w:val="000B51F8"/>
    <w:rsid w:val="000C24A6"/>
    <w:rsid w:val="000C429D"/>
    <w:rsid w:val="000C4F78"/>
    <w:rsid w:val="000C7035"/>
    <w:rsid w:val="000C7B96"/>
    <w:rsid w:val="000D0E58"/>
    <w:rsid w:val="000D139E"/>
    <w:rsid w:val="000D15FC"/>
    <w:rsid w:val="000D1F19"/>
    <w:rsid w:val="000D261C"/>
    <w:rsid w:val="000D6AE6"/>
    <w:rsid w:val="000D790B"/>
    <w:rsid w:val="000E1640"/>
    <w:rsid w:val="000E1BD5"/>
    <w:rsid w:val="000E33F8"/>
    <w:rsid w:val="000E392D"/>
    <w:rsid w:val="000E4E9E"/>
    <w:rsid w:val="000E5B74"/>
    <w:rsid w:val="000E6EE9"/>
    <w:rsid w:val="000E7DEB"/>
    <w:rsid w:val="000F030C"/>
    <w:rsid w:val="000F0344"/>
    <w:rsid w:val="000F22E4"/>
    <w:rsid w:val="000F3362"/>
    <w:rsid w:val="000F50D8"/>
    <w:rsid w:val="000F55A4"/>
    <w:rsid w:val="000F72BF"/>
    <w:rsid w:val="000F7547"/>
    <w:rsid w:val="00100404"/>
    <w:rsid w:val="00101043"/>
    <w:rsid w:val="00102838"/>
    <w:rsid w:val="0010690D"/>
    <w:rsid w:val="00106B06"/>
    <w:rsid w:val="00107408"/>
    <w:rsid w:val="001118A2"/>
    <w:rsid w:val="0011578E"/>
    <w:rsid w:val="00115E94"/>
    <w:rsid w:val="00121754"/>
    <w:rsid w:val="001222EE"/>
    <w:rsid w:val="0012333B"/>
    <w:rsid w:val="00123B4D"/>
    <w:rsid w:val="00126C09"/>
    <w:rsid w:val="00126ED0"/>
    <w:rsid w:val="001306CE"/>
    <w:rsid w:val="0013266B"/>
    <w:rsid w:val="0013679C"/>
    <w:rsid w:val="00137ED0"/>
    <w:rsid w:val="001407AB"/>
    <w:rsid w:val="001419A4"/>
    <w:rsid w:val="0014223C"/>
    <w:rsid w:val="001430B7"/>
    <w:rsid w:val="0014389B"/>
    <w:rsid w:val="00144F6F"/>
    <w:rsid w:val="001467FE"/>
    <w:rsid w:val="00147CB3"/>
    <w:rsid w:val="00150194"/>
    <w:rsid w:val="0015275D"/>
    <w:rsid w:val="00153DC7"/>
    <w:rsid w:val="00154C2A"/>
    <w:rsid w:val="001552C8"/>
    <w:rsid w:val="001560CF"/>
    <w:rsid w:val="001565B1"/>
    <w:rsid w:val="00156ABE"/>
    <w:rsid w:val="00157976"/>
    <w:rsid w:val="00160972"/>
    <w:rsid w:val="00163297"/>
    <w:rsid w:val="00164F04"/>
    <w:rsid w:val="001664D5"/>
    <w:rsid w:val="00170875"/>
    <w:rsid w:val="001742E1"/>
    <w:rsid w:val="00174C59"/>
    <w:rsid w:val="00175318"/>
    <w:rsid w:val="00176282"/>
    <w:rsid w:val="00177DB0"/>
    <w:rsid w:val="0018222E"/>
    <w:rsid w:val="00182DE8"/>
    <w:rsid w:val="00183941"/>
    <w:rsid w:val="001841F0"/>
    <w:rsid w:val="00187551"/>
    <w:rsid w:val="0018764C"/>
    <w:rsid w:val="001910F7"/>
    <w:rsid w:val="00191567"/>
    <w:rsid w:val="001A3D98"/>
    <w:rsid w:val="001A6FDF"/>
    <w:rsid w:val="001A7BA3"/>
    <w:rsid w:val="001B042A"/>
    <w:rsid w:val="001B3757"/>
    <w:rsid w:val="001B3CB0"/>
    <w:rsid w:val="001B4273"/>
    <w:rsid w:val="001B4591"/>
    <w:rsid w:val="001B4BBC"/>
    <w:rsid w:val="001B5704"/>
    <w:rsid w:val="001B5A2D"/>
    <w:rsid w:val="001C1617"/>
    <w:rsid w:val="001C4837"/>
    <w:rsid w:val="001C6774"/>
    <w:rsid w:val="001C7AFE"/>
    <w:rsid w:val="001D0607"/>
    <w:rsid w:val="001D0B92"/>
    <w:rsid w:val="001D135D"/>
    <w:rsid w:val="001D2A67"/>
    <w:rsid w:val="001D331C"/>
    <w:rsid w:val="001D4441"/>
    <w:rsid w:val="001D5D29"/>
    <w:rsid w:val="001D6796"/>
    <w:rsid w:val="001D7453"/>
    <w:rsid w:val="001E60EF"/>
    <w:rsid w:val="001E78CD"/>
    <w:rsid w:val="001F00A2"/>
    <w:rsid w:val="001F0D35"/>
    <w:rsid w:val="001F1682"/>
    <w:rsid w:val="001F1B85"/>
    <w:rsid w:val="001F6B8C"/>
    <w:rsid w:val="002006E1"/>
    <w:rsid w:val="0020080D"/>
    <w:rsid w:val="00202F76"/>
    <w:rsid w:val="00203A25"/>
    <w:rsid w:val="0020436B"/>
    <w:rsid w:val="00207BF2"/>
    <w:rsid w:val="00211938"/>
    <w:rsid w:val="002134C4"/>
    <w:rsid w:val="0021464B"/>
    <w:rsid w:val="002155E5"/>
    <w:rsid w:val="00215CEC"/>
    <w:rsid w:val="002174FE"/>
    <w:rsid w:val="00217B6C"/>
    <w:rsid w:val="00217D46"/>
    <w:rsid w:val="00220F28"/>
    <w:rsid w:val="002210E3"/>
    <w:rsid w:val="00221E55"/>
    <w:rsid w:val="00222235"/>
    <w:rsid w:val="00222EB4"/>
    <w:rsid w:val="00224E73"/>
    <w:rsid w:val="00226F0D"/>
    <w:rsid w:val="00230803"/>
    <w:rsid w:val="002328A0"/>
    <w:rsid w:val="002338E4"/>
    <w:rsid w:val="0023574D"/>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560"/>
    <w:rsid w:val="00275D5F"/>
    <w:rsid w:val="0028104A"/>
    <w:rsid w:val="00284B72"/>
    <w:rsid w:val="00286E73"/>
    <w:rsid w:val="002902FF"/>
    <w:rsid w:val="002968DA"/>
    <w:rsid w:val="00296A92"/>
    <w:rsid w:val="00297BEB"/>
    <w:rsid w:val="002A15EF"/>
    <w:rsid w:val="002A1AE1"/>
    <w:rsid w:val="002A526C"/>
    <w:rsid w:val="002A54D6"/>
    <w:rsid w:val="002A5579"/>
    <w:rsid w:val="002A68AC"/>
    <w:rsid w:val="002B1738"/>
    <w:rsid w:val="002B23B6"/>
    <w:rsid w:val="002B24CB"/>
    <w:rsid w:val="002B4FC2"/>
    <w:rsid w:val="002B508E"/>
    <w:rsid w:val="002B777A"/>
    <w:rsid w:val="002B7BCA"/>
    <w:rsid w:val="002C01B2"/>
    <w:rsid w:val="002C0B85"/>
    <w:rsid w:val="002C2CAC"/>
    <w:rsid w:val="002C4326"/>
    <w:rsid w:val="002C7CBB"/>
    <w:rsid w:val="002D09AF"/>
    <w:rsid w:val="002D16A5"/>
    <w:rsid w:val="002D1E8D"/>
    <w:rsid w:val="002D270E"/>
    <w:rsid w:val="002D39FC"/>
    <w:rsid w:val="002D59EB"/>
    <w:rsid w:val="002D6DD3"/>
    <w:rsid w:val="002E1645"/>
    <w:rsid w:val="002E3622"/>
    <w:rsid w:val="002E6262"/>
    <w:rsid w:val="002F069A"/>
    <w:rsid w:val="002F14B0"/>
    <w:rsid w:val="002F1BCB"/>
    <w:rsid w:val="002F36FD"/>
    <w:rsid w:val="002F6446"/>
    <w:rsid w:val="002F6563"/>
    <w:rsid w:val="003036DD"/>
    <w:rsid w:val="0030374C"/>
    <w:rsid w:val="003037E3"/>
    <w:rsid w:val="00307BBA"/>
    <w:rsid w:val="003105AE"/>
    <w:rsid w:val="003118AB"/>
    <w:rsid w:val="00312625"/>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248"/>
    <w:rsid w:val="00334348"/>
    <w:rsid w:val="00334ABF"/>
    <w:rsid w:val="00335B60"/>
    <w:rsid w:val="00341BB6"/>
    <w:rsid w:val="00342D4C"/>
    <w:rsid w:val="00346F2E"/>
    <w:rsid w:val="003471D2"/>
    <w:rsid w:val="00350CEE"/>
    <w:rsid w:val="003519EE"/>
    <w:rsid w:val="00352D57"/>
    <w:rsid w:val="0035302E"/>
    <w:rsid w:val="0035349B"/>
    <w:rsid w:val="00354601"/>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855EC"/>
    <w:rsid w:val="00386DAD"/>
    <w:rsid w:val="00392A0D"/>
    <w:rsid w:val="0039324C"/>
    <w:rsid w:val="003947D2"/>
    <w:rsid w:val="00394984"/>
    <w:rsid w:val="0039591E"/>
    <w:rsid w:val="0039741D"/>
    <w:rsid w:val="003A10B4"/>
    <w:rsid w:val="003A1328"/>
    <w:rsid w:val="003A30C3"/>
    <w:rsid w:val="003A395A"/>
    <w:rsid w:val="003A5964"/>
    <w:rsid w:val="003B09EF"/>
    <w:rsid w:val="003B19EC"/>
    <w:rsid w:val="003B1A04"/>
    <w:rsid w:val="003B269D"/>
    <w:rsid w:val="003B30D2"/>
    <w:rsid w:val="003B3150"/>
    <w:rsid w:val="003B443A"/>
    <w:rsid w:val="003B608E"/>
    <w:rsid w:val="003C09D0"/>
    <w:rsid w:val="003C0BCC"/>
    <w:rsid w:val="003C103D"/>
    <w:rsid w:val="003C2330"/>
    <w:rsid w:val="003C2F62"/>
    <w:rsid w:val="003C4155"/>
    <w:rsid w:val="003C61FF"/>
    <w:rsid w:val="003C7B7B"/>
    <w:rsid w:val="003D2DE1"/>
    <w:rsid w:val="003D658A"/>
    <w:rsid w:val="003D7311"/>
    <w:rsid w:val="003F08D5"/>
    <w:rsid w:val="003F0973"/>
    <w:rsid w:val="003F1A9E"/>
    <w:rsid w:val="003F2B4C"/>
    <w:rsid w:val="003F2C07"/>
    <w:rsid w:val="003F37DF"/>
    <w:rsid w:val="003F4AD8"/>
    <w:rsid w:val="003F552D"/>
    <w:rsid w:val="003F5836"/>
    <w:rsid w:val="00402FF7"/>
    <w:rsid w:val="0040505B"/>
    <w:rsid w:val="0040532F"/>
    <w:rsid w:val="00406C3F"/>
    <w:rsid w:val="004104EA"/>
    <w:rsid w:val="00410793"/>
    <w:rsid w:val="004118FD"/>
    <w:rsid w:val="00412A4B"/>
    <w:rsid w:val="00413398"/>
    <w:rsid w:val="004157B8"/>
    <w:rsid w:val="00415A33"/>
    <w:rsid w:val="00417304"/>
    <w:rsid w:val="00420D62"/>
    <w:rsid w:val="0042401A"/>
    <w:rsid w:val="004240AE"/>
    <w:rsid w:val="004255B4"/>
    <w:rsid w:val="0042596E"/>
    <w:rsid w:val="00425B3D"/>
    <w:rsid w:val="00426BB6"/>
    <w:rsid w:val="0043241D"/>
    <w:rsid w:val="00432677"/>
    <w:rsid w:val="004329F3"/>
    <w:rsid w:val="00432FA9"/>
    <w:rsid w:val="00434B85"/>
    <w:rsid w:val="00435218"/>
    <w:rsid w:val="004358AF"/>
    <w:rsid w:val="00437B56"/>
    <w:rsid w:val="00441490"/>
    <w:rsid w:val="004419C8"/>
    <w:rsid w:val="004454AC"/>
    <w:rsid w:val="00450EBA"/>
    <w:rsid w:val="00454069"/>
    <w:rsid w:val="004613FD"/>
    <w:rsid w:val="0046548B"/>
    <w:rsid w:val="0046640B"/>
    <w:rsid w:val="0047074B"/>
    <w:rsid w:val="004707D5"/>
    <w:rsid w:val="004717AF"/>
    <w:rsid w:val="00473C95"/>
    <w:rsid w:val="00474D77"/>
    <w:rsid w:val="004767A3"/>
    <w:rsid w:val="0047792B"/>
    <w:rsid w:val="0048064E"/>
    <w:rsid w:val="00480826"/>
    <w:rsid w:val="00480B88"/>
    <w:rsid w:val="00484601"/>
    <w:rsid w:val="00485726"/>
    <w:rsid w:val="00485980"/>
    <w:rsid w:val="004869D7"/>
    <w:rsid w:val="00491C46"/>
    <w:rsid w:val="00492093"/>
    <w:rsid w:val="00493DF8"/>
    <w:rsid w:val="00496786"/>
    <w:rsid w:val="00497468"/>
    <w:rsid w:val="004A1466"/>
    <w:rsid w:val="004A2A6C"/>
    <w:rsid w:val="004A2EEF"/>
    <w:rsid w:val="004A4DD6"/>
    <w:rsid w:val="004B0500"/>
    <w:rsid w:val="004B2BF7"/>
    <w:rsid w:val="004B33AD"/>
    <w:rsid w:val="004B5A63"/>
    <w:rsid w:val="004B6090"/>
    <w:rsid w:val="004B66A1"/>
    <w:rsid w:val="004B6F15"/>
    <w:rsid w:val="004C1116"/>
    <w:rsid w:val="004C21A1"/>
    <w:rsid w:val="004C23B1"/>
    <w:rsid w:val="004C2F0D"/>
    <w:rsid w:val="004C535A"/>
    <w:rsid w:val="004C584C"/>
    <w:rsid w:val="004C5EEE"/>
    <w:rsid w:val="004C6F0F"/>
    <w:rsid w:val="004D1C7D"/>
    <w:rsid w:val="004D3179"/>
    <w:rsid w:val="004D3A5D"/>
    <w:rsid w:val="004D4452"/>
    <w:rsid w:val="004D4D94"/>
    <w:rsid w:val="004D52B0"/>
    <w:rsid w:val="004E30DB"/>
    <w:rsid w:val="004E42DA"/>
    <w:rsid w:val="004E46D8"/>
    <w:rsid w:val="004E4CAE"/>
    <w:rsid w:val="004E5077"/>
    <w:rsid w:val="004E68CA"/>
    <w:rsid w:val="004E768D"/>
    <w:rsid w:val="004F0409"/>
    <w:rsid w:val="004F24E7"/>
    <w:rsid w:val="004F3090"/>
    <w:rsid w:val="004F3C38"/>
    <w:rsid w:val="004F47CC"/>
    <w:rsid w:val="004F4C98"/>
    <w:rsid w:val="004F5ACD"/>
    <w:rsid w:val="0050016A"/>
    <w:rsid w:val="005051B0"/>
    <w:rsid w:val="0050570A"/>
    <w:rsid w:val="0051166D"/>
    <w:rsid w:val="00511BAD"/>
    <w:rsid w:val="005136FE"/>
    <w:rsid w:val="00520602"/>
    <w:rsid w:val="0052097B"/>
    <w:rsid w:val="00524329"/>
    <w:rsid w:val="005258C6"/>
    <w:rsid w:val="00526FA7"/>
    <w:rsid w:val="00527D83"/>
    <w:rsid w:val="00530125"/>
    <w:rsid w:val="00532C1C"/>
    <w:rsid w:val="00533012"/>
    <w:rsid w:val="0053404D"/>
    <w:rsid w:val="0053739C"/>
    <w:rsid w:val="00537491"/>
    <w:rsid w:val="00537C12"/>
    <w:rsid w:val="005425AD"/>
    <w:rsid w:val="00545DFD"/>
    <w:rsid w:val="00546DAA"/>
    <w:rsid w:val="005513B6"/>
    <w:rsid w:val="00553AE1"/>
    <w:rsid w:val="0055556B"/>
    <w:rsid w:val="00560D44"/>
    <w:rsid w:val="005617E8"/>
    <w:rsid w:val="0056199C"/>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23CF"/>
    <w:rsid w:val="005A246B"/>
    <w:rsid w:val="005A3CAE"/>
    <w:rsid w:val="005A7B61"/>
    <w:rsid w:val="005B0E9A"/>
    <w:rsid w:val="005B2A18"/>
    <w:rsid w:val="005B4665"/>
    <w:rsid w:val="005B50DA"/>
    <w:rsid w:val="005B5A10"/>
    <w:rsid w:val="005B68C9"/>
    <w:rsid w:val="005B68CA"/>
    <w:rsid w:val="005B7C0A"/>
    <w:rsid w:val="005C301D"/>
    <w:rsid w:val="005C45C5"/>
    <w:rsid w:val="005C6483"/>
    <w:rsid w:val="005C7F71"/>
    <w:rsid w:val="005D24B1"/>
    <w:rsid w:val="005D43D9"/>
    <w:rsid w:val="005D5009"/>
    <w:rsid w:val="005D7AB6"/>
    <w:rsid w:val="005D7B32"/>
    <w:rsid w:val="005D7CFE"/>
    <w:rsid w:val="005E0264"/>
    <w:rsid w:val="005E2F9D"/>
    <w:rsid w:val="005E6DDE"/>
    <w:rsid w:val="005E7111"/>
    <w:rsid w:val="005E7EAB"/>
    <w:rsid w:val="005F0BA7"/>
    <w:rsid w:val="005F1197"/>
    <w:rsid w:val="005F1D5C"/>
    <w:rsid w:val="005F1E70"/>
    <w:rsid w:val="005F2719"/>
    <w:rsid w:val="005F40DE"/>
    <w:rsid w:val="005F437F"/>
    <w:rsid w:val="005F49B7"/>
    <w:rsid w:val="005F4C90"/>
    <w:rsid w:val="005F7C15"/>
    <w:rsid w:val="006027C7"/>
    <w:rsid w:val="0060327F"/>
    <w:rsid w:val="0060653C"/>
    <w:rsid w:val="00606EF4"/>
    <w:rsid w:val="00610937"/>
    <w:rsid w:val="00611300"/>
    <w:rsid w:val="00611860"/>
    <w:rsid w:val="00614002"/>
    <w:rsid w:val="00614592"/>
    <w:rsid w:val="00617678"/>
    <w:rsid w:val="0062083A"/>
    <w:rsid w:val="0062414E"/>
    <w:rsid w:val="00626BC9"/>
    <w:rsid w:val="00627140"/>
    <w:rsid w:val="0062772E"/>
    <w:rsid w:val="00627753"/>
    <w:rsid w:val="00631D19"/>
    <w:rsid w:val="006331D3"/>
    <w:rsid w:val="006344D3"/>
    <w:rsid w:val="00637A85"/>
    <w:rsid w:val="00637ED6"/>
    <w:rsid w:val="00640EAE"/>
    <w:rsid w:val="00643607"/>
    <w:rsid w:val="00643989"/>
    <w:rsid w:val="00644B50"/>
    <w:rsid w:val="00646741"/>
    <w:rsid w:val="00650B04"/>
    <w:rsid w:val="00651784"/>
    <w:rsid w:val="00652400"/>
    <w:rsid w:val="00654603"/>
    <w:rsid w:val="00655239"/>
    <w:rsid w:val="00656C70"/>
    <w:rsid w:val="00657C67"/>
    <w:rsid w:val="00660EC0"/>
    <w:rsid w:val="006627AE"/>
    <w:rsid w:val="00662E1A"/>
    <w:rsid w:val="0066427F"/>
    <w:rsid w:val="00665EA8"/>
    <w:rsid w:val="006664E3"/>
    <w:rsid w:val="00666ABF"/>
    <w:rsid w:val="0066777E"/>
    <w:rsid w:val="006714D8"/>
    <w:rsid w:val="00673927"/>
    <w:rsid w:val="006744FF"/>
    <w:rsid w:val="0068076A"/>
    <w:rsid w:val="00680C2A"/>
    <w:rsid w:val="006812CB"/>
    <w:rsid w:val="00681ABE"/>
    <w:rsid w:val="00682C34"/>
    <w:rsid w:val="00683914"/>
    <w:rsid w:val="00692187"/>
    <w:rsid w:val="00692376"/>
    <w:rsid w:val="0069743C"/>
    <w:rsid w:val="006A0024"/>
    <w:rsid w:val="006A19BF"/>
    <w:rsid w:val="006A1A43"/>
    <w:rsid w:val="006A28F7"/>
    <w:rsid w:val="006A34AA"/>
    <w:rsid w:val="006A3BDA"/>
    <w:rsid w:val="006A3BF7"/>
    <w:rsid w:val="006A5AAF"/>
    <w:rsid w:val="006A7AE7"/>
    <w:rsid w:val="006B2BD0"/>
    <w:rsid w:val="006B6034"/>
    <w:rsid w:val="006B7016"/>
    <w:rsid w:val="006C264A"/>
    <w:rsid w:val="006C2F2B"/>
    <w:rsid w:val="006C3A04"/>
    <w:rsid w:val="006D1F2D"/>
    <w:rsid w:val="006D2B0F"/>
    <w:rsid w:val="006D48A7"/>
    <w:rsid w:val="006D5EA1"/>
    <w:rsid w:val="006D71B7"/>
    <w:rsid w:val="006E0689"/>
    <w:rsid w:val="006E0AEB"/>
    <w:rsid w:val="006E28B6"/>
    <w:rsid w:val="006E2AF0"/>
    <w:rsid w:val="006E2DBE"/>
    <w:rsid w:val="006E3537"/>
    <w:rsid w:val="006E3813"/>
    <w:rsid w:val="006E3C88"/>
    <w:rsid w:val="006E3EF1"/>
    <w:rsid w:val="006E65E3"/>
    <w:rsid w:val="006E675A"/>
    <w:rsid w:val="006F07CB"/>
    <w:rsid w:val="006F1272"/>
    <w:rsid w:val="006F2393"/>
    <w:rsid w:val="006F3077"/>
    <w:rsid w:val="006F5A5C"/>
    <w:rsid w:val="006F6A17"/>
    <w:rsid w:val="0070290F"/>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313E5"/>
    <w:rsid w:val="007318F4"/>
    <w:rsid w:val="00734E5E"/>
    <w:rsid w:val="007370B6"/>
    <w:rsid w:val="00743040"/>
    <w:rsid w:val="00745246"/>
    <w:rsid w:val="00745B5E"/>
    <w:rsid w:val="00745FC5"/>
    <w:rsid w:val="00746383"/>
    <w:rsid w:val="00746A57"/>
    <w:rsid w:val="00750CAD"/>
    <w:rsid w:val="0075471E"/>
    <w:rsid w:val="00754995"/>
    <w:rsid w:val="00754C87"/>
    <w:rsid w:val="007573F7"/>
    <w:rsid w:val="00762FFF"/>
    <w:rsid w:val="0076341D"/>
    <w:rsid w:val="00763B52"/>
    <w:rsid w:val="00765169"/>
    <w:rsid w:val="007659AD"/>
    <w:rsid w:val="007661F1"/>
    <w:rsid w:val="0077152B"/>
    <w:rsid w:val="0077202F"/>
    <w:rsid w:val="0077466F"/>
    <w:rsid w:val="0078267D"/>
    <w:rsid w:val="00782DAD"/>
    <w:rsid w:val="007831BB"/>
    <w:rsid w:val="00784B24"/>
    <w:rsid w:val="00791286"/>
    <w:rsid w:val="007925D8"/>
    <w:rsid w:val="00793371"/>
    <w:rsid w:val="00793B29"/>
    <w:rsid w:val="007940A6"/>
    <w:rsid w:val="00794E50"/>
    <w:rsid w:val="007955F5"/>
    <w:rsid w:val="007A1FB4"/>
    <w:rsid w:val="007A260F"/>
    <w:rsid w:val="007B028C"/>
    <w:rsid w:val="007B0DF2"/>
    <w:rsid w:val="007B243D"/>
    <w:rsid w:val="007B3CA6"/>
    <w:rsid w:val="007B48A5"/>
    <w:rsid w:val="007B6303"/>
    <w:rsid w:val="007C152D"/>
    <w:rsid w:val="007C15DE"/>
    <w:rsid w:val="007C1CEA"/>
    <w:rsid w:val="007C28EF"/>
    <w:rsid w:val="007C357D"/>
    <w:rsid w:val="007C3662"/>
    <w:rsid w:val="007C5784"/>
    <w:rsid w:val="007C6DA5"/>
    <w:rsid w:val="007D1AF3"/>
    <w:rsid w:val="007D4966"/>
    <w:rsid w:val="007D6339"/>
    <w:rsid w:val="007E24B8"/>
    <w:rsid w:val="007E2B6C"/>
    <w:rsid w:val="007E528C"/>
    <w:rsid w:val="007E542C"/>
    <w:rsid w:val="007E7648"/>
    <w:rsid w:val="007F03B8"/>
    <w:rsid w:val="007F145D"/>
    <w:rsid w:val="007F22C7"/>
    <w:rsid w:val="007F27AB"/>
    <w:rsid w:val="007F3EF6"/>
    <w:rsid w:val="007F42F1"/>
    <w:rsid w:val="007F48D2"/>
    <w:rsid w:val="007F58CC"/>
    <w:rsid w:val="0080025E"/>
    <w:rsid w:val="008044EE"/>
    <w:rsid w:val="008045FC"/>
    <w:rsid w:val="00804625"/>
    <w:rsid w:val="008066CB"/>
    <w:rsid w:val="00811457"/>
    <w:rsid w:val="00811988"/>
    <w:rsid w:val="0081233E"/>
    <w:rsid w:val="00814A93"/>
    <w:rsid w:val="0081521B"/>
    <w:rsid w:val="00815D77"/>
    <w:rsid w:val="00822258"/>
    <w:rsid w:val="0082243F"/>
    <w:rsid w:val="008226AE"/>
    <w:rsid w:val="008229D5"/>
    <w:rsid w:val="0082502C"/>
    <w:rsid w:val="008258C6"/>
    <w:rsid w:val="008277C5"/>
    <w:rsid w:val="008300F1"/>
    <w:rsid w:val="008320D9"/>
    <w:rsid w:val="0083220C"/>
    <w:rsid w:val="00833640"/>
    <w:rsid w:val="00833A60"/>
    <w:rsid w:val="00833AB8"/>
    <w:rsid w:val="008345A3"/>
    <w:rsid w:val="008367AC"/>
    <w:rsid w:val="00836AA4"/>
    <w:rsid w:val="00836D1A"/>
    <w:rsid w:val="008404F9"/>
    <w:rsid w:val="00846D47"/>
    <w:rsid w:val="00852CAF"/>
    <w:rsid w:val="00852F8D"/>
    <w:rsid w:val="00853633"/>
    <w:rsid w:val="00854F1B"/>
    <w:rsid w:val="0086067E"/>
    <w:rsid w:val="008623B1"/>
    <w:rsid w:val="00863C28"/>
    <w:rsid w:val="00864F25"/>
    <w:rsid w:val="00865808"/>
    <w:rsid w:val="00865F5A"/>
    <w:rsid w:val="00866991"/>
    <w:rsid w:val="00867E04"/>
    <w:rsid w:val="0087024B"/>
    <w:rsid w:val="008713D6"/>
    <w:rsid w:val="00872D2F"/>
    <w:rsid w:val="00873E22"/>
    <w:rsid w:val="008755E9"/>
    <w:rsid w:val="008771D0"/>
    <w:rsid w:val="00877847"/>
    <w:rsid w:val="00877B7D"/>
    <w:rsid w:val="00881B27"/>
    <w:rsid w:val="00883912"/>
    <w:rsid w:val="00883AEC"/>
    <w:rsid w:val="00883FE2"/>
    <w:rsid w:val="00885149"/>
    <w:rsid w:val="00885B67"/>
    <w:rsid w:val="00887E0D"/>
    <w:rsid w:val="0089020C"/>
    <w:rsid w:val="00891229"/>
    <w:rsid w:val="008918A0"/>
    <w:rsid w:val="008939FF"/>
    <w:rsid w:val="00895102"/>
    <w:rsid w:val="008A1FFF"/>
    <w:rsid w:val="008A2439"/>
    <w:rsid w:val="008A245C"/>
    <w:rsid w:val="008A2997"/>
    <w:rsid w:val="008A3974"/>
    <w:rsid w:val="008A57DE"/>
    <w:rsid w:val="008A6058"/>
    <w:rsid w:val="008A753D"/>
    <w:rsid w:val="008A75A3"/>
    <w:rsid w:val="008B52C4"/>
    <w:rsid w:val="008B7056"/>
    <w:rsid w:val="008C60D9"/>
    <w:rsid w:val="008C7E98"/>
    <w:rsid w:val="008D06F0"/>
    <w:rsid w:val="008D1121"/>
    <w:rsid w:val="008D3834"/>
    <w:rsid w:val="008D48C2"/>
    <w:rsid w:val="008D7BA4"/>
    <w:rsid w:val="008E1C43"/>
    <w:rsid w:val="008E250A"/>
    <w:rsid w:val="008E2FC7"/>
    <w:rsid w:val="008E36AC"/>
    <w:rsid w:val="008F0029"/>
    <w:rsid w:val="008F0EF7"/>
    <w:rsid w:val="008F1035"/>
    <w:rsid w:val="008F14C5"/>
    <w:rsid w:val="008F1865"/>
    <w:rsid w:val="008F1C94"/>
    <w:rsid w:val="008F3BEC"/>
    <w:rsid w:val="008F4E43"/>
    <w:rsid w:val="008F69FA"/>
    <w:rsid w:val="00901C92"/>
    <w:rsid w:val="00902013"/>
    <w:rsid w:val="00902B5D"/>
    <w:rsid w:val="00904F93"/>
    <w:rsid w:val="009050EC"/>
    <w:rsid w:val="00906524"/>
    <w:rsid w:val="009069B4"/>
    <w:rsid w:val="00907C3C"/>
    <w:rsid w:val="00910E0E"/>
    <w:rsid w:val="00911374"/>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B3E"/>
    <w:rsid w:val="00935DA2"/>
    <w:rsid w:val="0093706C"/>
    <w:rsid w:val="0094394F"/>
    <w:rsid w:val="00943CCE"/>
    <w:rsid w:val="009473B8"/>
    <w:rsid w:val="00947AF1"/>
    <w:rsid w:val="00950569"/>
    <w:rsid w:val="00950BDF"/>
    <w:rsid w:val="00951ACD"/>
    <w:rsid w:val="00952641"/>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8A9"/>
    <w:rsid w:val="00974B34"/>
    <w:rsid w:val="00980441"/>
    <w:rsid w:val="009804EA"/>
    <w:rsid w:val="0098272A"/>
    <w:rsid w:val="00983581"/>
    <w:rsid w:val="00984F78"/>
    <w:rsid w:val="00985301"/>
    <w:rsid w:val="00993907"/>
    <w:rsid w:val="00993C57"/>
    <w:rsid w:val="00993E2B"/>
    <w:rsid w:val="00994D80"/>
    <w:rsid w:val="00996475"/>
    <w:rsid w:val="0099724B"/>
    <w:rsid w:val="009A100A"/>
    <w:rsid w:val="009A1044"/>
    <w:rsid w:val="009A4E45"/>
    <w:rsid w:val="009A54E8"/>
    <w:rsid w:val="009B29BB"/>
    <w:rsid w:val="009B3997"/>
    <w:rsid w:val="009B4214"/>
    <w:rsid w:val="009B474B"/>
    <w:rsid w:val="009B4F8C"/>
    <w:rsid w:val="009B5F37"/>
    <w:rsid w:val="009B64B7"/>
    <w:rsid w:val="009C2EFA"/>
    <w:rsid w:val="009C6CF2"/>
    <w:rsid w:val="009C7531"/>
    <w:rsid w:val="009C7A47"/>
    <w:rsid w:val="009D04C3"/>
    <w:rsid w:val="009D1BEE"/>
    <w:rsid w:val="009D35BB"/>
    <w:rsid w:val="009D3F87"/>
    <w:rsid w:val="009D512E"/>
    <w:rsid w:val="009E0311"/>
    <w:rsid w:val="009E151B"/>
    <w:rsid w:val="009E319C"/>
    <w:rsid w:val="009E3A3D"/>
    <w:rsid w:val="009E477E"/>
    <w:rsid w:val="009E630F"/>
    <w:rsid w:val="009E68DC"/>
    <w:rsid w:val="009F093D"/>
    <w:rsid w:val="009F16B1"/>
    <w:rsid w:val="009F420E"/>
    <w:rsid w:val="009F6142"/>
    <w:rsid w:val="009F6494"/>
    <w:rsid w:val="00A01799"/>
    <w:rsid w:val="00A0261A"/>
    <w:rsid w:val="00A02AC7"/>
    <w:rsid w:val="00A02DE0"/>
    <w:rsid w:val="00A0324F"/>
    <w:rsid w:val="00A03364"/>
    <w:rsid w:val="00A0403B"/>
    <w:rsid w:val="00A06935"/>
    <w:rsid w:val="00A076BD"/>
    <w:rsid w:val="00A10720"/>
    <w:rsid w:val="00A1500E"/>
    <w:rsid w:val="00A20043"/>
    <w:rsid w:val="00A2505F"/>
    <w:rsid w:val="00A26B37"/>
    <w:rsid w:val="00A278E9"/>
    <w:rsid w:val="00A306ED"/>
    <w:rsid w:val="00A31D0B"/>
    <w:rsid w:val="00A329E0"/>
    <w:rsid w:val="00A3420F"/>
    <w:rsid w:val="00A375A0"/>
    <w:rsid w:val="00A37724"/>
    <w:rsid w:val="00A3780F"/>
    <w:rsid w:val="00A378FD"/>
    <w:rsid w:val="00A37B8B"/>
    <w:rsid w:val="00A41811"/>
    <w:rsid w:val="00A424B0"/>
    <w:rsid w:val="00A426E7"/>
    <w:rsid w:val="00A439F4"/>
    <w:rsid w:val="00A43F8D"/>
    <w:rsid w:val="00A44E7C"/>
    <w:rsid w:val="00A45050"/>
    <w:rsid w:val="00A463AB"/>
    <w:rsid w:val="00A473C0"/>
    <w:rsid w:val="00A478D2"/>
    <w:rsid w:val="00A52784"/>
    <w:rsid w:val="00A52B7B"/>
    <w:rsid w:val="00A627EE"/>
    <w:rsid w:val="00A63662"/>
    <w:rsid w:val="00A64CC0"/>
    <w:rsid w:val="00A7026E"/>
    <w:rsid w:val="00A71339"/>
    <w:rsid w:val="00A7212A"/>
    <w:rsid w:val="00A740C6"/>
    <w:rsid w:val="00A76E9D"/>
    <w:rsid w:val="00A77106"/>
    <w:rsid w:val="00A82B4D"/>
    <w:rsid w:val="00A83A1F"/>
    <w:rsid w:val="00A83E15"/>
    <w:rsid w:val="00A853A5"/>
    <w:rsid w:val="00A85A8F"/>
    <w:rsid w:val="00A867A8"/>
    <w:rsid w:val="00A86E32"/>
    <w:rsid w:val="00A920D0"/>
    <w:rsid w:val="00A92E64"/>
    <w:rsid w:val="00A942B4"/>
    <w:rsid w:val="00A946B3"/>
    <w:rsid w:val="00A95C6A"/>
    <w:rsid w:val="00A95FDF"/>
    <w:rsid w:val="00A97667"/>
    <w:rsid w:val="00AA0377"/>
    <w:rsid w:val="00AA4029"/>
    <w:rsid w:val="00AA4035"/>
    <w:rsid w:val="00AA4C88"/>
    <w:rsid w:val="00AA5C10"/>
    <w:rsid w:val="00AA6542"/>
    <w:rsid w:val="00AA6924"/>
    <w:rsid w:val="00AA69B1"/>
    <w:rsid w:val="00AA716D"/>
    <w:rsid w:val="00AA73B4"/>
    <w:rsid w:val="00AB0700"/>
    <w:rsid w:val="00AB0BDF"/>
    <w:rsid w:val="00AB29CE"/>
    <w:rsid w:val="00AB3392"/>
    <w:rsid w:val="00AB4FF3"/>
    <w:rsid w:val="00AB5FD0"/>
    <w:rsid w:val="00AC4315"/>
    <w:rsid w:val="00AC6910"/>
    <w:rsid w:val="00AC6BB3"/>
    <w:rsid w:val="00AD09A2"/>
    <w:rsid w:val="00AD1252"/>
    <w:rsid w:val="00AD1C3D"/>
    <w:rsid w:val="00AD4209"/>
    <w:rsid w:val="00AD6127"/>
    <w:rsid w:val="00AE297F"/>
    <w:rsid w:val="00AE3174"/>
    <w:rsid w:val="00AF08B5"/>
    <w:rsid w:val="00AF2D8F"/>
    <w:rsid w:val="00AF3145"/>
    <w:rsid w:val="00AF3AA3"/>
    <w:rsid w:val="00AF4E01"/>
    <w:rsid w:val="00B01B66"/>
    <w:rsid w:val="00B0218E"/>
    <w:rsid w:val="00B02A05"/>
    <w:rsid w:val="00B06B5C"/>
    <w:rsid w:val="00B10487"/>
    <w:rsid w:val="00B15D98"/>
    <w:rsid w:val="00B22884"/>
    <w:rsid w:val="00B23D35"/>
    <w:rsid w:val="00B32585"/>
    <w:rsid w:val="00B32882"/>
    <w:rsid w:val="00B33CC7"/>
    <w:rsid w:val="00B35D5E"/>
    <w:rsid w:val="00B36A23"/>
    <w:rsid w:val="00B428D0"/>
    <w:rsid w:val="00B43335"/>
    <w:rsid w:val="00B439FA"/>
    <w:rsid w:val="00B47318"/>
    <w:rsid w:val="00B51DBC"/>
    <w:rsid w:val="00B51F72"/>
    <w:rsid w:val="00B52A8D"/>
    <w:rsid w:val="00B52E9B"/>
    <w:rsid w:val="00B55EBD"/>
    <w:rsid w:val="00B572E3"/>
    <w:rsid w:val="00B608DD"/>
    <w:rsid w:val="00B61DD5"/>
    <w:rsid w:val="00B631E1"/>
    <w:rsid w:val="00B63AA1"/>
    <w:rsid w:val="00B64200"/>
    <w:rsid w:val="00B70A8F"/>
    <w:rsid w:val="00B72014"/>
    <w:rsid w:val="00B7365E"/>
    <w:rsid w:val="00B7649D"/>
    <w:rsid w:val="00B77077"/>
    <w:rsid w:val="00B7718B"/>
    <w:rsid w:val="00B8268E"/>
    <w:rsid w:val="00B832C1"/>
    <w:rsid w:val="00B85A46"/>
    <w:rsid w:val="00B87762"/>
    <w:rsid w:val="00B906A4"/>
    <w:rsid w:val="00B9121C"/>
    <w:rsid w:val="00B912C7"/>
    <w:rsid w:val="00B918DC"/>
    <w:rsid w:val="00B91D78"/>
    <w:rsid w:val="00B93300"/>
    <w:rsid w:val="00B94B42"/>
    <w:rsid w:val="00B97282"/>
    <w:rsid w:val="00B972DD"/>
    <w:rsid w:val="00BA0F13"/>
    <w:rsid w:val="00BA1758"/>
    <w:rsid w:val="00BA194D"/>
    <w:rsid w:val="00BA2214"/>
    <w:rsid w:val="00BA2548"/>
    <w:rsid w:val="00BA3BA4"/>
    <w:rsid w:val="00BA4006"/>
    <w:rsid w:val="00BA4A3A"/>
    <w:rsid w:val="00BA604D"/>
    <w:rsid w:val="00BA69AA"/>
    <w:rsid w:val="00BB0C65"/>
    <w:rsid w:val="00BB43DC"/>
    <w:rsid w:val="00BB6A0F"/>
    <w:rsid w:val="00BB6D07"/>
    <w:rsid w:val="00BB7765"/>
    <w:rsid w:val="00BC0815"/>
    <w:rsid w:val="00BC0A46"/>
    <w:rsid w:val="00BC1B80"/>
    <w:rsid w:val="00BC25EF"/>
    <w:rsid w:val="00BC398C"/>
    <w:rsid w:val="00BC42C4"/>
    <w:rsid w:val="00BC464B"/>
    <w:rsid w:val="00BC7056"/>
    <w:rsid w:val="00BD0AD6"/>
    <w:rsid w:val="00BD229E"/>
    <w:rsid w:val="00BD5884"/>
    <w:rsid w:val="00BE0590"/>
    <w:rsid w:val="00BE24A5"/>
    <w:rsid w:val="00BE2F25"/>
    <w:rsid w:val="00BE312A"/>
    <w:rsid w:val="00BE5071"/>
    <w:rsid w:val="00BE680A"/>
    <w:rsid w:val="00BE6E20"/>
    <w:rsid w:val="00BE6E45"/>
    <w:rsid w:val="00BF0086"/>
    <w:rsid w:val="00BF048A"/>
    <w:rsid w:val="00BF20A0"/>
    <w:rsid w:val="00BF4919"/>
    <w:rsid w:val="00C00FB5"/>
    <w:rsid w:val="00C019DF"/>
    <w:rsid w:val="00C02123"/>
    <w:rsid w:val="00C0252B"/>
    <w:rsid w:val="00C026AE"/>
    <w:rsid w:val="00C02F10"/>
    <w:rsid w:val="00C02F6D"/>
    <w:rsid w:val="00C03E27"/>
    <w:rsid w:val="00C0545A"/>
    <w:rsid w:val="00C10B4A"/>
    <w:rsid w:val="00C11108"/>
    <w:rsid w:val="00C128D7"/>
    <w:rsid w:val="00C13D01"/>
    <w:rsid w:val="00C14504"/>
    <w:rsid w:val="00C147A1"/>
    <w:rsid w:val="00C17107"/>
    <w:rsid w:val="00C20483"/>
    <w:rsid w:val="00C21345"/>
    <w:rsid w:val="00C228B6"/>
    <w:rsid w:val="00C2315A"/>
    <w:rsid w:val="00C231D2"/>
    <w:rsid w:val="00C2390A"/>
    <w:rsid w:val="00C23C8E"/>
    <w:rsid w:val="00C245F9"/>
    <w:rsid w:val="00C24A4F"/>
    <w:rsid w:val="00C26A92"/>
    <w:rsid w:val="00C279A3"/>
    <w:rsid w:val="00C32B73"/>
    <w:rsid w:val="00C3436C"/>
    <w:rsid w:val="00C363F0"/>
    <w:rsid w:val="00C37677"/>
    <w:rsid w:val="00C40F2F"/>
    <w:rsid w:val="00C41A13"/>
    <w:rsid w:val="00C42215"/>
    <w:rsid w:val="00C424BC"/>
    <w:rsid w:val="00C43E11"/>
    <w:rsid w:val="00C461A8"/>
    <w:rsid w:val="00C526BB"/>
    <w:rsid w:val="00C52D56"/>
    <w:rsid w:val="00C5363C"/>
    <w:rsid w:val="00C539DC"/>
    <w:rsid w:val="00C610D8"/>
    <w:rsid w:val="00C62B9B"/>
    <w:rsid w:val="00C62E8D"/>
    <w:rsid w:val="00C64533"/>
    <w:rsid w:val="00C66749"/>
    <w:rsid w:val="00C67619"/>
    <w:rsid w:val="00C702E7"/>
    <w:rsid w:val="00C7085D"/>
    <w:rsid w:val="00C74B17"/>
    <w:rsid w:val="00C75458"/>
    <w:rsid w:val="00C76074"/>
    <w:rsid w:val="00C761EA"/>
    <w:rsid w:val="00C7696E"/>
    <w:rsid w:val="00C76D81"/>
    <w:rsid w:val="00C823DA"/>
    <w:rsid w:val="00C83A4F"/>
    <w:rsid w:val="00C855DB"/>
    <w:rsid w:val="00C8707A"/>
    <w:rsid w:val="00C87499"/>
    <w:rsid w:val="00C87F3B"/>
    <w:rsid w:val="00C9137D"/>
    <w:rsid w:val="00C924E4"/>
    <w:rsid w:val="00C942BD"/>
    <w:rsid w:val="00C958C5"/>
    <w:rsid w:val="00C964FA"/>
    <w:rsid w:val="00CA6A81"/>
    <w:rsid w:val="00CB0900"/>
    <w:rsid w:val="00CB2FE6"/>
    <w:rsid w:val="00CB335B"/>
    <w:rsid w:val="00CB5F92"/>
    <w:rsid w:val="00CB662E"/>
    <w:rsid w:val="00CB706A"/>
    <w:rsid w:val="00CB738F"/>
    <w:rsid w:val="00CC07A3"/>
    <w:rsid w:val="00CC22CC"/>
    <w:rsid w:val="00CC2837"/>
    <w:rsid w:val="00CC56CB"/>
    <w:rsid w:val="00CD06A8"/>
    <w:rsid w:val="00CD0A41"/>
    <w:rsid w:val="00CD1AA8"/>
    <w:rsid w:val="00CD3FD8"/>
    <w:rsid w:val="00CD5EBC"/>
    <w:rsid w:val="00CE19CD"/>
    <w:rsid w:val="00CE33E5"/>
    <w:rsid w:val="00CE45B3"/>
    <w:rsid w:val="00CE502A"/>
    <w:rsid w:val="00CE521C"/>
    <w:rsid w:val="00CE5CC7"/>
    <w:rsid w:val="00CE6367"/>
    <w:rsid w:val="00CF297B"/>
    <w:rsid w:val="00CF2E62"/>
    <w:rsid w:val="00CF30CB"/>
    <w:rsid w:val="00CF49FC"/>
    <w:rsid w:val="00CF5367"/>
    <w:rsid w:val="00CF6EF5"/>
    <w:rsid w:val="00CF7665"/>
    <w:rsid w:val="00D0075E"/>
    <w:rsid w:val="00D0089C"/>
    <w:rsid w:val="00D01F03"/>
    <w:rsid w:val="00D02C66"/>
    <w:rsid w:val="00D05307"/>
    <w:rsid w:val="00D06362"/>
    <w:rsid w:val="00D077FF"/>
    <w:rsid w:val="00D07B25"/>
    <w:rsid w:val="00D07F9C"/>
    <w:rsid w:val="00D12680"/>
    <w:rsid w:val="00D12AF9"/>
    <w:rsid w:val="00D13854"/>
    <w:rsid w:val="00D13E0F"/>
    <w:rsid w:val="00D15116"/>
    <w:rsid w:val="00D1525D"/>
    <w:rsid w:val="00D16ADD"/>
    <w:rsid w:val="00D16CBD"/>
    <w:rsid w:val="00D1788F"/>
    <w:rsid w:val="00D208F3"/>
    <w:rsid w:val="00D26E70"/>
    <w:rsid w:val="00D27721"/>
    <w:rsid w:val="00D308C4"/>
    <w:rsid w:val="00D30AAA"/>
    <w:rsid w:val="00D31454"/>
    <w:rsid w:val="00D34765"/>
    <w:rsid w:val="00D3542C"/>
    <w:rsid w:val="00D36C1D"/>
    <w:rsid w:val="00D37318"/>
    <w:rsid w:val="00D37F01"/>
    <w:rsid w:val="00D401D6"/>
    <w:rsid w:val="00D40602"/>
    <w:rsid w:val="00D41E8F"/>
    <w:rsid w:val="00D44A40"/>
    <w:rsid w:val="00D50486"/>
    <w:rsid w:val="00D51BF1"/>
    <w:rsid w:val="00D5466E"/>
    <w:rsid w:val="00D55B6E"/>
    <w:rsid w:val="00D55EB3"/>
    <w:rsid w:val="00D56134"/>
    <w:rsid w:val="00D56D6F"/>
    <w:rsid w:val="00D574B6"/>
    <w:rsid w:val="00D575F0"/>
    <w:rsid w:val="00D60253"/>
    <w:rsid w:val="00D606DB"/>
    <w:rsid w:val="00D61495"/>
    <w:rsid w:val="00D61910"/>
    <w:rsid w:val="00D6247A"/>
    <w:rsid w:val="00D63380"/>
    <w:rsid w:val="00D672AE"/>
    <w:rsid w:val="00D67482"/>
    <w:rsid w:val="00D67AFA"/>
    <w:rsid w:val="00D735EF"/>
    <w:rsid w:val="00D7416D"/>
    <w:rsid w:val="00D77E67"/>
    <w:rsid w:val="00D80482"/>
    <w:rsid w:val="00D80F0D"/>
    <w:rsid w:val="00D81953"/>
    <w:rsid w:val="00D8325F"/>
    <w:rsid w:val="00D83C20"/>
    <w:rsid w:val="00D84CB4"/>
    <w:rsid w:val="00D87EA3"/>
    <w:rsid w:val="00D90372"/>
    <w:rsid w:val="00D9321F"/>
    <w:rsid w:val="00D941EA"/>
    <w:rsid w:val="00DA0589"/>
    <w:rsid w:val="00DA0B77"/>
    <w:rsid w:val="00DA2120"/>
    <w:rsid w:val="00DA2779"/>
    <w:rsid w:val="00DA5AD9"/>
    <w:rsid w:val="00DA5D77"/>
    <w:rsid w:val="00DA5E72"/>
    <w:rsid w:val="00DA71C7"/>
    <w:rsid w:val="00DA7482"/>
    <w:rsid w:val="00DA7784"/>
    <w:rsid w:val="00DB038D"/>
    <w:rsid w:val="00DB1FB1"/>
    <w:rsid w:val="00DB6E48"/>
    <w:rsid w:val="00DB6FE5"/>
    <w:rsid w:val="00DB7CB9"/>
    <w:rsid w:val="00DB7DCE"/>
    <w:rsid w:val="00DC1CF1"/>
    <w:rsid w:val="00DC247D"/>
    <w:rsid w:val="00DC30F6"/>
    <w:rsid w:val="00DC5110"/>
    <w:rsid w:val="00DC710E"/>
    <w:rsid w:val="00DC7E50"/>
    <w:rsid w:val="00DD46C7"/>
    <w:rsid w:val="00DD6211"/>
    <w:rsid w:val="00DE0669"/>
    <w:rsid w:val="00DE3EC8"/>
    <w:rsid w:val="00DE3ED8"/>
    <w:rsid w:val="00DE47E2"/>
    <w:rsid w:val="00DE6D18"/>
    <w:rsid w:val="00DF00E2"/>
    <w:rsid w:val="00DF1A35"/>
    <w:rsid w:val="00DF21C7"/>
    <w:rsid w:val="00DF3643"/>
    <w:rsid w:val="00DF37DD"/>
    <w:rsid w:val="00DF3F25"/>
    <w:rsid w:val="00DF575B"/>
    <w:rsid w:val="00DF5EF7"/>
    <w:rsid w:val="00DF6F49"/>
    <w:rsid w:val="00E003AF"/>
    <w:rsid w:val="00E02339"/>
    <w:rsid w:val="00E02757"/>
    <w:rsid w:val="00E03F06"/>
    <w:rsid w:val="00E043E2"/>
    <w:rsid w:val="00E0536A"/>
    <w:rsid w:val="00E05B56"/>
    <w:rsid w:val="00E068F0"/>
    <w:rsid w:val="00E06D88"/>
    <w:rsid w:val="00E07D6F"/>
    <w:rsid w:val="00E11707"/>
    <w:rsid w:val="00E11DD5"/>
    <w:rsid w:val="00E121D1"/>
    <w:rsid w:val="00E14277"/>
    <w:rsid w:val="00E16A7F"/>
    <w:rsid w:val="00E16B9A"/>
    <w:rsid w:val="00E1742C"/>
    <w:rsid w:val="00E231C6"/>
    <w:rsid w:val="00E23564"/>
    <w:rsid w:val="00E245A2"/>
    <w:rsid w:val="00E2634F"/>
    <w:rsid w:val="00E26A1D"/>
    <w:rsid w:val="00E27880"/>
    <w:rsid w:val="00E33259"/>
    <w:rsid w:val="00E34D89"/>
    <w:rsid w:val="00E3547F"/>
    <w:rsid w:val="00E36E35"/>
    <w:rsid w:val="00E3795C"/>
    <w:rsid w:val="00E4218D"/>
    <w:rsid w:val="00E42D9B"/>
    <w:rsid w:val="00E456DE"/>
    <w:rsid w:val="00E457DF"/>
    <w:rsid w:val="00E45A4C"/>
    <w:rsid w:val="00E46C69"/>
    <w:rsid w:val="00E47321"/>
    <w:rsid w:val="00E50A0B"/>
    <w:rsid w:val="00E52387"/>
    <w:rsid w:val="00E52951"/>
    <w:rsid w:val="00E55789"/>
    <w:rsid w:val="00E60B86"/>
    <w:rsid w:val="00E61084"/>
    <w:rsid w:val="00E61E49"/>
    <w:rsid w:val="00E61FAF"/>
    <w:rsid w:val="00E62AE2"/>
    <w:rsid w:val="00E62D34"/>
    <w:rsid w:val="00E638B4"/>
    <w:rsid w:val="00E6438B"/>
    <w:rsid w:val="00E65C09"/>
    <w:rsid w:val="00E664D7"/>
    <w:rsid w:val="00E66541"/>
    <w:rsid w:val="00E7031D"/>
    <w:rsid w:val="00E70DE4"/>
    <w:rsid w:val="00E714EF"/>
    <w:rsid w:val="00E71A5B"/>
    <w:rsid w:val="00E73F3D"/>
    <w:rsid w:val="00E74F08"/>
    <w:rsid w:val="00E779CB"/>
    <w:rsid w:val="00E8057E"/>
    <w:rsid w:val="00E83940"/>
    <w:rsid w:val="00E8597E"/>
    <w:rsid w:val="00E87167"/>
    <w:rsid w:val="00E921CB"/>
    <w:rsid w:val="00E9504D"/>
    <w:rsid w:val="00E9673A"/>
    <w:rsid w:val="00E96812"/>
    <w:rsid w:val="00EA0D92"/>
    <w:rsid w:val="00EA0D96"/>
    <w:rsid w:val="00EA2A91"/>
    <w:rsid w:val="00EA5334"/>
    <w:rsid w:val="00EA6874"/>
    <w:rsid w:val="00EB54D2"/>
    <w:rsid w:val="00EB556F"/>
    <w:rsid w:val="00EB59D1"/>
    <w:rsid w:val="00EB751D"/>
    <w:rsid w:val="00EC1A2F"/>
    <w:rsid w:val="00EC1D78"/>
    <w:rsid w:val="00EC3589"/>
    <w:rsid w:val="00EC3957"/>
    <w:rsid w:val="00EC4A1F"/>
    <w:rsid w:val="00EC5A1A"/>
    <w:rsid w:val="00EC6789"/>
    <w:rsid w:val="00EC795A"/>
    <w:rsid w:val="00ED0111"/>
    <w:rsid w:val="00ED0626"/>
    <w:rsid w:val="00ED17F1"/>
    <w:rsid w:val="00ED23DC"/>
    <w:rsid w:val="00ED3DF7"/>
    <w:rsid w:val="00ED428F"/>
    <w:rsid w:val="00ED4DDB"/>
    <w:rsid w:val="00ED530A"/>
    <w:rsid w:val="00ED5F4D"/>
    <w:rsid w:val="00ED70E8"/>
    <w:rsid w:val="00ED7767"/>
    <w:rsid w:val="00ED7C30"/>
    <w:rsid w:val="00EE35C7"/>
    <w:rsid w:val="00EE66EC"/>
    <w:rsid w:val="00EF0E4F"/>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AFE"/>
    <w:rsid w:val="00F11C8C"/>
    <w:rsid w:val="00F1360A"/>
    <w:rsid w:val="00F14F06"/>
    <w:rsid w:val="00F15272"/>
    <w:rsid w:val="00F162D5"/>
    <w:rsid w:val="00F1632D"/>
    <w:rsid w:val="00F20F1C"/>
    <w:rsid w:val="00F21829"/>
    <w:rsid w:val="00F21860"/>
    <w:rsid w:val="00F23696"/>
    <w:rsid w:val="00F247F2"/>
    <w:rsid w:val="00F25AD6"/>
    <w:rsid w:val="00F268A2"/>
    <w:rsid w:val="00F305B6"/>
    <w:rsid w:val="00F3114D"/>
    <w:rsid w:val="00F31629"/>
    <w:rsid w:val="00F320D3"/>
    <w:rsid w:val="00F344BA"/>
    <w:rsid w:val="00F346A3"/>
    <w:rsid w:val="00F35636"/>
    <w:rsid w:val="00F35932"/>
    <w:rsid w:val="00F435A8"/>
    <w:rsid w:val="00F4367E"/>
    <w:rsid w:val="00F43EF0"/>
    <w:rsid w:val="00F46C6C"/>
    <w:rsid w:val="00F47C19"/>
    <w:rsid w:val="00F50CAD"/>
    <w:rsid w:val="00F51A32"/>
    <w:rsid w:val="00F542ED"/>
    <w:rsid w:val="00F5559E"/>
    <w:rsid w:val="00F55896"/>
    <w:rsid w:val="00F56839"/>
    <w:rsid w:val="00F57511"/>
    <w:rsid w:val="00F579C1"/>
    <w:rsid w:val="00F57E00"/>
    <w:rsid w:val="00F61B00"/>
    <w:rsid w:val="00F6222C"/>
    <w:rsid w:val="00F62B72"/>
    <w:rsid w:val="00F64354"/>
    <w:rsid w:val="00F65691"/>
    <w:rsid w:val="00F70295"/>
    <w:rsid w:val="00F709D7"/>
    <w:rsid w:val="00F70A0A"/>
    <w:rsid w:val="00F7137A"/>
    <w:rsid w:val="00F71692"/>
    <w:rsid w:val="00F749C5"/>
    <w:rsid w:val="00F75442"/>
    <w:rsid w:val="00F75C97"/>
    <w:rsid w:val="00F762AC"/>
    <w:rsid w:val="00F7785E"/>
    <w:rsid w:val="00F80521"/>
    <w:rsid w:val="00F80B3C"/>
    <w:rsid w:val="00F8122D"/>
    <w:rsid w:val="00F825D3"/>
    <w:rsid w:val="00F84138"/>
    <w:rsid w:val="00F85475"/>
    <w:rsid w:val="00F92AD4"/>
    <w:rsid w:val="00F936F1"/>
    <w:rsid w:val="00F9458F"/>
    <w:rsid w:val="00F96B6B"/>
    <w:rsid w:val="00FA4063"/>
    <w:rsid w:val="00FB02D3"/>
    <w:rsid w:val="00FB237B"/>
    <w:rsid w:val="00FB2DC4"/>
    <w:rsid w:val="00FB4492"/>
    <w:rsid w:val="00FB4B2D"/>
    <w:rsid w:val="00FB4CB4"/>
    <w:rsid w:val="00FB766E"/>
    <w:rsid w:val="00FB7845"/>
    <w:rsid w:val="00FC0F2E"/>
    <w:rsid w:val="00FC2CF8"/>
    <w:rsid w:val="00FC3356"/>
    <w:rsid w:val="00FC4F95"/>
    <w:rsid w:val="00FC6815"/>
    <w:rsid w:val="00FD0470"/>
    <w:rsid w:val="00FD3CBF"/>
    <w:rsid w:val="00FD7BD2"/>
    <w:rsid w:val="00FE0C86"/>
    <w:rsid w:val="00FE0CD1"/>
    <w:rsid w:val="00FE1CE0"/>
    <w:rsid w:val="00FE4F2B"/>
    <w:rsid w:val="00FE7167"/>
    <w:rsid w:val="00FE74D6"/>
    <w:rsid w:val="00FF04DD"/>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2FC27"/>
  <w15:docId w15:val="{552841EF-93E5-4FA0-B28C-2332BCF5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2B777A"/>
    <w:pPr>
      <w:spacing w:after="120"/>
      <w:ind w:left="360"/>
    </w:pPr>
  </w:style>
  <w:style w:type="character" w:customStyle="1" w:styleId="BodyTextIndentChar">
    <w:name w:val="Body Text Indent Char"/>
    <w:basedOn w:val="DefaultParagraphFont"/>
    <w:link w:val="BodyTextIndent"/>
    <w:uiPriority w:val="99"/>
    <w:semiHidden/>
    <w:rsid w:val="002B7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A934F-77DF-4210-AF25-28522F906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1705</Words>
  <Characters>9721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2018-09-19T15:11:00Z</cp:lastPrinted>
  <dcterms:created xsi:type="dcterms:W3CDTF">2018-09-19T15:12:00Z</dcterms:created>
  <dcterms:modified xsi:type="dcterms:W3CDTF">2018-09-19T15:12:00Z</dcterms:modified>
</cp:coreProperties>
</file>