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66" w:rsidRPr="00DE7D66" w:rsidRDefault="00DE7D66" w:rsidP="00DE7D6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E7D6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BEFORE THE</w:t>
      </w:r>
    </w:p>
    <w:p w:rsidR="00DE7D66" w:rsidRPr="00DE7D66" w:rsidRDefault="00DE7D66" w:rsidP="00DE7D66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</w:pPr>
      <w:r w:rsidRPr="00DE7D66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  <w:t>PENNSYLVANIA PUBLIC UTILITY COMMISSION</w:t>
      </w:r>
    </w:p>
    <w:p w:rsidR="00DE7D66" w:rsidRPr="00DE7D66" w:rsidRDefault="00DE7D66" w:rsidP="00DE7D66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</w:pPr>
    </w:p>
    <w:p w:rsidR="00DE7D66" w:rsidRPr="00DE7D66" w:rsidRDefault="00DE7D66" w:rsidP="00DE7D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7D66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>Nancy and Holland Evers</w:t>
      </w:r>
      <w:r w:rsidRPr="00DE7D66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ab/>
        <w:t>:</w:t>
      </w:r>
    </w:p>
    <w:p w:rsidR="00DE7D66" w:rsidRPr="00DE7D66" w:rsidRDefault="00DE7D66" w:rsidP="00DE7D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:</w:t>
      </w:r>
    </w:p>
    <w:p w:rsidR="00DE7D66" w:rsidRPr="00DE7D66" w:rsidRDefault="00DE7D66" w:rsidP="00DE7D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v.</w:t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:</w:t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C-2018-3002720</w:t>
      </w:r>
    </w:p>
    <w:p w:rsidR="00DE7D66" w:rsidRPr="00DE7D66" w:rsidRDefault="00DE7D66" w:rsidP="00DE7D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:</w:t>
      </w:r>
    </w:p>
    <w:p w:rsidR="00DE7D66" w:rsidRPr="00DE7D66" w:rsidRDefault="00DE7D66" w:rsidP="00DE7D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>PECO Energy Company</w:t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:</w:t>
      </w:r>
    </w:p>
    <w:p w:rsidR="00DE7D66" w:rsidRPr="00DE7D66" w:rsidRDefault="00DE7D66" w:rsidP="00DE7D6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7D6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DE7D66" w:rsidRDefault="00DE7D66" w:rsidP="00DE7D6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E7D66" w:rsidRDefault="00DE7D66" w:rsidP="00DE7D66">
      <w:pPr>
        <w:spacing w:after="87" w:line="265" w:lineRule="auto"/>
        <w:ind w:left="749" w:right="220" w:hanging="34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:rsidR="00DE7D66" w:rsidRDefault="00DE7D66" w:rsidP="00DE7D66">
      <w:pPr>
        <w:spacing w:after="87" w:line="265" w:lineRule="auto"/>
        <w:ind w:left="749" w:right="220" w:hanging="341"/>
        <w:jc w:val="center"/>
        <w:rPr>
          <w:sz w:val="26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ORDER RECORDING THE COMPLAINANTS’ REQUEST FOR A CONTINUANCE OF THESCHEDULED HEARING</w:t>
      </w:r>
    </w:p>
    <w:p w:rsidR="00DE7D66" w:rsidRDefault="00DE7D66" w:rsidP="00DE7D66">
      <w:pPr>
        <w:spacing w:after="87" w:line="265" w:lineRule="auto"/>
        <w:ind w:left="749" w:right="220" w:hanging="341"/>
        <w:jc w:val="both"/>
        <w:rPr>
          <w:sz w:val="26"/>
        </w:rPr>
      </w:pPr>
    </w:p>
    <w:p w:rsidR="00DE7D66" w:rsidRDefault="00DE7D66" w:rsidP="00DE7D6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52394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Hearing </w:t>
      </w:r>
      <w:r w:rsidRPr="00452394">
        <w:rPr>
          <w:rFonts w:ascii="Times New Roman" w:hAnsi="Times New Roman" w:cs="Times New Roman"/>
          <w:sz w:val="24"/>
          <w:szCs w:val="24"/>
        </w:rPr>
        <w:t>Notice dated</w:t>
      </w:r>
      <w:r>
        <w:rPr>
          <w:rFonts w:ascii="Times New Roman" w:hAnsi="Times New Roman" w:cs="Times New Roman"/>
          <w:sz w:val="24"/>
          <w:szCs w:val="24"/>
        </w:rPr>
        <w:t xml:space="preserve"> August 13</w:t>
      </w:r>
      <w:r w:rsidRPr="00452394">
        <w:rPr>
          <w:rFonts w:ascii="Times New Roman" w:hAnsi="Times New Roman" w:cs="Times New Roman"/>
          <w:sz w:val="24"/>
          <w:szCs w:val="24"/>
        </w:rPr>
        <w:t xml:space="preserve">, 2018, the Commission scheduled an In-Person Hearing in this matter for Friday, </w:t>
      </w:r>
      <w:r>
        <w:rPr>
          <w:rFonts w:ascii="Times New Roman" w:hAnsi="Times New Roman" w:cs="Times New Roman"/>
          <w:sz w:val="24"/>
          <w:szCs w:val="24"/>
        </w:rPr>
        <w:t>September 27</w:t>
      </w:r>
      <w:r w:rsidRPr="00452394">
        <w:rPr>
          <w:rFonts w:ascii="Times New Roman" w:hAnsi="Times New Roman" w:cs="Times New Roman"/>
          <w:sz w:val="24"/>
          <w:szCs w:val="24"/>
        </w:rPr>
        <w:t>, 2018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394">
        <w:rPr>
          <w:rFonts w:ascii="Times New Roman" w:hAnsi="Times New Roman" w:cs="Times New Roman"/>
          <w:sz w:val="24"/>
          <w:szCs w:val="24"/>
        </w:rPr>
        <w:t xml:space="preserve"> at 10:00 a.m., before Administrative Law Judge Eranda Vero.</w:t>
      </w:r>
    </w:p>
    <w:p w:rsidR="00DE7D66" w:rsidRPr="00452394" w:rsidRDefault="00DE7D66" w:rsidP="00DE7D6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DE7D66" w:rsidRDefault="00DE7D66" w:rsidP="00DE7D6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September 18, 2018, </w:t>
      </w:r>
      <w:r w:rsidRPr="00DE7D66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>Nancy and Holland Evers</w:t>
      </w:r>
      <w:r>
        <w:rPr>
          <w:rFonts w:ascii="Times New Roman" w:hAnsi="Times New Roman" w:cs="Times New Roman"/>
          <w:sz w:val="24"/>
          <w:szCs w:val="24"/>
        </w:rPr>
        <w:t xml:space="preserve"> submitted a written request for </w:t>
      </w:r>
      <w:r w:rsidRPr="00452394">
        <w:rPr>
          <w:rFonts w:ascii="Times New Roman" w:hAnsi="Times New Roman" w:cs="Times New Roman"/>
          <w:sz w:val="24"/>
          <w:szCs w:val="24"/>
        </w:rPr>
        <w:t xml:space="preserve">a continuance </w:t>
      </w:r>
      <w:r>
        <w:rPr>
          <w:rFonts w:ascii="Times New Roman" w:hAnsi="Times New Roman" w:cs="Times New Roman"/>
          <w:sz w:val="24"/>
          <w:szCs w:val="24"/>
        </w:rPr>
        <w:t xml:space="preserve">of the scheduled hearing.  The Complainants cited medical issues as the reasons for their request.  In addition, they indicated that PECO </w:t>
      </w:r>
      <w:r w:rsidRPr="00452394">
        <w:rPr>
          <w:rFonts w:ascii="Times New Roman" w:hAnsi="Times New Roman" w:cs="Times New Roman"/>
          <w:sz w:val="24"/>
          <w:szCs w:val="24"/>
        </w:rPr>
        <w:t xml:space="preserve">has no objection to </w:t>
      </w:r>
      <w:r>
        <w:rPr>
          <w:rFonts w:ascii="Times New Roman" w:hAnsi="Times New Roman" w:cs="Times New Roman"/>
          <w:sz w:val="24"/>
          <w:szCs w:val="24"/>
        </w:rPr>
        <w:t>their request for a continuance of the scheduled hearing.</w:t>
      </w:r>
    </w:p>
    <w:p w:rsidR="00DE7D66" w:rsidRPr="00452394" w:rsidRDefault="00DE7D66" w:rsidP="00DE7D6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DE7D66" w:rsidRDefault="00DE7D66" w:rsidP="00DE7D66">
      <w:pPr>
        <w:autoSpaceDE w:val="0"/>
        <w:autoSpaceDN w:val="0"/>
        <w:spacing w:after="0" w:line="360" w:lineRule="auto"/>
        <w:ind w:firstLine="1440"/>
        <w:rPr>
          <w:rFonts w:ascii="CG Times" w:eastAsia="Times New Roman" w:hAnsi="CG Times" w:cs="CG Times"/>
          <w:color w:val="auto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>THEREFORE,</w:t>
      </w:r>
    </w:p>
    <w:p w:rsidR="00DE7D66" w:rsidRDefault="00DE7D66" w:rsidP="00DE7D66">
      <w:pPr>
        <w:tabs>
          <w:tab w:val="left" w:pos="1860"/>
        </w:tabs>
        <w:autoSpaceDE w:val="0"/>
        <w:autoSpaceDN w:val="0"/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ab/>
      </w:r>
    </w:p>
    <w:p w:rsidR="00DE7D66" w:rsidRDefault="00DE7D66" w:rsidP="00DE7D66">
      <w:pPr>
        <w:tabs>
          <w:tab w:val="left" w:pos="0"/>
        </w:tabs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>IT IS ORDERED:</w:t>
      </w:r>
    </w:p>
    <w:p w:rsidR="00DE7D66" w:rsidRDefault="00DE7D66" w:rsidP="00DE7D66">
      <w:pPr>
        <w:tabs>
          <w:tab w:val="left" w:pos="0"/>
        </w:tabs>
        <w:spacing w:after="0" w:line="360" w:lineRule="auto"/>
        <w:ind w:firstLine="1440"/>
        <w:rPr>
          <w:rFonts w:ascii="CG Times" w:eastAsia="Times New Roman" w:hAnsi="CG Times" w:cs="CG Times"/>
          <w:sz w:val="24"/>
          <w:szCs w:val="24"/>
        </w:rPr>
      </w:pPr>
    </w:p>
    <w:p w:rsidR="00DE7D66" w:rsidRDefault="00DE7D66" w:rsidP="00DE7D66">
      <w:pPr>
        <w:tabs>
          <w:tab w:val="left" w:pos="0"/>
        </w:tabs>
        <w:spacing w:after="0" w:line="360" w:lineRule="auto"/>
        <w:ind w:firstLine="144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CG Times" w:eastAsia="Times New Roman" w:hAnsi="CG Times" w:cs="CG Times"/>
          <w:sz w:val="24"/>
          <w:szCs w:val="24"/>
        </w:rPr>
        <w:t>1.</w:t>
      </w:r>
      <w:r>
        <w:rPr>
          <w:rFonts w:ascii="CG Times" w:eastAsia="Times New Roman" w:hAnsi="CG Times" w:cs="CG Times"/>
          <w:sz w:val="24"/>
          <w:szCs w:val="24"/>
        </w:rPr>
        <w:tab/>
        <w:t xml:space="preserve">That </w:t>
      </w:r>
      <w:r>
        <w:rPr>
          <w:rFonts w:ascii="Times New Roman" w:hAnsi="Times New Roman" w:cs="Times New Roman"/>
          <w:sz w:val="24"/>
          <w:szCs w:val="24"/>
        </w:rPr>
        <w:t>the hearing in the matter of</w:t>
      </w:r>
      <w:r>
        <w:rPr>
          <w:rFonts w:ascii="Times New Roman" w:hAnsi="Times New Roman" w:cs="Times New Roman"/>
          <w:i/>
          <w:sz w:val="24"/>
          <w:szCs w:val="24"/>
        </w:rPr>
        <w:t xml:space="preserve"> Nancy and Holland Avers v. PECO Energy Company</w:t>
      </w:r>
      <w:r>
        <w:rPr>
          <w:rFonts w:ascii="Times New Roman" w:hAnsi="Times New Roman" w:cs="Times New Roman"/>
          <w:sz w:val="24"/>
          <w:szCs w:val="24"/>
        </w:rPr>
        <w:t>, at Docket No. C-2018-30002720, scheduled to take place on September 27, 2018 at 10:00 a.m. is cancelled.</w:t>
      </w:r>
    </w:p>
    <w:p w:rsidR="0014068D" w:rsidRDefault="0014068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7D66" w:rsidRDefault="00DE7D66" w:rsidP="00DE7D66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That the hearing in the matter of </w:t>
      </w:r>
      <w:r>
        <w:rPr>
          <w:rFonts w:ascii="Times New Roman" w:hAnsi="Times New Roman" w:cs="Times New Roman"/>
          <w:i/>
          <w:sz w:val="24"/>
          <w:szCs w:val="24"/>
        </w:rPr>
        <w:t>Nancy and Holland Avers v. PECO Energy Company</w:t>
      </w:r>
      <w:r>
        <w:rPr>
          <w:rFonts w:ascii="Times New Roman" w:hAnsi="Times New Roman" w:cs="Times New Roman"/>
          <w:sz w:val="24"/>
          <w:szCs w:val="24"/>
        </w:rPr>
        <w:t>, at Docket No. C-2018-30002720, will be rescheduled for a later date.</w:t>
      </w:r>
    </w:p>
    <w:p w:rsidR="00DE7D66" w:rsidRDefault="00DE7D66" w:rsidP="00DE7D66">
      <w:pPr>
        <w:tabs>
          <w:tab w:val="left" w:pos="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DE7D66" w:rsidRDefault="00DE7D66" w:rsidP="00DE7D66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E7D66" w:rsidRPr="0046250F" w:rsidRDefault="00DE7D66" w:rsidP="00DE7D66">
      <w:pPr>
        <w:tabs>
          <w:tab w:val="left" w:pos="720"/>
          <w:tab w:val="left" w:pos="23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September 2</w:t>
      </w:r>
      <w:r w:rsidR="0046250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2018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46250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46250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46250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46250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46250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:rsidR="00DE7D66" w:rsidRDefault="00DE7D66" w:rsidP="00DE7D6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:rsidR="00DE7D66" w:rsidRDefault="00DE7D66" w:rsidP="00DE7D6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:rsidR="00DE7D66" w:rsidRPr="00452394" w:rsidRDefault="00DE7D66" w:rsidP="00DE7D6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46250F" w:rsidRDefault="0046250F">
      <w:pPr>
        <w:spacing w:after="200" w:line="276" w:lineRule="auto"/>
      </w:pPr>
      <w:r>
        <w:br w:type="page"/>
      </w:r>
    </w:p>
    <w:p w:rsidR="0046250F" w:rsidRDefault="0046250F" w:rsidP="0046250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Nancy &amp; Holland Evers v. PECO</w:t>
      </w:r>
    </w:p>
    <w:p w:rsidR="0046250F" w:rsidRDefault="0046250F" w:rsidP="0046250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Docket Number: C-2018-3002720</w:t>
      </w:r>
    </w:p>
    <w:p w:rsidR="0046250F" w:rsidRDefault="0046250F" w:rsidP="0046250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</w:p>
    <w:p w:rsidR="0046250F" w:rsidRDefault="0046250F" w:rsidP="0046250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</w:p>
    <w:p w:rsidR="0046250F" w:rsidRDefault="0046250F" w:rsidP="0046250F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SERVICE LIST</w:t>
      </w:r>
    </w:p>
    <w:p w:rsidR="0046250F" w:rsidRDefault="0046250F" w:rsidP="0046250F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</w:p>
    <w:p w:rsidR="0046250F" w:rsidRDefault="0046250F" w:rsidP="0046250F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</w:p>
    <w:p w:rsidR="0046250F" w:rsidRDefault="0046250F" w:rsidP="004625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&amp; HOLLAND EVERS</w:t>
      </w:r>
    </w:p>
    <w:p w:rsidR="0046250F" w:rsidRDefault="0046250F" w:rsidP="004625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701 N SHIPLEY STREET APT 302</w:t>
      </w:r>
    </w:p>
    <w:p w:rsidR="0046250F" w:rsidRDefault="0046250F" w:rsidP="004625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WILMINGTON DE  19801</w:t>
      </w:r>
    </w:p>
    <w:p w:rsidR="0046250F" w:rsidRDefault="0046250F" w:rsidP="0046250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267.315.1498</w:t>
      </w:r>
    </w:p>
    <w:p w:rsidR="0046250F" w:rsidRDefault="0046250F" w:rsidP="004625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250F" w:rsidRDefault="0046250F" w:rsidP="004625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SHAWANE L LEE ESQUIRE</w:t>
      </w:r>
    </w:p>
    <w:p w:rsidR="0046250F" w:rsidRDefault="0046250F" w:rsidP="004625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EXELON BUSINESS SERVICES</w:t>
      </w:r>
    </w:p>
    <w:p w:rsidR="0046250F" w:rsidRDefault="0046250F" w:rsidP="004625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Legal Dept S23-1 </w:t>
      </w:r>
    </w:p>
    <w:p w:rsidR="0046250F" w:rsidRDefault="0046250F" w:rsidP="004625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2301 MARKET STREET</w:t>
      </w:r>
    </w:p>
    <w:p w:rsidR="0046250F" w:rsidRDefault="0046250F" w:rsidP="004625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19101</w:t>
      </w:r>
    </w:p>
    <w:p w:rsidR="0046250F" w:rsidRDefault="0046250F" w:rsidP="0046250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215.841.6841</w:t>
      </w:r>
    </w:p>
    <w:p w:rsidR="0046250F" w:rsidRDefault="0046250F" w:rsidP="0046250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CB408E" w:rsidRDefault="00CB408E" w:rsidP="0046250F">
      <w:bookmarkStart w:id="0" w:name="_GoBack"/>
      <w:bookmarkEnd w:id="0"/>
    </w:p>
    <w:sectPr w:rsidR="00CB4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66"/>
    <w:rsid w:val="0014068D"/>
    <w:rsid w:val="0046250F"/>
    <w:rsid w:val="0069376C"/>
    <w:rsid w:val="00CB408E"/>
    <w:rsid w:val="00DC4929"/>
    <w:rsid w:val="00D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1698"/>
  <w15:chartTrackingRefBased/>
  <w15:docId w15:val="{13F48812-3CD4-4CF1-B78C-F2E5B03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D66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50F"/>
    <w:pPr>
      <w:spacing w:after="0" w:line="240" w:lineRule="auto"/>
    </w:pPr>
  </w:style>
  <w:style w:type="paragraph" w:customStyle="1" w:styleId="ParaTab1">
    <w:name w:val="ParaTab 1"/>
    <w:rsid w:val="0046250F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2</cp:revision>
  <dcterms:created xsi:type="dcterms:W3CDTF">2018-09-24T17:19:00Z</dcterms:created>
  <dcterms:modified xsi:type="dcterms:W3CDTF">2018-09-24T17:19:00Z</dcterms:modified>
</cp:coreProperties>
</file>