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7338388B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906FA2" w:rsidRPr="00906FA2">
        <w:rPr>
          <w:sz w:val="22"/>
          <w:szCs w:val="22"/>
        </w:rPr>
        <w:t>C-2018-3004985</w:t>
      </w:r>
    </w:p>
    <w:p w14:paraId="4E03065F" w14:textId="179DF778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77065D">
        <w:rPr>
          <w:sz w:val="22"/>
          <w:szCs w:val="22"/>
        </w:rPr>
        <w:t xml:space="preserve">September </w:t>
      </w:r>
      <w:r w:rsidR="00D91BA4">
        <w:rPr>
          <w:sz w:val="22"/>
          <w:szCs w:val="22"/>
        </w:rPr>
        <w:t>2</w:t>
      </w:r>
      <w:r w:rsidR="00906FA2">
        <w:rPr>
          <w:sz w:val="22"/>
          <w:szCs w:val="22"/>
        </w:rPr>
        <w:t>8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77777777" w:rsidR="00B4347C" w:rsidRDefault="00B4347C" w:rsidP="00B4347C">
      <w:r>
        <w:t xml:space="preserve">AQUA PENNSYLVANIA WASTEWATER,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2B674EB0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WASTEWATER INC</w:t>
      </w:r>
    </w:p>
    <w:p w14:paraId="3BC14E7A" w14:textId="477D937C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R-2018-3003561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76FA0DD8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by </w:t>
      </w:r>
      <w:r w:rsidR="00906FA2" w:rsidRPr="00906FA2">
        <w:rPr>
          <w:sz w:val="22"/>
          <w:szCs w:val="22"/>
        </w:rPr>
        <w:t>Brian Campbell for Cedar Knoll Builders</w:t>
      </w:r>
      <w:r w:rsidR="00906FA2">
        <w:rPr>
          <w:sz w:val="22"/>
          <w:szCs w:val="22"/>
        </w:rPr>
        <w:t>.</w:t>
      </w:r>
      <w:bookmarkStart w:id="0" w:name="_GoBack"/>
      <w:bookmarkEnd w:id="0"/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2018-07-19T19:55:00Z</cp:lastPrinted>
  <dcterms:created xsi:type="dcterms:W3CDTF">2018-09-27T18:12:00Z</dcterms:created>
  <dcterms:modified xsi:type="dcterms:W3CDTF">2018-09-27T18:12:00Z</dcterms:modified>
</cp:coreProperties>
</file>