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1860BE08" w14:textId="77777777" w:rsidTr="00F14D68">
        <w:trPr>
          <w:trHeight w:val="990"/>
        </w:trPr>
        <w:tc>
          <w:tcPr>
            <w:tcW w:w="1363" w:type="dxa"/>
          </w:tcPr>
          <w:p w14:paraId="2C36E171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5955A4A" wp14:editId="5DB5BA3F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0737AE0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793DC08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10F32F6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4F22EB65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09AD6E57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5D6EC19E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D06A53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FCE82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B62EA6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CC80B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166603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F84FBC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BBB380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26704CF" w14:textId="167E83B3" w:rsidR="00962F9E" w:rsidRPr="00B31D34" w:rsidRDefault="004519E9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September 10, 2018</w:t>
      </w:r>
    </w:p>
    <w:p w14:paraId="5530531D" w14:textId="77777777" w:rsidR="005A5864" w:rsidRPr="00B31D34" w:rsidRDefault="005A5864" w:rsidP="005A5864">
      <w:pPr>
        <w:rPr>
          <w:sz w:val="22"/>
          <w:szCs w:val="22"/>
        </w:rPr>
      </w:pPr>
    </w:p>
    <w:p w14:paraId="39F1582D" w14:textId="77777777" w:rsidR="005A5864" w:rsidRPr="00B31D34" w:rsidRDefault="005A5864" w:rsidP="005A5864">
      <w:pPr>
        <w:rPr>
          <w:sz w:val="22"/>
          <w:szCs w:val="22"/>
        </w:rPr>
      </w:pPr>
    </w:p>
    <w:p w14:paraId="7AD08B9D" w14:textId="77777777" w:rsidR="005502BA" w:rsidRDefault="005502BA" w:rsidP="005A5864">
      <w:pPr>
        <w:jc w:val="both"/>
        <w:rPr>
          <w:sz w:val="22"/>
          <w:szCs w:val="22"/>
        </w:rPr>
      </w:pPr>
    </w:p>
    <w:p w14:paraId="2D88FB00" w14:textId="77777777" w:rsidR="007504F3" w:rsidRDefault="007504F3" w:rsidP="005A5864">
      <w:pPr>
        <w:jc w:val="both"/>
        <w:rPr>
          <w:sz w:val="22"/>
          <w:szCs w:val="22"/>
        </w:rPr>
      </w:pPr>
    </w:p>
    <w:p w14:paraId="7B11F74D" w14:textId="25191807" w:rsidR="005A5864" w:rsidRDefault="004519E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JIM RISK, CFO &amp; PARTNER</w:t>
      </w:r>
    </w:p>
    <w:p w14:paraId="7B495009" w14:textId="156F01F8" w:rsidR="00713ACE" w:rsidRDefault="004519E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STATISTICAL ENERGY, LLC</w:t>
      </w:r>
    </w:p>
    <w:p w14:paraId="46906E44" w14:textId="0DC7EC98" w:rsidR="00713ACE" w:rsidRDefault="004519E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6605 LONGSHORE STREET, SUITE 240</w:t>
      </w:r>
    </w:p>
    <w:p w14:paraId="2DE3106E" w14:textId="2F425EF1" w:rsidR="00713ACE" w:rsidRPr="00D20EFD" w:rsidRDefault="004519E9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DUBLIN, OH  43017</w:t>
      </w:r>
    </w:p>
    <w:p w14:paraId="7AFA0ABF" w14:textId="77777777" w:rsidR="005A5864" w:rsidRPr="00D20EFD" w:rsidRDefault="005A5864" w:rsidP="005A5864">
      <w:pPr>
        <w:jc w:val="both"/>
        <w:rPr>
          <w:sz w:val="22"/>
          <w:szCs w:val="22"/>
        </w:rPr>
      </w:pPr>
    </w:p>
    <w:p w14:paraId="657B49D4" w14:textId="3F1590F7"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14:paraId="45CC4160" w14:textId="718894B3"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E649AA">
        <w:rPr>
          <w:sz w:val="22"/>
          <w:szCs w:val="22"/>
        </w:rPr>
        <w:t>Statistical Energy, LLC</w:t>
      </w:r>
    </w:p>
    <w:p w14:paraId="19595BBF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142176C5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7504F3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14:paraId="62D628E0" w14:textId="77777777"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14:paraId="4CEAF3E3" w14:textId="44ED0C9B"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E649AA">
        <w:rPr>
          <w:sz w:val="22"/>
          <w:szCs w:val="22"/>
        </w:rPr>
        <w:t>Statistical Energy, LLC,</w:t>
      </w:r>
      <w:r w:rsidR="007504F3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14:paraId="6C9B357C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195FD713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14:paraId="0CCAC5A7" w14:textId="77777777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14:paraId="63E9ECF4" w14:textId="77777777" w:rsidR="00E649AA" w:rsidRDefault="00E649AA" w:rsidP="00E649AA">
      <w:pPr>
        <w:ind w:firstLine="720"/>
        <w:rPr>
          <w:sz w:val="22"/>
          <w:szCs w:val="22"/>
        </w:rPr>
      </w:pPr>
      <w:r>
        <w:rPr>
          <w:sz w:val="22"/>
          <w:szCs w:val="22"/>
        </w:rPr>
        <w:t>The bond is not updated.  Enclosed is the updated template for the bond.  Please update the bond in accordance with the updated template.</w:t>
      </w:r>
    </w:p>
    <w:p w14:paraId="0C926467" w14:textId="77777777" w:rsidR="00E649AA" w:rsidRDefault="00E649AA" w:rsidP="005A5864">
      <w:pPr>
        <w:ind w:firstLine="720"/>
        <w:rPr>
          <w:rFonts w:cs="Arial"/>
          <w:sz w:val="22"/>
          <w:szCs w:val="22"/>
        </w:rPr>
      </w:pPr>
    </w:p>
    <w:p w14:paraId="1E47DA6A" w14:textId="115FF78C"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</w:t>
      </w:r>
      <w:r w:rsidR="00E649AA">
        <w:rPr>
          <w:rFonts w:cs="Arial"/>
          <w:sz w:val="22"/>
          <w:szCs w:val="22"/>
        </w:rPr>
        <w:t> </w:t>
      </w:r>
      <w:bookmarkStart w:id="0" w:name="_GoBack"/>
      <w:bookmarkEnd w:id="0"/>
      <w:r w:rsidR="00D20EFD">
        <w:rPr>
          <w:rFonts w:cs="Arial"/>
          <w:sz w:val="22"/>
          <w:szCs w:val="22"/>
        </w:rPr>
        <w:t>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14:paraId="4592DCF7" w14:textId="77777777"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2E33BC0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C06F1F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FB6FC46" wp14:editId="49F8C6CC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1E73BC4D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90B86C0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D571B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0E437B1B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DD67B8C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384E814D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36C33FD7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B74DEEA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4D989F9B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732FED06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10A4F8B7" w14:textId="1A512D73"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gramStart"/>
      <w:r w:rsidRPr="00B31D34">
        <w:rPr>
          <w:rStyle w:val="Emphasis"/>
          <w:i w:val="0"/>
          <w:sz w:val="22"/>
          <w:szCs w:val="22"/>
        </w:rPr>
        <w:t>RC:</w:t>
      </w:r>
      <w:r w:rsidR="00E649AA">
        <w:rPr>
          <w:rStyle w:val="Emphasis"/>
          <w:i w:val="0"/>
          <w:sz w:val="22"/>
          <w:szCs w:val="22"/>
        </w:rPr>
        <w:t>AEL</w:t>
      </w:r>
      <w:proofErr w:type="gramEnd"/>
    </w:p>
    <w:p w14:paraId="23E64FEF" w14:textId="77777777"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80BA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9E9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13ACE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7516F"/>
    <w:rsid w:val="009866FF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649AA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2FEC099"/>
  <w15:docId w15:val="{3166EE90-C8CE-4E11-B6CD-CB583DFD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Leonard, Allyson</cp:lastModifiedBy>
  <cp:revision>3</cp:revision>
  <cp:lastPrinted>2016-06-06T22:09:00Z</cp:lastPrinted>
  <dcterms:created xsi:type="dcterms:W3CDTF">2018-09-07T19:39:00Z</dcterms:created>
  <dcterms:modified xsi:type="dcterms:W3CDTF">2018-09-07T19:42:00Z</dcterms:modified>
</cp:coreProperties>
</file>