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6F94B2DE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A834A0" w:rsidRPr="00A834A0">
        <w:rPr>
          <w:sz w:val="22"/>
          <w:szCs w:val="22"/>
        </w:rPr>
        <w:t>C-2018-3005174</w:t>
      </w:r>
    </w:p>
    <w:p w14:paraId="4E03065F" w14:textId="03CBBD57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A834A0">
        <w:rPr>
          <w:sz w:val="22"/>
          <w:szCs w:val="22"/>
        </w:rPr>
        <w:t>October 9</w:t>
      </w:r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31A4A35C" w14:textId="256CE9CF" w:rsidR="00B4347C" w:rsidRDefault="00B4347C" w:rsidP="00B4347C">
      <w:r>
        <w:t xml:space="preserve">AQUA PENNSYLVANIA, INC. </w:t>
      </w:r>
    </w:p>
    <w:p w14:paraId="615881D5" w14:textId="712717F4" w:rsidR="00065279" w:rsidRPr="000F5C25" w:rsidRDefault="00065279" w:rsidP="00065279"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0A9C3369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B4347C" w:rsidRPr="0077065D">
        <w:t>AQUA PENNSYLVANIA INC</w:t>
      </w:r>
    </w:p>
    <w:p w14:paraId="3BC14E7A" w14:textId="3BCB8AE4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4347C" w:rsidRPr="0077065D">
        <w:t>R-2018-</w:t>
      </w:r>
      <w:r w:rsidR="00431F8A">
        <w:t>3003558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0597CED2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by </w:t>
      </w:r>
      <w:bookmarkStart w:id="0" w:name="_GoBack"/>
      <w:bookmarkEnd w:id="0"/>
      <w:r w:rsidR="00A834A0" w:rsidRPr="00A834A0">
        <w:rPr>
          <w:sz w:val="22"/>
          <w:szCs w:val="22"/>
        </w:rPr>
        <w:t>Kenneth Ferguson</w:t>
      </w:r>
      <w:r w:rsidR="00906FA2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02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1F8A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17BD4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34A0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0D9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4</cp:revision>
  <cp:lastPrinted>2018-07-19T19:55:00Z</cp:lastPrinted>
  <dcterms:created xsi:type="dcterms:W3CDTF">2018-10-05T19:36:00Z</dcterms:created>
  <dcterms:modified xsi:type="dcterms:W3CDTF">2018-10-05T19:36:00Z</dcterms:modified>
</cp:coreProperties>
</file>