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09EB4EA9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537D52">
        <w:rPr>
          <w:b/>
          <w:i/>
          <w:spacing w:val="-1"/>
          <w:sz w:val="24"/>
        </w:rPr>
        <w:t>September 17, 2018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7E402752" w:rsidR="00FC03F7" w:rsidRDefault="00537D52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CHARLIE BROWN</w:t>
      </w:r>
    </w:p>
    <w:p w14:paraId="697C2602" w14:textId="7F039758" w:rsidR="006E16C4" w:rsidRDefault="00537D52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COMPASSIONATE PROVIDER CARE AGENCY LIMITED LIABILITY COMPANY</w:t>
      </w:r>
    </w:p>
    <w:p w14:paraId="461ED651" w14:textId="2B3BCB2D" w:rsidR="006E16C4" w:rsidRDefault="00537D52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306 ROBERTA LANE</w:t>
      </w:r>
    </w:p>
    <w:p w14:paraId="48FE9D1A" w14:textId="0F1700BB" w:rsidR="006E16C4" w:rsidRDefault="00537D52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COLLINGDALE, PA  19023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43942401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CF5AB1">
        <w:rPr>
          <w:b/>
          <w:sz w:val="24"/>
        </w:rPr>
        <w:t>Application for Motor Common Carrier of Passengers in Paratransit Service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CF5AB1">
        <w:rPr>
          <w:b/>
          <w:sz w:val="24"/>
        </w:rPr>
        <w:t>Compassionate Provider Care Agency Limited Liability Company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3C3531"/>
    <w:rsid w:val="003F2991"/>
    <w:rsid w:val="00424005"/>
    <w:rsid w:val="004377A1"/>
    <w:rsid w:val="004F331E"/>
    <w:rsid w:val="00516456"/>
    <w:rsid w:val="00537D52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CF5AB1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2018-09-17T12:44:00Z</dcterms:created>
  <dcterms:modified xsi:type="dcterms:W3CDTF">2018-09-17T12:45:00Z</dcterms:modified>
</cp:coreProperties>
</file>