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71EBA295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F714B2" w:rsidRPr="00F714B2">
        <w:rPr>
          <w:sz w:val="22"/>
          <w:szCs w:val="22"/>
        </w:rPr>
        <w:t>C-2018-3005400</w:t>
      </w:r>
    </w:p>
    <w:p w14:paraId="4E03065F" w14:textId="375F6A52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ED1C6F">
        <w:rPr>
          <w:sz w:val="22"/>
          <w:szCs w:val="22"/>
        </w:rPr>
        <w:t xml:space="preserve">October </w:t>
      </w:r>
      <w:r w:rsidR="00A07D66">
        <w:rPr>
          <w:sz w:val="22"/>
          <w:szCs w:val="22"/>
        </w:rPr>
        <w:t>1</w:t>
      </w:r>
      <w:r w:rsidR="00F714B2">
        <w:rPr>
          <w:sz w:val="22"/>
          <w:szCs w:val="22"/>
        </w:rPr>
        <w:t>6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5FE5EFB0" w14:textId="77777777" w:rsidR="001F00DB" w:rsidRDefault="001F00DB" w:rsidP="00065279">
      <w:r>
        <w:rPr>
          <w:rFonts w:cs="Arial"/>
        </w:rPr>
        <w:t>THOMAS A BAILEY</w:t>
      </w:r>
      <w:r w:rsidRPr="001F00DB">
        <w:t xml:space="preserve"> </w:t>
      </w:r>
    </w:p>
    <w:p w14:paraId="54B3C81D" w14:textId="6D7FEE4D" w:rsidR="001F00DB" w:rsidRDefault="001F00DB" w:rsidP="00065279">
      <w:r w:rsidRPr="001F00DB">
        <w:t xml:space="preserve">UNITED TELEPHONE CO OF PA D/B/A CENTURYLINK </w:t>
      </w:r>
    </w:p>
    <w:p w14:paraId="6CDE1D32" w14:textId="45D51DCE" w:rsidR="00D57088" w:rsidRDefault="001F00DB" w:rsidP="00706174">
      <w:pPr>
        <w:rPr>
          <w:rFonts w:cs="Arial"/>
        </w:rPr>
      </w:pPr>
      <w:r>
        <w:rPr>
          <w:rFonts w:cs="Arial"/>
        </w:rPr>
        <w:t>240 NORTH THIRD STREET SUITE 300</w:t>
      </w:r>
    </w:p>
    <w:p w14:paraId="1BE53BE8" w14:textId="54156E25" w:rsidR="001F00DB" w:rsidRDefault="001F00DB" w:rsidP="00706174">
      <w:pPr>
        <w:rPr>
          <w:rFonts w:cs="Arial"/>
        </w:rPr>
      </w:pPr>
      <w:r>
        <w:rPr>
          <w:rFonts w:cs="Arial"/>
        </w:rPr>
        <w:t>HARRISBURG</w:t>
      </w:r>
      <w:r>
        <w:rPr>
          <w:rFonts w:cs="Arial"/>
        </w:rPr>
        <w:t xml:space="preserve"> PA </w:t>
      </w:r>
      <w:r>
        <w:rPr>
          <w:rFonts w:cs="Arial"/>
        </w:rPr>
        <w:t>17101</w:t>
      </w:r>
    </w:p>
    <w:p w14:paraId="552F6013" w14:textId="1585A28E" w:rsidR="001F00DB" w:rsidRDefault="001F00DB" w:rsidP="00706174">
      <w:pPr>
        <w:rPr>
          <w:sz w:val="22"/>
          <w:szCs w:val="22"/>
        </w:rPr>
      </w:pPr>
    </w:p>
    <w:p w14:paraId="42B9D968" w14:textId="77777777" w:rsidR="001F00DB" w:rsidRPr="00D57088" w:rsidRDefault="001F00DB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1EA69AAE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</w:t>
      </w:r>
      <w:r w:rsidR="00065279">
        <w:t xml:space="preserve">RE:PA PUC vs </w:t>
      </w:r>
      <w:r w:rsidR="00A9074A" w:rsidRPr="001F00DB">
        <w:t xml:space="preserve">UNITED TELEPHONE CO OF PA D/B/A CENTURYLINK </w:t>
      </w:r>
    </w:p>
    <w:p w14:paraId="3BC14E7A" w14:textId="541425EF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</w:t>
      </w:r>
      <w:r w:rsidR="00F714B2" w:rsidRPr="00F714B2">
        <w:t>3004019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3D6577E9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F0037C">
        <w:t>Mr. Bailey</w:t>
      </w:r>
      <w:bookmarkStart w:id="0" w:name="_GoBack"/>
      <w:bookmarkEnd w:id="0"/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2D10EBF4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F714B2">
        <w:rPr>
          <w:sz w:val="22"/>
          <w:szCs w:val="22"/>
        </w:rPr>
        <w:t>O</w:t>
      </w:r>
      <w:r w:rsidR="00F714B2" w:rsidRPr="00F714B2">
        <w:rPr>
          <w:sz w:val="22"/>
          <w:szCs w:val="22"/>
        </w:rPr>
        <w:t xml:space="preserve">ffice of </w:t>
      </w:r>
      <w:r w:rsidR="00F714B2">
        <w:rPr>
          <w:sz w:val="22"/>
          <w:szCs w:val="22"/>
        </w:rPr>
        <w:t>C</w:t>
      </w:r>
      <w:r w:rsidR="00F714B2" w:rsidRPr="00F714B2">
        <w:rPr>
          <w:sz w:val="22"/>
          <w:szCs w:val="22"/>
        </w:rPr>
        <w:t xml:space="preserve">onsumer </w:t>
      </w:r>
      <w:r w:rsidR="00F714B2">
        <w:rPr>
          <w:sz w:val="22"/>
          <w:szCs w:val="22"/>
        </w:rPr>
        <w:t>A</w:t>
      </w:r>
      <w:r w:rsidR="00F714B2" w:rsidRPr="00F714B2">
        <w:rPr>
          <w:sz w:val="22"/>
          <w:szCs w:val="22"/>
        </w:rPr>
        <w:t>dvocate</w:t>
      </w:r>
      <w:r w:rsidR="00F714B2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3F55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00DB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162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2F7B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5A1C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35B7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5C76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55F5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32B3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32861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04C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7F6022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6FD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2312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6F7F"/>
    <w:rsid w:val="008B7E66"/>
    <w:rsid w:val="008C076D"/>
    <w:rsid w:val="008C0D30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07D66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074A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47D91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549F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35B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969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1C6F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37C"/>
    <w:rsid w:val="00F00718"/>
    <w:rsid w:val="00F01756"/>
    <w:rsid w:val="00F021C2"/>
    <w:rsid w:val="00F045CD"/>
    <w:rsid w:val="00F07256"/>
    <w:rsid w:val="00F07800"/>
    <w:rsid w:val="00F1235B"/>
    <w:rsid w:val="00F13D52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1366"/>
    <w:rsid w:val="00F67887"/>
    <w:rsid w:val="00F70459"/>
    <w:rsid w:val="00F70521"/>
    <w:rsid w:val="00F714B2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7</cp:revision>
  <cp:lastPrinted>2018-07-19T19:55:00Z</cp:lastPrinted>
  <dcterms:created xsi:type="dcterms:W3CDTF">2018-10-15T19:49:00Z</dcterms:created>
  <dcterms:modified xsi:type="dcterms:W3CDTF">2018-10-15T19:54:00Z</dcterms:modified>
</cp:coreProperties>
</file>