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67EE9" w14:textId="77777777" w:rsidR="00141506" w:rsidRPr="00C41EE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41EE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41EE5">
        <w:rPr>
          <w:rFonts w:ascii="Times New Roman" w:hAnsi="Times New Roman"/>
          <w:b/>
          <w:spacing w:val="-3"/>
          <w:szCs w:val="24"/>
        </w:rPr>
        <w:fldChar w:fldCharType="begin"/>
      </w:r>
      <w:r w:rsidRPr="00C41EE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41EE5">
        <w:rPr>
          <w:rFonts w:ascii="Times New Roman" w:hAnsi="Times New Roman"/>
          <w:b/>
          <w:spacing w:val="-3"/>
          <w:szCs w:val="24"/>
        </w:rPr>
        <w:fldChar w:fldCharType="end"/>
      </w:r>
    </w:p>
    <w:p w14:paraId="5E4F7EA5" w14:textId="77777777" w:rsidR="00141506" w:rsidRPr="00C41EE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41EE5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2ABA5D27" w14:textId="55C8E674" w:rsidR="00C41EE5" w:rsidRPr="00C41EE5" w:rsidRDefault="00141506" w:rsidP="00C41EE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41EE5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73DE362" w14:textId="3C48E804" w:rsidR="00C41EE5" w:rsidRDefault="00C41EE5" w:rsidP="00C41EE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3F9AAE2" w14:textId="2C1D7A3E" w:rsidR="00C41EE5" w:rsidRDefault="00C41EE5" w:rsidP="00C41EE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1E763B6" w14:textId="24E8DFA9" w:rsidR="00C41EE5" w:rsidRDefault="00C41EE5" w:rsidP="00C41EE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F76B6FE" w14:textId="77777777" w:rsidR="00C41EE5" w:rsidRPr="001268EF" w:rsidRDefault="00C41EE5" w:rsidP="00C41EE5">
      <w:pPr>
        <w:pStyle w:val="NoSpacing"/>
        <w:rPr>
          <w:rFonts w:ascii="Times New Roman" w:hAnsi="Times New Roman" w:cs="Times New Roman"/>
        </w:rPr>
      </w:pPr>
      <w:r w:rsidRPr="001268EF">
        <w:rPr>
          <w:rFonts w:ascii="Times New Roman" w:hAnsi="Times New Roman" w:cs="Times New Roman"/>
        </w:rPr>
        <w:t>Teresa Dolge</w:t>
      </w:r>
      <w:r w:rsidRPr="001268EF">
        <w:rPr>
          <w:rFonts w:ascii="Times New Roman" w:hAnsi="Times New Roman" w:cs="Times New Roman"/>
        </w:rPr>
        <w:tab/>
      </w:r>
      <w:r w:rsidRPr="001268EF">
        <w:rPr>
          <w:rFonts w:ascii="Times New Roman" w:hAnsi="Times New Roman" w:cs="Times New Roman"/>
        </w:rPr>
        <w:tab/>
      </w:r>
      <w:r w:rsidRPr="001268EF">
        <w:rPr>
          <w:rFonts w:ascii="Times New Roman" w:hAnsi="Times New Roman" w:cs="Times New Roman"/>
        </w:rPr>
        <w:tab/>
      </w:r>
      <w:r w:rsidRPr="001268EF">
        <w:rPr>
          <w:rFonts w:ascii="Times New Roman" w:hAnsi="Times New Roman" w:cs="Times New Roman"/>
        </w:rPr>
        <w:tab/>
      </w:r>
      <w:r w:rsidRPr="001268EF">
        <w:rPr>
          <w:rFonts w:ascii="Times New Roman" w:hAnsi="Times New Roman" w:cs="Times New Roman"/>
        </w:rPr>
        <w:tab/>
      </w:r>
      <w:r w:rsidRPr="001268EF">
        <w:rPr>
          <w:rFonts w:ascii="Times New Roman" w:hAnsi="Times New Roman" w:cs="Times New Roman"/>
        </w:rPr>
        <w:tab/>
        <w:t>:</w:t>
      </w:r>
    </w:p>
    <w:p w14:paraId="4857117A" w14:textId="77777777" w:rsidR="00C41EE5" w:rsidRPr="001268EF" w:rsidRDefault="00C41EE5" w:rsidP="00C41EE5">
      <w:pPr>
        <w:pStyle w:val="NoSpacing"/>
        <w:rPr>
          <w:rFonts w:ascii="Times New Roman" w:hAnsi="Times New Roman" w:cs="Times New Roman"/>
        </w:rPr>
      </w:pPr>
      <w:r w:rsidRPr="001268EF">
        <w:rPr>
          <w:rFonts w:ascii="Times New Roman" w:hAnsi="Times New Roman" w:cs="Times New Roman"/>
        </w:rPr>
        <w:tab/>
      </w:r>
      <w:r w:rsidRPr="001268EF">
        <w:rPr>
          <w:rFonts w:ascii="Times New Roman" w:hAnsi="Times New Roman" w:cs="Times New Roman"/>
        </w:rPr>
        <w:tab/>
      </w:r>
      <w:r w:rsidRPr="001268EF">
        <w:rPr>
          <w:rFonts w:ascii="Times New Roman" w:hAnsi="Times New Roman" w:cs="Times New Roman"/>
        </w:rPr>
        <w:tab/>
      </w:r>
      <w:r w:rsidRPr="001268EF">
        <w:rPr>
          <w:rFonts w:ascii="Times New Roman" w:hAnsi="Times New Roman" w:cs="Times New Roman"/>
        </w:rPr>
        <w:tab/>
      </w:r>
      <w:r w:rsidRPr="001268EF">
        <w:rPr>
          <w:rFonts w:ascii="Times New Roman" w:hAnsi="Times New Roman" w:cs="Times New Roman"/>
        </w:rPr>
        <w:tab/>
      </w:r>
      <w:r w:rsidRPr="001268EF">
        <w:rPr>
          <w:rFonts w:ascii="Times New Roman" w:hAnsi="Times New Roman" w:cs="Times New Roman"/>
        </w:rPr>
        <w:tab/>
      </w:r>
      <w:r w:rsidRPr="001268EF">
        <w:rPr>
          <w:rFonts w:ascii="Times New Roman" w:hAnsi="Times New Roman" w:cs="Times New Roman"/>
        </w:rPr>
        <w:tab/>
        <w:t>:</w:t>
      </w:r>
    </w:p>
    <w:p w14:paraId="4F46620A" w14:textId="16164B23" w:rsidR="00C41EE5" w:rsidRPr="001268EF" w:rsidRDefault="00C41EE5" w:rsidP="00C41EE5">
      <w:pPr>
        <w:pStyle w:val="NoSpacing"/>
        <w:rPr>
          <w:rFonts w:ascii="Times New Roman" w:hAnsi="Times New Roman" w:cs="Times New Roman"/>
        </w:rPr>
      </w:pPr>
      <w:r w:rsidRPr="001268EF">
        <w:rPr>
          <w:rFonts w:ascii="Times New Roman" w:hAnsi="Times New Roman" w:cs="Times New Roman"/>
        </w:rPr>
        <w:tab/>
        <w:t>v.</w:t>
      </w:r>
      <w:r w:rsidRPr="001268EF">
        <w:rPr>
          <w:rFonts w:ascii="Times New Roman" w:hAnsi="Times New Roman" w:cs="Times New Roman"/>
        </w:rPr>
        <w:tab/>
      </w:r>
      <w:r w:rsidRPr="001268EF">
        <w:rPr>
          <w:rFonts w:ascii="Times New Roman" w:hAnsi="Times New Roman" w:cs="Times New Roman"/>
        </w:rPr>
        <w:tab/>
      </w:r>
      <w:r w:rsidRPr="001268EF">
        <w:rPr>
          <w:rFonts w:ascii="Times New Roman" w:hAnsi="Times New Roman" w:cs="Times New Roman"/>
        </w:rPr>
        <w:tab/>
      </w:r>
      <w:r w:rsidRPr="001268EF">
        <w:rPr>
          <w:rFonts w:ascii="Times New Roman" w:hAnsi="Times New Roman" w:cs="Times New Roman"/>
        </w:rPr>
        <w:tab/>
      </w:r>
      <w:r w:rsidRPr="001268EF">
        <w:rPr>
          <w:rFonts w:ascii="Times New Roman" w:hAnsi="Times New Roman" w:cs="Times New Roman"/>
        </w:rPr>
        <w:tab/>
      </w:r>
      <w:r w:rsidRPr="001268EF">
        <w:rPr>
          <w:rFonts w:ascii="Times New Roman" w:hAnsi="Times New Roman" w:cs="Times New Roman"/>
        </w:rPr>
        <w:tab/>
        <w:t>:</w:t>
      </w:r>
      <w:r w:rsidRPr="001268EF">
        <w:rPr>
          <w:rFonts w:ascii="Times New Roman" w:hAnsi="Times New Roman" w:cs="Times New Roman"/>
        </w:rPr>
        <w:tab/>
      </w:r>
      <w:r w:rsidRPr="001268E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68EF">
        <w:rPr>
          <w:rFonts w:ascii="Times New Roman" w:hAnsi="Times New Roman" w:cs="Times New Roman"/>
        </w:rPr>
        <w:t>F-2018-2644385</w:t>
      </w:r>
    </w:p>
    <w:p w14:paraId="5A2C08FA" w14:textId="77777777" w:rsidR="00C41EE5" w:rsidRPr="001268EF" w:rsidRDefault="00C41EE5" w:rsidP="00C41EE5">
      <w:pPr>
        <w:pStyle w:val="NoSpacing"/>
        <w:rPr>
          <w:rFonts w:ascii="Times New Roman" w:hAnsi="Times New Roman" w:cs="Times New Roman"/>
        </w:rPr>
      </w:pPr>
      <w:r w:rsidRPr="001268EF">
        <w:rPr>
          <w:rFonts w:ascii="Times New Roman" w:hAnsi="Times New Roman" w:cs="Times New Roman"/>
        </w:rPr>
        <w:tab/>
      </w:r>
      <w:r w:rsidRPr="001268EF">
        <w:rPr>
          <w:rFonts w:ascii="Times New Roman" w:hAnsi="Times New Roman" w:cs="Times New Roman"/>
        </w:rPr>
        <w:tab/>
      </w:r>
      <w:r w:rsidRPr="001268EF">
        <w:rPr>
          <w:rFonts w:ascii="Times New Roman" w:hAnsi="Times New Roman" w:cs="Times New Roman"/>
        </w:rPr>
        <w:tab/>
      </w:r>
      <w:r w:rsidRPr="001268EF">
        <w:rPr>
          <w:rFonts w:ascii="Times New Roman" w:hAnsi="Times New Roman" w:cs="Times New Roman"/>
        </w:rPr>
        <w:tab/>
      </w:r>
      <w:r w:rsidRPr="001268EF">
        <w:rPr>
          <w:rFonts w:ascii="Times New Roman" w:hAnsi="Times New Roman" w:cs="Times New Roman"/>
        </w:rPr>
        <w:tab/>
      </w:r>
      <w:r w:rsidRPr="001268EF">
        <w:rPr>
          <w:rFonts w:ascii="Times New Roman" w:hAnsi="Times New Roman" w:cs="Times New Roman"/>
        </w:rPr>
        <w:tab/>
      </w:r>
      <w:r w:rsidRPr="001268EF">
        <w:rPr>
          <w:rFonts w:ascii="Times New Roman" w:hAnsi="Times New Roman" w:cs="Times New Roman"/>
        </w:rPr>
        <w:tab/>
        <w:t>:</w:t>
      </w:r>
    </w:p>
    <w:p w14:paraId="66613583" w14:textId="77777777" w:rsidR="00C41EE5" w:rsidRPr="001268EF" w:rsidRDefault="00C41EE5" w:rsidP="00C41EE5">
      <w:pPr>
        <w:pStyle w:val="NoSpacing"/>
        <w:rPr>
          <w:rFonts w:ascii="Times New Roman" w:hAnsi="Times New Roman" w:cs="Times New Roman"/>
        </w:rPr>
      </w:pPr>
      <w:r w:rsidRPr="001268EF">
        <w:rPr>
          <w:rFonts w:ascii="Times New Roman" w:hAnsi="Times New Roman" w:cs="Times New Roman"/>
        </w:rPr>
        <w:t>Philadelphia Gas Works</w:t>
      </w:r>
      <w:r w:rsidRPr="001268EF">
        <w:rPr>
          <w:rFonts w:ascii="Times New Roman" w:hAnsi="Times New Roman" w:cs="Times New Roman"/>
        </w:rPr>
        <w:tab/>
      </w:r>
      <w:r w:rsidRPr="001268EF">
        <w:rPr>
          <w:rFonts w:ascii="Times New Roman" w:hAnsi="Times New Roman" w:cs="Times New Roman"/>
        </w:rPr>
        <w:tab/>
      </w:r>
      <w:r w:rsidRPr="001268EF">
        <w:rPr>
          <w:rFonts w:ascii="Times New Roman" w:hAnsi="Times New Roman" w:cs="Times New Roman"/>
        </w:rPr>
        <w:tab/>
      </w:r>
      <w:r w:rsidRPr="001268EF">
        <w:rPr>
          <w:rFonts w:ascii="Times New Roman" w:hAnsi="Times New Roman" w:cs="Times New Roman"/>
        </w:rPr>
        <w:tab/>
        <w:t>:</w:t>
      </w:r>
    </w:p>
    <w:p w14:paraId="14D92620" w14:textId="3A4EC280" w:rsidR="00C41EE5" w:rsidRDefault="00C41EE5" w:rsidP="00C41EE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A886F27" w14:textId="5F1D3662" w:rsidR="00C41EE5" w:rsidRDefault="00C41EE5" w:rsidP="00C41EE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EBC3A52" w14:textId="77777777" w:rsidR="00C41EE5" w:rsidRPr="000C1A59" w:rsidRDefault="00C41EE5" w:rsidP="00C41EE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FDA601C" w14:textId="55066AA3" w:rsidR="00141506" w:rsidRPr="000C1A59" w:rsidRDefault="00141506" w:rsidP="00C41EE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7A5DCB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1119B2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B79B089" w14:textId="17FB55D2" w:rsidR="007C0D22" w:rsidRPr="00FB6879" w:rsidRDefault="00141506" w:rsidP="00C41EE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41EE5">
        <w:rPr>
          <w:rFonts w:ascii="Times New Roman" w:hAnsi="Times New Roman"/>
          <w:spacing w:val="-3"/>
          <w:szCs w:val="24"/>
        </w:rPr>
        <w:t>August 1,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676465F" w14:textId="77777777" w:rsidR="007C0D22" w:rsidRPr="00FB6879" w:rsidRDefault="007C0D22" w:rsidP="00C41EE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527672BE" w14:textId="77777777" w:rsidR="00141506" w:rsidRPr="00FB6879" w:rsidRDefault="00141506" w:rsidP="00C41EE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251CC0C3" w14:textId="77777777" w:rsidR="00141506" w:rsidRPr="00FB6879" w:rsidRDefault="00141506" w:rsidP="00C41EE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B1BB53B" w14:textId="77777777" w:rsidR="00141506" w:rsidRPr="00FB6879" w:rsidRDefault="00141506" w:rsidP="00C41EE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10481B5" w14:textId="77777777" w:rsidR="00141506" w:rsidRPr="00FB6879" w:rsidRDefault="00141506" w:rsidP="00C41EE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77117C6" w14:textId="77777777" w:rsidR="00C41EE5" w:rsidRPr="00C41EE5" w:rsidRDefault="00C41EE5" w:rsidP="00C41EE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41EE5">
        <w:rPr>
          <w:rFonts w:ascii="Times New Roman" w:hAnsi="Times New Roman"/>
        </w:rPr>
        <w:t>1.</w:t>
      </w:r>
      <w:r w:rsidRPr="00C41EE5">
        <w:rPr>
          <w:rFonts w:ascii="Times New Roman" w:hAnsi="Times New Roman"/>
        </w:rPr>
        <w:tab/>
        <w:t>That the Complaint of Teresa Dolge against the Philadelphia Gas Works at Docket No. F-2018-2644385 is denied and dismissed.</w:t>
      </w:r>
    </w:p>
    <w:p w14:paraId="68A9D00F" w14:textId="77777777" w:rsidR="00C41EE5" w:rsidRPr="00C41EE5" w:rsidRDefault="00C41EE5" w:rsidP="00C41EE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34F0DE76" w14:textId="559FB414" w:rsidR="00817AAD" w:rsidRPr="00817AAD" w:rsidRDefault="00C41EE5" w:rsidP="00C41EE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41EE5">
        <w:rPr>
          <w:rFonts w:ascii="Times New Roman" w:hAnsi="Times New Roman"/>
        </w:rPr>
        <w:t>2.</w:t>
      </w:r>
      <w:r w:rsidRPr="00C41EE5">
        <w:rPr>
          <w:rFonts w:ascii="Times New Roman" w:hAnsi="Times New Roman"/>
        </w:rPr>
        <w:tab/>
        <w:t>That the docket at Docket No. F-2018-2644385 is closed.</w:t>
      </w:r>
      <w:r w:rsidR="00C224DB">
        <w:rPr>
          <w:rFonts w:ascii="Times New Roman" w:hAnsi="Times New Roman"/>
        </w:rPr>
        <w:t xml:space="preserve"> </w:t>
      </w:r>
    </w:p>
    <w:p w14:paraId="17932950" w14:textId="41C1F316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03A4B0BE" w14:textId="762ADA89" w:rsidR="0031293C" w:rsidRDefault="003E4D90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23FCF9D5" wp14:editId="289689DA">
            <wp:simplePos x="0" y="0"/>
            <wp:positionH relativeFrom="column">
              <wp:posOffset>2639683</wp:posOffset>
            </wp:positionH>
            <wp:positionV relativeFrom="paragraph">
              <wp:posOffset>42701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1D11DC" w14:textId="480689E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</w:t>
      </w:r>
      <w:bookmarkStart w:id="1" w:name="_GoBack"/>
      <w:bookmarkEnd w:id="1"/>
      <w:r w:rsidRPr="00FB6879">
        <w:rPr>
          <w:rFonts w:ascii="Times New Roman" w:hAnsi="Times New Roman"/>
          <w:spacing w:val="-3"/>
          <w:szCs w:val="24"/>
        </w:rPr>
        <w:t>ISSION,</w:t>
      </w:r>
    </w:p>
    <w:p w14:paraId="5642FE89" w14:textId="2377861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32BB0E6" w14:textId="7D63BBD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E2E4D4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1589CC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F843AC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5611981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91C3D9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B726CA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FBFAE2C" w14:textId="1572EF9E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E4D90">
        <w:rPr>
          <w:rFonts w:ascii="Times New Roman" w:hAnsi="Times New Roman"/>
          <w:spacing w:val="-3"/>
          <w:szCs w:val="24"/>
        </w:rPr>
        <w:t xml:space="preserve"> October 23, 2018</w:t>
      </w:r>
    </w:p>
    <w:sectPr w:rsidR="00141506" w:rsidRPr="00FB6879" w:rsidSect="00365BE5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87922" w14:textId="77777777" w:rsidR="004769B4" w:rsidRDefault="004769B4">
      <w:pPr>
        <w:spacing w:line="20" w:lineRule="exact"/>
      </w:pPr>
    </w:p>
  </w:endnote>
  <w:endnote w:type="continuationSeparator" w:id="0">
    <w:p w14:paraId="6ABEA253" w14:textId="77777777" w:rsidR="004769B4" w:rsidRDefault="004769B4">
      <w:r>
        <w:t xml:space="preserve"> </w:t>
      </w:r>
    </w:p>
  </w:endnote>
  <w:endnote w:type="continuationNotice" w:id="1">
    <w:p w14:paraId="23456D7E" w14:textId="77777777" w:rsidR="004769B4" w:rsidRDefault="004769B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F7D27" w14:textId="77777777" w:rsidR="004769B4" w:rsidRDefault="004769B4">
      <w:r>
        <w:separator/>
      </w:r>
    </w:p>
  </w:footnote>
  <w:footnote w:type="continuationSeparator" w:id="0">
    <w:p w14:paraId="4F3781BE" w14:textId="77777777" w:rsidR="004769B4" w:rsidRDefault="00476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5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66AB3"/>
    <w:rsid w:val="0028314C"/>
    <w:rsid w:val="0031293C"/>
    <w:rsid w:val="003566B0"/>
    <w:rsid w:val="00365BE5"/>
    <w:rsid w:val="003733F0"/>
    <w:rsid w:val="00374647"/>
    <w:rsid w:val="00377AFC"/>
    <w:rsid w:val="00384AE1"/>
    <w:rsid w:val="003A2999"/>
    <w:rsid w:val="003E4D90"/>
    <w:rsid w:val="003F37D4"/>
    <w:rsid w:val="00415814"/>
    <w:rsid w:val="00441896"/>
    <w:rsid w:val="00441A14"/>
    <w:rsid w:val="00450DEF"/>
    <w:rsid w:val="004628F9"/>
    <w:rsid w:val="004769B4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41EE5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439D246"/>
  <w15:docId w15:val="{18921700-C2F9-43CC-B473-625C8433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C41EE5"/>
    <w:pPr>
      <w:autoSpaceDE w:val="0"/>
      <w:autoSpaceDN w:val="0"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2</cp:revision>
  <cp:lastPrinted>2018-10-23T15:47:00Z</cp:lastPrinted>
  <dcterms:created xsi:type="dcterms:W3CDTF">2018-10-23T15:47:00Z</dcterms:created>
  <dcterms:modified xsi:type="dcterms:W3CDTF">2018-10-23T15:47:00Z</dcterms:modified>
</cp:coreProperties>
</file>