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1E7AB2C4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61321B">
        <w:rPr>
          <w:b/>
          <w:i/>
          <w:spacing w:val="-1"/>
          <w:sz w:val="24"/>
        </w:rPr>
        <w:t>November 8, 2018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7326561E" w:rsidR="00516456" w:rsidRPr="00966547" w:rsidRDefault="0061321B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C-2018-3005570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5C859526" w:rsidR="00FC03F7" w:rsidRDefault="006F6BC5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HEIDI ROTONDO, VICE PRESIDENT</w:t>
      </w:r>
    </w:p>
    <w:p w14:paraId="697C2602" w14:textId="285ECB53" w:rsidR="006E16C4" w:rsidRDefault="006F6BC5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FAST LANE TOWING &amp; TRANSPORT, INC.</w:t>
      </w:r>
    </w:p>
    <w:p w14:paraId="461ED651" w14:textId="5230FD3E" w:rsidR="006E16C4" w:rsidRDefault="006F6BC5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4045 NEWBURG ROAD</w:t>
      </w:r>
    </w:p>
    <w:p w14:paraId="48FE9D1A" w14:textId="0D518454" w:rsidR="006E16C4" w:rsidRDefault="006F6BC5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EASTON, PA  18045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61F9816A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6F6BC5">
        <w:rPr>
          <w:b/>
          <w:sz w:val="24"/>
        </w:rPr>
        <w:t>Answer to Commission Complaint</w:t>
      </w:r>
      <w:r w:rsidR="00966547" w:rsidRPr="00516456">
        <w:rPr>
          <w:b/>
          <w:sz w:val="24"/>
        </w:rPr>
        <w:t xml:space="preserve"> </w:t>
      </w:r>
      <w:r w:rsidR="00FF6030">
        <w:rPr>
          <w:sz w:val="24"/>
        </w:rPr>
        <w:t xml:space="preserve">of </w:t>
      </w:r>
      <w:r w:rsidR="006F6BC5">
        <w:rPr>
          <w:b/>
          <w:sz w:val="24"/>
        </w:rPr>
        <w:t>FAST LANE TOWING &amp; TRANSPORT, INC.,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77777777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gramStart"/>
      <w:r>
        <w:rPr>
          <w:b/>
          <w:sz w:val="24"/>
        </w:rPr>
        <w:t>RC:</w:t>
      </w:r>
      <w:r w:rsidR="00516456">
        <w:rPr>
          <w:b/>
          <w:sz w:val="24"/>
        </w:rPr>
        <w:t>AEL</w:t>
      </w:r>
      <w:proofErr w:type="gramEnd"/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174387"/>
    <w:rsid w:val="001C16BF"/>
    <w:rsid w:val="003C3531"/>
    <w:rsid w:val="003F2991"/>
    <w:rsid w:val="00424005"/>
    <w:rsid w:val="004377A1"/>
    <w:rsid w:val="004F331E"/>
    <w:rsid w:val="00516456"/>
    <w:rsid w:val="0061321B"/>
    <w:rsid w:val="00613488"/>
    <w:rsid w:val="00622F5D"/>
    <w:rsid w:val="00686E54"/>
    <w:rsid w:val="006E12ED"/>
    <w:rsid w:val="006E16C4"/>
    <w:rsid w:val="006F6BC5"/>
    <w:rsid w:val="007751D5"/>
    <w:rsid w:val="007F01CB"/>
    <w:rsid w:val="00826274"/>
    <w:rsid w:val="00860991"/>
    <w:rsid w:val="0088328B"/>
    <w:rsid w:val="00890AF2"/>
    <w:rsid w:val="008C7DFF"/>
    <w:rsid w:val="00921565"/>
    <w:rsid w:val="00966547"/>
    <w:rsid w:val="009D7770"/>
    <w:rsid w:val="00A251AA"/>
    <w:rsid w:val="00A518E0"/>
    <w:rsid w:val="00A5469B"/>
    <w:rsid w:val="00A7307E"/>
    <w:rsid w:val="00A85404"/>
    <w:rsid w:val="00A91148"/>
    <w:rsid w:val="00AF44F1"/>
    <w:rsid w:val="00B118C6"/>
    <w:rsid w:val="00B23D75"/>
    <w:rsid w:val="00B2596E"/>
    <w:rsid w:val="00BC2A5A"/>
    <w:rsid w:val="00C266E4"/>
    <w:rsid w:val="00CB32F5"/>
    <w:rsid w:val="00CC77F6"/>
    <w:rsid w:val="00CD7735"/>
    <w:rsid w:val="00D14E4C"/>
    <w:rsid w:val="00D204E6"/>
    <w:rsid w:val="00D238DD"/>
    <w:rsid w:val="00DB41CC"/>
    <w:rsid w:val="00DD2163"/>
    <w:rsid w:val="00E078F9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2012-12-20T12:36:00Z</cp:lastPrinted>
  <dcterms:created xsi:type="dcterms:W3CDTF">2018-11-08T13:37:00Z</dcterms:created>
  <dcterms:modified xsi:type="dcterms:W3CDTF">2018-11-08T13:39:00Z</dcterms:modified>
</cp:coreProperties>
</file>