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7D70A" w14:textId="77777777" w:rsidR="003B4728" w:rsidRPr="00042173" w:rsidRDefault="003B4728" w:rsidP="003B4728">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042173">
        <w:rPr>
          <w:rFonts w:ascii="Times New Roman" w:eastAsia="Calibri" w:hAnsi="Times New Roman" w:cs="Times New Roman"/>
          <w:b/>
          <w:caps/>
          <w:sz w:val="24"/>
          <w:szCs w:val="24"/>
        </w:rPr>
        <w:t>Before the</w:t>
      </w:r>
    </w:p>
    <w:p w14:paraId="15717BBE" w14:textId="77777777" w:rsidR="003B4728" w:rsidRPr="00042173" w:rsidRDefault="003B4728" w:rsidP="003B4728">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3DA4EB16" w14:textId="77777777" w:rsidR="003B4728" w:rsidRPr="00042173" w:rsidRDefault="003B4728" w:rsidP="003B4728">
      <w:pPr>
        <w:spacing w:after="0"/>
        <w:jc w:val="center"/>
        <w:rPr>
          <w:rFonts w:ascii="Times New Roman" w:eastAsia="Calibri" w:hAnsi="Times New Roman" w:cs="Times New Roman"/>
          <w:b/>
          <w:sz w:val="24"/>
          <w:szCs w:val="24"/>
        </w:rPr>
      </w:pPr>
    </w:p>
    <w:p w14:paraId="7ADB7445" w14:textId="77777777" w:rsidR="003B4728" w:rsidRPr="00042173" w:rsidRDefault="003B4728" w:rsidP="003B4728">
      <w:pPr>
        <w:spacing w:after="0"/>
        <w:jc w:val="center"/>
        <w:rPr>
          <w:rFonts w:ascii="Times New Roman" w:eastAsia="Calibri" w:hAnsi="Times New Roman" w:cs="Times New Roman"/>
          <w:b/>
          <w:sz w:val="24"/>
          <w:szCs w:val="24"/>
          <w:u w:val="single"/>
        </w:rPr>
      </w:pPr>
    </w:p>
    <w:p w14:paraId="50086DA2" w14:textId="77777777" w:rsidR="003B4728" w:rsidRPr="00042173" w:rsidRDefault="003B4728" w:rsidP="003B4728">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6E62AF59" w14:textId="77777777" w:rsidR="003B4728" w:rsidRDefault="003B4728" w:rsidP="003B47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AEDDED1" w14:textId="77777777" w:rsidR="003B4728" w:rsidRDefault="003B4728" w:rsidP="003B47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289F0EF" w14:textId="77777777" w:rsidR="003B4728" w:rsidRDefault="003B4728" w:rsidP="003B47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C-2018-3003023</w:t>
      </w:r>
    </w:p>
    <w:p w14:paraId="30ECE814" w14:textId="77777777" w:rsidR="003B4728" w:rsidRDefault="003B4728" w:rsidP="003B47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B90066F" w14:textId="664EC5F7" w:rsidR="003B4728" w:rsidRDefault="003B4728" w:rsidP="003B47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70D833F" w14:textId="77777777" w:rsidR="00BA2DEC" w:rsidRDefault="00BA2DEC" w:rsidP="003B4728">
      <w:pPr>
        <w:spacing w:after="0" w:line="240" w:lineRule="auto"/>
        <w:jc w:val="both"/>
        <w:rPr>
          <w:rFonts w:ascii="Times New Roman" w:eastAsia="Calibri" w:hAnsi="Times New Roman" w:cs="Times New Roman"/>
          <w:sz w:val="24"/>
          <w:szCs w:val="24"/>
        </w:rPr>
      </w:pPr>
    </w:p>
    <w:p w14:paraId="2F538886" w14:textId="77777777" w:rsidR="003B4728" w:rsidRPr="00042173" w:rsidRDefault="003B4728" w:rsidP="003B4728">
      <w:pPr>
        <w:spacing w:after="0"/>
        <w:rPr>
          <w:rFonts w:ascii="Times New Roman" w:eastAsia="Calibri" w:hAnsi="Times New Roman" w:cs="Times New Roman"/>
          <w:sz w:val="24"/>
          <w:szCs w:val="24"/>
        </w:rPr>
      </w:pPr>
    </w:p>
    <w:p w14:paraId="32A93900" w14:textId="77777777" w:rsidR="003B4728" w:rsidRDefault="003B4728" w:rsidP="003B472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0FC70F2" w14:textId="77777777" w:rsidR="003B4728" w:rsidRPr="00042173" w:rsidRDefault="003B4728" w:rsidP="003B472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14:paraId="0F85B362" w14:textId="77777777" w:rsidR="003B4728" w:rsidRPr="00AB051E" w:rsidRDefault="003B4728" w:rsidP="003B472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C3E82">
        <w:rPr>
          <w:rFonts w:ascii="Times New Roman" w:eastAsia="Times New Roman" w:hAnsi="Times New Roman" w:cs="Times New Roman"/>
          <w:b/>
          <w:bCs/>
          <w:color w:val="000000"/>
          <w:sz w:val="24"/>
          <w:szCs w:val="24"/>
        </w:rPr>
        <w:t>SETTING DEADLINE FOR RESPONDENT TO FILE A RESPONSIVE PLEADING AND/OR OBJECTIONS TO COMPLAINANT’S NOTICE AND PETITION FOR</w:t>
      </w:r>
      <w:r>
        <w:rPr>
          <w:rFonts w:ascii="Times New Roman" w:eastAsia="Times New Roman" w:hAnsi="Times New Roman" w:cs="Times New Roman"/>
          <w:b/>
          <w:bCs/>
          <w:color w:val="000000"/>
          <w:sz w:val="24"/>
          <w:szCs w:val="24"/>
          <w:u w:val="single"/>
        </w:rPr>
        <w:t xml:space="preserve"> JUDICIAL DETERMINATION OF JURISDICTION</w:t>
      </w:r>
      <w:r w:rsidRPr="00AB051E">
        <w:rPr>
          <w:rFonts w:ascii="Times New Roman" w:eastAsia="Times New Roman" w:hAnsi="Times New Roman" w:cs="Times New Roman"/>
          <w:b/>
          <w:bCs/>
          <w:color w:val="000000"/>
          <w:sz w:val="24"/>
          <w:szCs w:val="24"/>
          <w:u w:val="single"/>
        </w:rPr>
        <w:t xml:space="preserve"> </w:t>
      </w:r>
    </w:p>
    <w:p w14:paraId="173F6450" w14:textId="77777777" w:rsidR="003B4728" w:rsidRPr="00042173" w:rsidRDefault="003B4728" w:rsidP="003B472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5F7FCE5" w14:textId="77777777" w:rsidR="003B4728" w:rsidRDefault="003B4728" w:rsidP="003B472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5ADC0FF" w14:textId="77777777" w:rsidR="003B4728" w:rsidRDefault="003B4728" w:rsidP="003B472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Janet E. Cole  (Complainant) filed a Formal Complaint (Complaint) with the Pennsylvania Public Utility Commission (Commission) against Metropolitan Edison Company (Respondent or Company) on June 18, 2018, averring that she did not want a smart meter installed on her property, for various reasons including privacy concerns; violation of her rights and domestic security; concerns about wireless transmissions and the use of personal data; the legality of surveillance devices; lack of disclosure of information by the Commission; health and safety concerns; fire hazards; and Complainant’s concerns of how her specific health issues will be affected by the installation of a smart meter.  As relief, Complainant sought an order providing that no smart meter will be installed on her property. </w:t>
      </w:r>
    </w:p>
    <w:p w14:paraId="35D1CE61" w14:textId="77777777" w:rsidR="003B4728" w:rsidRDefault="003B4728" w:rsidP="003B4728">
      <w:pPr>
        <w:spacing w:after="0" w:line="360" w:lineRule="auto"/>
        <w:ind w:firstLine="1440"/>
        <w:rPr>
          <w:rFonts w:ascii="Times New Roman" w:eastAsia="Calibri" w:hAnsi="Times New Roman" w:cs="Times New Roman"/>
          <w:sz w:val="24"/>
          <w:szCs w:val="24"/>
        </w:rPr>
      </w:pPr>
    </w:p>
    <w:p w14:paraId="4CE72D9D" w14:textId="77777777" w:rsidR="003B4728" w:rsidRDefault="003B4728" w:rsidP="003B472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17, 2018, Respondent filed an Answer and New Matter to the Complaint, essentially denying the material allegations set forth in the Complaint.  Respondent averred that Complainant refused to allow the Company access to install a smart meter at Complainant’s home, which constitutes legal grounds to terminate electric service at the service location.  Respondent further averred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14:paraId="5BCDB9B9" w14:textId="77777777" w:rsidR="003B4728" w:rsidRDefault="003B4728" w:rsidP="003B4728">
      <w:pPr>
        <w:spacing w:after="0" w:line="360" w:lineRule="auto"/>
        <w:ind w:firstLine="1440"/>
        <w:rPr>
          <w:rFonts w:ascii="Times New Roman" w:eastAsia="Calibri" w:hAnsi="Times New Roman" w:cs="Times New Roman"/>
          <w:sz w:val="24"/>
          <w:szCs w:val="24"/>
        </w:rPr>
      </w:pPr>
    </w:p>
    <w:p w14:paraId="07703CA6" w14:textId="77777777" w:rsidR="003B4728" w:rsidRDefault="003B4728" w:rsidP="003B472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July 17, 2018, Respondent also filed preliminary objections to the Complaint.    </w:t>
      </w:r>
    </w:p>
    <w:p w14:paraId="77D35FC7" w14:textId="77777777" w:rsidR="003B4728" w:rsidRPr="00042173" w:rsidRDefault="003B4728" w:rsidP="003B4728">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Respondent aver</w:t>
      </w:r>
      <w:r>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 xml:space="preserve">Complainant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it is required by Act 129 to install a smart meter at the service location.  Respondent argue</w:t>
      </w:r>
      <w:r>
        <w:rPr>
          <w:rFonts w:ascii="Times New Roman" w:eastAsia="Calibri" w:hAnsi="Times New Roman" w:cs="Times New Roman"/>
          <w:sz w:val="24"/>
          <w:szCs w:val="24"/>
        </w:rPr>
        <w:t>d</w:t>
      </w:r>
      <w:r w:rsidRPr="00042173">
        <w:rPr>
          <w:rFonts w:ascii="Times New Roman" w:eastAsia="Calibri" w:hAnsi="Times New Roman" w:cs="Times New Roman"/>
          <w:sz w:val="24"/>
          <w:szCs w:val="24"/>
        </w:rPr>
        <w:t xml:space="preserve"> that the Formal Complaint is legally insufficient because it fail</w:t>
      </w:r>
      <w:r>
        <w:rPr>
          <w:rFonts w:ascii="Times New Roman" w:eastAsia="Calibri" w:hAnsi="Times New Roman" w:cs="Times New Roman"/>
          <w:sz w:val="24"/>
          <w:szCs w:val="24"/>
        </w:rPr>
        <w:t>ed</w:t>
      </w:r>
      <w:r w:rsidRPr="00042173">
        <w:rPr>
          <w:rFonts w:ascii="Times New Roman" w:eastAsia="Calibri" w:hAnsi="Times New Roman" w:cs="Times New Roman"/>
          <w:sz w:val="24"/>
          <w:szCs w:val="24"/>
        </w:rPr>
        <w:t xml:space="preserve">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argued that holding a hearing is not necessary in the public interest.  </w:t>
      </w:r>
    </w:p>
    <w:p w14:paraId="030E4D55" w14:textId="77777777" w:rsidR="003B4728" w:rsidRDefault="003B4728" w:rsidP="003B4728">
      <w:pPr>
        <w:spacing w:after="0" w:line="360" w:lineRule="auto"/>
        <w:rPr>
          <w:rFonts w:ascii="Times New Roman" w:eastAsia="Calibri" w:hAnsi="Times New Roman" w:cs="Times New Roman"/>
          <w:sz w:val="24"/>
          <w:szCs w:val="24"/>
        </w:rPr>
      </w:pPr>
    </w:p>
    <w:p w14:paraId="56B9690E" w14:textId="77777777" w:rsidR="003B4728" w:rsidRDefault="003B4728" w:rsidP="003B472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further argued that Complainant verified in her Complaint that she has “spoken to a utility or company representative about this complaint.”  Respondent argued it has no record of any such contact and argues the Complaint should be dismissed for failure to contact the Company prior to the filing of the Complaint.</w:t>
      </w:r>
    </w:p>
    <w:p w14:paraId="22001A41" w14:textId="77777777" w:rsidR="003B4728" w:rsidRDefault="003B4728" w:rsidP="003B4728">
      <w:pPr>
        <w:spacing w:after="0" w:line="360" w:lineRule="auto"/>
        <w:rPr>
          <w:rFonts w:ascii="Times New Roman" w:eastAsia="Calibri" w:hAnsi="Times New Roman" w:cs="Times New Roman"/>
          <w:sz w:val="24"/>
          <w:szCs w:val="24"/>
        </w:rPr>
      </w:pPr>
    </w:p>
    <w:p w14:paraId="78FBE3C3" w14:textId="77777777" w:rsidR="003B4728" w:rsidRDefault="003B4728" w:rsidP="003B472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filed a “Petition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Extension Of Time To Reply” on July 25, 2018, seeking an extension of time to file responses to the answer and new matter and preliminary objections filed by Respondent.  </w:t>
      </w:r>
    </w:p>
    <w:p w14:paraId="725D99DC" w14:textId="77777777" w:rsidR="003B4728" w:rsidRDefault="003B4728" w:rsidP="003B4728">
      <w:pPr>
        <w:spacing w:after="0" w:line="360" w:lineRule="auto"/>
        <w:rPr>
          <w:rFonts w:ascii="Times New Roman" w:eastAsia="Calibri" w:hAnsi="Times New Roman" w:cs="Times New Roman"/>
          <w:sz w:val="24"/>
          <w:szCs w:val="24"/>
        </w:rPr>
      </w:pPr>
    </w:p>
    <w:p w14:paraId="0BE48E07" w14:textId="77777777" w:rsidR="003B4728" w:rsidRDefault="003B4728" w:rsidP="003B472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9, 2018, and</w:t>
      </w:r>
      <w:proofErr w:type="gramEnd"/>
      <w:r>
        <w:rPr>
          <w:rFonts w:ascii="Times New Roman" w:eastAsia="Calibri" w:hAnsi="Times New Roman" w:cs="Times New Roman"/>
          <w:sz w:val="24"/>
          <w:szCs w:val="24"/>
        </w:rPr>
        <w:t xml:space="preserve"> assigned the undersigned presiding officer to this proceeding.</w:t>
      </w:r>
    </w:p>
    <w:p w14:paraId="5A2954D2" w14:textId="77777777" w:rsidR="003B4728" w:rsidRDefault="003B4728" w:rsidP="003B4728">
      <w:pPr>
        <w:spacing w:after="0" w:line="360" w:lineRule="auto"/>
        <w:rPr>
          <w:rFonts w:ascii="Times New Roman" w:eastAsia="Calibri" w:hAnsi="Times New Roman" w:cs="Times New Roman"/>
          <w:sz w:val="24"/>
          <w:szCs w:val="24"/>
        </w:rPr>
      </w:pPr>
    </w:p>
    <w:p w14:paraId="7EA7D18E" w14:textId="77777777" w:rsidR="003B4728" w:rsidRPr="00F70DB1" w:rsidRDefault="003B4728" w:rsidP="003B4728">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On August 9, 2018 an interim order was entered permitting Complainant to </w:t>
      </w:r>
      <w:r>
        <w:rPr>
          <w:rFonts w:ascii="Times New Roman" w:eastAsia="Times New Roman" w:hAnsi="Times New Roman" w:cs="Times New Roman"/>
          <w:sz w:val="24"/>
          <w:szCs w:val="24"/>
        </w:rPr>
        <w:t>file a responsive pleading to the preliminary objections, answer and new matter filed by Respondent no later than September 10, 2018.</w:t>
      </w:r>
    </w:p>
    <w:p w14:paraId="071F298E" w14:textId="77777777" w:rsidR="003B4728" w:rsidRPr="00F70DB1" w:rsidRDefault="003B4728" w:rsidP="003B4728">
      <w:pPr>
        <w:pStyle w:val="ListParagraph"/>
        <w:spacing w:after="0" w:line="360" w:lineRule="auto"/>
        <w:rPr>
          <w:rFonts w:ascii="Times New Roman" w:eastAsia="Times New Roman" w:hAnsi="Times New Roman" w:cs="Times New Roman"/>
          <w:sz w:val="24"/>
          <w:szCs w:val="24"/>
        </w:rPr>
      </w:pPr>
    </w:p>
    <w:p w14:paraId="5189CE87" w14:textId="77777777" w:rsidR="003B4728" w:rsidRPr="00EA1D2C" w:rsidRDefault="003B4728" w:rsidP="003B4728">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r w:rsidRPr="00EA1D2C">
        <w:rPr>
          <w:rFonts w:ascii="Times New Roman" w:eastAsia="Times New Roman" w:hAnsi="Times New Roman" w:cs="Times New Roman"/>
          <w:bCs/>
          <w:color w:val="000000"/>
          <w:sz w:val="24"/>
          <w:szCs w:val="24"/>
        </w:rPr>
        <w:tab/>
      </w:r>
      <w:r w:rsidRPr="00EA1D2C">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On August 28, 2018, Complainant filed a response to the answer and new matter of Respondent.</w:t>
      </w:r>
    </w:p>
    <w:p w14:paraId="2EC4F5BF" w14:textId="40190C7E" w:rsidR="003B4728" w:rsidRDefault="003B4728" w:rsidP="003B4728">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1C0121A8" w14:textId="7274E260" w:rsidR="007406FD" w:rsidRDefault="007406FD" w:rsidP="003B4728">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091D6D7F" w14:textId="77777777" w:rsidR="007406FD" w:rsidRDefault="007406FD" w:rsidP="003B4728">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55147F05" w14:textId="3C6B0A5B" w:rsidR="003B4728" w:rsidRDefault="003B4728" w:rsidP="007406F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3B4728">
        <w:rPr>
          <w:rFonts w:ascii="Times New Roman" w:eastAsia="Times New Roman" w:hAnsi="Times New Roman" w:cs="Times New Roman"/>
          <w:b/>
          <w:bCs/>
          <w:color w:val="000000"/>
          <w:sz w:val="24"/>
          <w:szCs w:val="24"/>
        </w:rPr>
        <w:lastRenderedPageBreak/>
        <w:tab/>
      </w:r>
      <w:r w:rsidR="007406FD">
        <w:rPr>
          <w:rFonts w:ascii="Times New Roman" w:eastAsia="Times New Roman" w:hAnsi="Times New Roman" w:cs="Times New Roman"/>
          <w:b/>
          <w:bCs/>
          <w:color w:val="000000"/>
          <w:sz w:val="24"/>
          <w:szCs w:val="24"/>
        </w:rPr>
        <w:tab/>
      </w:r>
      <w:r w:rsidRPr="003B4728">
        <w:rPr>
          <w:rFonts w:ascii="Times New Roman" w:eastAsia="Times New Roman" w:hAnsi="Times New Roman" w:cs="Times New Roman"/>
          <w:bCs/>
          <w:color w:val="000000"/>
          <w:sz w:val="24"/>
          <w:szCs w:val="24"/>
        </w:rPr>
        <w:t xml:space="preserve">On October 10, 2018, an interim order was entered </w:t>
      </w:r>
      <w:r>
        <w:rPr>
          <w:rFonts w:ascii="Times New Roman" w:eastAsia="Times New Roman" w:hAnsi="Times New Roman" w:cs="Times New Roman"/>
          <w:bCs/>
          <w:color w:val="000000"/>
          <w:sz w:val="24"/>
          <w:szCs w:val="24"/>
        </w:rPr>
        <w:t xml:space="preserve">denying </w:t>
      </w:r>
      <w:r w:rsidRPr="00042173">
        <w:rPr>
          <w:rFonts w:ascii="Times New Roman" w:eastAsia="Times New Roman" w:hAnsi="Times New Roman" w:cs="Times New Roman"/>
          <w:color w:val="000000"/>
          <w:sz w:val="24"/>
          <w:szCs w:val="24"/>
        </w:rPr>
        <w:t xml:space="preserve">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in the above-captioned proceeding</w:t>
      </w:r>
      <w:r>
        <w:rPr>
          <w:rFonts w:ascii="Times New Roman" w:eastAsia="Times New Roman" w:hAnsi="Times New Roman" w:cs="Times New Roman"/>
          <w:color w:val="000000"/>
          <w:sz w:val="24"/>
          <w:szCs w:val="24"/>
        </w:rPr>
        <w:t xml:space="preserve">.  </w:t>
      </w:r>
    </w:p>
    <w:p w14:paraId="2605CF6B" w14:textId="77777777" w:rsidR="003B4728" w:rsidRDefault="003B4728" w:rsidP="00AD275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7F2FBB6" w14:textId="12D9A826" w:rsidR="003B4728" w:rsidRDefault="003B4728" w:rsidP="00B579E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579E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On November 21, 2018, the undersigned presiding officer received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w:t>
      </w:r>
      <w:r w:rsidR="00B05B1A">
        <w:rPr>
          <w:rFonts w:ascii="Times New Roman" w:eastAsia="Times New Roman" w:hAnsi="Times New Roman" w:cs="Times New Roman"/>
          <w:color w:val="000000"/>
          <w:sz w:val="24"/>
          <w:szCs w:val="24"/>
        </w:rPr>
        <w:t xml:space="preserve">(Petition) </w:t>
      </w:r>
      <w:r>
        <w:rPr>
          <w:rFonts w:ascii="Times New Roman" w:eastAsia="Times New Roman" w:hAnsi="Times New Roman" w:cs="Times New Roman"/>
          <w:color w:val="000000"/>
          <w:sz w:val="24"/>
          <w:szCs w:val="24"/>
        </w:rPr>
        <w:t>which was received by the Commission</w:t>
      </w:r>
      <w:r w:rsidR="000967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Secretary on November 21, 2018.</w:t>
      </w:r>
      <w:r w:rsidR="00B05B1A">
        <w:rPr>
          <w:rFonts w:ascii="Times New Roman" w:eastAsia="Times New Roman" w:hAnsi="Times New Roman" w:cs="Times New Roman"/>
          <w:color w:val="000000"/>
          <w:sz w:val="24"/>
          <w:szCs w:val="24"/>
        </w:rPr>
        <w:t xml:space="preserve">  The Petition did not include a notice to plead directed to Respondent.</w:t>
      </w:r>
    </w:p>
    <w:p w14:paraId="4FAF45AA" w14:textId="77777777" w:rsidR="00B05B1A" w:rsidRDefault="00B05B1A" w:rsidP="00B579E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12106EB7" w14:textId="06AB924D" w:rsidR="00B05B1A" w:rsidRDefault="00B05B1A" w:rsidP="003B472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579E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Under the circumstances, the following order will be entered.</w:t>
      </w:r>
    </w:p>
    <w:p w14:paraId="1B7421CC" w14:textId="77777777" w:rsidR="00B05B1A" w:rsidRDefault="00B05B1A" w:rsidP="003B472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2EA1916C" w14:textId="77777777" w:rsidR="003B4728" w:rsidRDefault="003B4728" w:rsidP="003B4728">
      <w:pPr>
        <w:spacing w:after="0"/>
      </w:pPr>
    </w:p>
    <w:p w14:paraId="0754BB06" w14:textId="77777777" w:rsidR="003B4728" w:rsidRPr="00042173" w:rsidRDefault="003B4728" w:rsidP="003B4728">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5897800A" w14:textId="77777777" w:rsidR="003B4728" w:rsidRPr="00042173" w:rsidRDefault="003B4728" w:rsidP="003B4728">
      <w:pPr>
        <w:spacing w:after="0" w:line="360" w:lineRule="auto"/>
        <w:jc w:val="center"/>
        <w:rPr>
          <w:rFonts w:ascii="Times New Roman" w:eastAsia="Calibri" w:hAnsi="Times New Roman" w:cs="Times New Roman"/>
          <w:sz w:val="24"/>
          <w:szCs w:val="24"/>
        </w:rPr>
      </w:pPr>
    </w:p>
    <w:p w14:paraId="4717D593" w14:textId="77777777" w:rsidR="003B4728" w:rsidRPr="00042173" w:rsidRDefault="003B4728" w:rsidP="003B4728">
      <w:pPr>
        <w:spacing w:after="0" w:line="360" w:lineRule="auto"/>
        <w:ind w:firstLine="720"/>
        <w:rPr>
          <w:rFonts w:ascii="Times New Roman" w:eastAsia="Calibri" w:hAnsi="Times New Roman" w:cs="Times New Roman"/>
          <w:sz w:val="24"/>
          <w:szCs w:val="24"/>
        </w:rPr>
      </w:pPr>
    </w:p>
    <w:p w14:paraId="78694F5A" w14:textId="77777777" w:rsidR="003B4728" w:rsidRPr="00042173" w:rsidRDefault="003B4728" w:rsidP="003B472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7B161F8F" w14:textId="77777777" w:rsidR="003B4728" w:rsidRPr="00042173" w:rsidRDefault="003B4728" w:rsidP="003B4728">
      <w:pPr>
        <w:spacing w:after="0" w:line="360" w:lineRule="auto"/>
        <w:ind w:firstLine="720"/>
        <w:rPr>
          <w:rFonts w:ascii="Times New Roman" w:eastAsia="Calibri" w:hAnsi="Times New Roman" w:cs="Times New Roman"/>
          <w:sz w:val="24"/>
          <w:szCs w:val="24"/>
        </w:rPr>
      </w:pPr>
    </w:p>
    <w:p w14:paraId="1AC5B87F" w14:textId="77777777" w:rsidR="003B4728" w:rsidRPr="00042173" w:rsidRDefault="003B4728" w:rsidP="003B472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2E43AA3E" w14:textId="77777777" w:rsidR="003B4728" w:rsidRPr="00042173" w:rsidRDefault="003B4728" w:rsidP="003B472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4E6D8A6" w14:textId="6C254350" w:rsidR="00D83371" w:rsidRPr="00304F60" w:rsidRDefault="00D83371" w:rsidP="00B579E4">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on or before Friday, December 14, 2018, Respondent shall be permitted to file a responsive pleading</w:t>
      </w:r>
      <w:r w:rsidR="00DB6BEA">
        <w:rPr>
          <w:rFonts w:ascii="Times New Roman" w:eastAsia="Times New Roman" w:hAnsi="Times New Roman" w:cs="Times New Roman"/>
          <w:sz w:val="24"/>
          <w:szCs w:val="24"/>
        </w:rPr>
        <w:t xml:space="preserve"> and/or objections</w:t>
      </w:r>
      <w:r>
        <w:rPr>
          <w:rFonts w:ascii="Times New Roman" w:eastAsia="Times New Roman" w:hAnsi="Times New Roman" w:cs="Times New Roman"/>
          <w:sz w:val="24"/>
          <w:szCs w:val="24"/>
        </w:rPr>
        <w:t xml:space="preserve">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w:t>
      </w:r>
      <w:r>
        <w:rPr>
          <w:rFonts w:ascii="Times New Roman" w:eastAsia="Times New Roman" w:hAnsi="Times New Roman" w:cs="Times New Roman"/>
          <w:color w:val="000000"/>
          <w:sz w:val="24"/>
          <w:szCs w:val="24"/>
        </w:rPr>
        <w:t>“Notice And Petition For Judicial Determination Of Jurisdiction” which was received by the Commission</w:t>
      </w:r>
      <w:r w:rsidR="000967F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Secretary on November</w:t>
      </w:r>
      <w:r w:rsidR="00B579E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21, 2018.  </w:t>
      </w:r>
    </w:p>
    <w:p w14:paraId="5712471F" w14:textId="77777777" w:rsidR="00D83371" w:rsidRDefault="00D83371" w:rsidP="00D83371">
      <w:pPr>
        <w:pStyle w:val="ListParagraph"/>
        <w:spacing w:after="0"/>
        <w:rPr>
          <w:rFonts w:ascii="Times New Roman" w:eastAsia="Times New Roman" w:hAnsi="Times New Roman" w:cs="Times New Roman"/>
          <w:sz w:val="24"/>
          <w:szCs w:val="24"/>
        </w:rPr>
      </w:pPr>
    </w:p>
    <w:p w14:paraId="733F62F9" w14:textId="77777777" w:rsidR="00D83371" w:rsidRDefault="00D83371" w:rsidP="00D83371">
      <w:pPr>
        <w:pStyle w:val="ListParagraph"/>
        <w:spacing w:after="0"/>
        <w:rPr>
          <w:rFonts w:ascii="Times New Roman" w:eastAsia="Times New Roman" w:hAnsi="Times New Roman" w:cs="Times New Roman"/>
          <w:sz w:val="24"/>
          <w:szCs w:val="24"/>
        </w:rPr>
      </w:pPr>
    </w:p>
    <w:p w14:paraId="61C4EE2E" w14:textId="77777777" w:rsidR="00D83371" w:rsidRPr="00C0384C" w:rsidRDefault="00D83371" w:rsidP="00D83371">
      <w:pPr>
        <w:pStyle w:val="ListParagraph"/>
        <w:spacing w:after="0"/>
        <w:rPr>
          <w:rFonts w:ascii="Times New Roman" w:eastAsia="Times New Roman" w:hAnsi="Times New Roman" w:cs="Times New Roman"/>
          <w:sz w:val="24"/>
          <w:szCs w:val="24"/>
        </w:rPr>
      </w:pPr>
    </w:p>
    <w:p w14:paraId="5AF24123" w14:textId="522277EE" w:rsidR="00BA2DEC" w:rsidRDefault="00D83371" w:rsidP="00471114">
      <w:pPr>
        <w:spacing w:line="240" w:lineRule="auto"/>
        <w:rPr>
          <w:rFonts w:ascii="Times New Roman" w:hAnsi="Times New Roman" w:cs="Times New Roman"/>
          <w:sz w:val="24"/>
          <w:szCs w:val="24"/>
        </w:rPr>
      </w:pPr>
      <w:r w:rsidRPr="00C0384C">
        <w:rPr>
          <w:rFonts w:ascii="Times New Roman" w:hAnsi="Times New Roman" w:cs="Times New Roman"/>
          <w:sz w:val="24"/>
          <w:szCs w:val="24"/>
        </w:rPr>
        <w:t xml:space="preserve">Date:  </w:t>
      </w:r>
      <w:r w:rsidR="00DB6BEA" w:rsidRPr="00B579E4">
        <w:rPr>
          <w:rFonts w:ascii="Times New Roman" w:hAnsi="Times New Roman" w:cs="Times New Roman"/>
          <w:sz w:val="24"/>
          <w:szCs w:val="24"/>
          <w:u w:val="single"/>
        </w:rPr>
        <w:t>November 27,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F5FD3C2" w14:textId="77777777" w:rsidR="00BA2DEC" w:rsidRDefault="00BA2DEC">
      <w:pPr>
        <w:rPr>
          <w:rFonts w:ascii="Times New Roman" w:hAnsi="Times New Roman" w:cs="Times New Roman"/>
          <w:sz w:val="24"/>
          <w:szCs w:val="24"/>
        </w:rPr>
      </w:pPr>
      <w:r>
        <w:rPr>
          <w:rFonts w:ascii="Times New Roman" w:hAnsi="Times New Roman" w:cs="Times New Roman"/>
          <w:sz w:val="24"/>
          <w:szCs w:val="24"/>
        </w:rPr>
        <w:br w:type="page"/>
      </w:r>
    </w:p>
    <w:p w14:paraId="3921F207" w14:textId="77777777" w:rsidR="00BA2DEC" w:rsidRDefault="00BA2DEC" w:rsidP="00BA2DEC">
      <w:pPr>
        <w:rPr>
          <w:rFonts w:ascii="Microsoft Sans Serif" w:eastAsia="Microsoft Sans Serif" w:hAnsi="Microsoft Sans Serif" w:cs="Microsoft Sans Serif"/>
          <w:b/>
          <w:sz w:val="24"/>
          <w:u w:val="single"/>
        </w:rPr>
        <w:sectPr w:rsidR="00BA2DEC" w:rsidSect="00F774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A4B7B56" w14:textId="335759EF" w:rsidR="00BA2DEC" w:rsidRDefault="00BA2DEC" w:rsidP="00BA2DEC">
      <w:r>
        <w:rPr>
          <w:rFonts w:ascii="Microsoft Sans Serif" w:eastAsia="Microsoft Sans Serif" w:hAnsi="Microsoft Sans Serif" w:cs="Microsoft Sans Serif"/>
          <w:b/>
          <w:sz w:val="24"/>
          <w:u w:val="single"/>
        </w:rPr>
        <w:t>C-2018-3003023 - JANET COLE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JANET COLE</w:t>
      </w:r>
      <w:r>
        <w:rPr>
          <w:rFonts w:ascii="Microsoft Sans Serif" w:eastAsia="Microsoft Sans Serif" w:hAnsi="Microsoft Sans Serif" w:cs="Microsoft Sans Serif"/>
          <w:sz w:val="24"/>
        </w:rPr>
        <w:cr/>
        <w:t>630 EUCLID AVENUE</w:t>
      </w:r>
      <w:r>
        <w:rPr>
          <w:rFonts w:ascii="Microsoft Sans Serif" w:eastAsia="Microsoft Sans Serif" w:hAnsi="Microsoft Sans Serif" w:cs="Microsoft Sans Serif"/>
          <w:sz w:val="24"/>
        </w:rPr>
        <w:cr/>
        <w:t>TEMPLE PA  19560</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610.929.4374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2109AC">
        <w:rPr>
          <w:rFonts w:ascii="Microsoft Sans Serif" w:eastAsia="Microsoft Sans Serif" w:hAnsi="Microsoft Sans Serif" w:cs="Microsoft Sans Serif"/>
          <w:b/>
          <w:i/>
          <w:u w:val="single"/>
        </w:rPr>
        <w:t>ACCEPTS E-SERVICE</w:t>
      </w:r>
      <w:r w:rsidRPr="002109AC">
        <w:rPr>
          <w:rFonts w:ascii="Microsoft Sans Serif" w:eastAsia="Microsoft Sans Serif" w:hAnsi="Microsoft Sans Serif" w:cs="Microsoft Sans Serif"/>
          <w:b/>
          <w:i/>
          <w:u w:val="single"/>
        </w:rPr>
        <w:cr/>
      </w:r>
    </w:p>
    <w:p w14:paraId="6CC7857B" w14:textId="77777777" w:rsidR="00BA2DEC" w:rsidRDefault="00BA2DEC" w:rsidP="00BA2DEC"/>
    <w:p w14:paraId="40F6AB9D" w14:textId="77777777" w:rsidR="00DC28A6" w:rsidRDefault="004A61E0" w:rsidP="00471114">
      <w:pPr>
        <w:spacing w:line="240" w:lineRule="auto"/>
      </w:pPr>
    </w:p>
    <w:sectPr w:rsidR="00DC28A6" w:rsidSect="00F774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0FE5" w14:textId="77777777" w:rsidR="004D55F6" w:rsidRDefault="004D55F6" w:rsidP="003B4728">
      <w:pPr>
        <w:spacing w:after="0" w:line="240" w:lineRule="auto"/>
      </w:pPr>
      <w:r>
        <w:separator/>
      </w:r>
    </w:p>
  </w:endnote>
  <w:endnote w:type="continuationSeparator" w:id="0">
    <w:p w14:paraId="1A15E519" w14:textId="77777777" w:rsidR="004D55F6" w:rsidRDefault="004D55F6" w:rsidP="003B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ACFE" w14:textId="77777777" w:rsidR="00F774F1" w:rsidRDefault="00F7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117127"/>
      <w:docPartObj>
        <w:docPartGallery w:val="Page Numbers (Bottom of Page)"/>
        <w:docPartUnique/>
      </w:docPartObj>
    </w:sdtPr>
    <w:sdtEndPr>
      <w:rPr>
        <w:rFonts w:ascii="Times New Roman" w:hAnsi="Times New Roman" w:cs="Times New Roman"/>
        <w:noProof/>
        <w:sz w:val="24"/>
        <w:szCs w:val="24"/>
      </w:rPr>
    </w:sdtEndPr>
    <w:sdtContent>
      <w:p w14:paraId="1A045865" w14:textId="77777777" w:rsidR="00F774F1" w:rsidRPr="00F774F1" w:rsidRDefault="00F774F1">
        <w:pPr>
          <w:pStyle w:val="Footer"/>
          <w:jc w:val="center"/>
          <w:rPr>
            <w:rFonts w:ascii="Times New Roman" w:hAnsi="Times New Roman" w:cs="Times New Roman"/>
            <w:sz w:val="24"/>
            <w:szCs w:val="24"/>
          </w:rPr>
        </w:pPr>
        <w:r w:rsidRPr="00F774F1">
          <w:rPr>
            <w:rFonts w:ascii="Times New Roman" w:hAnsi="Times New Roman" w:cs="Times New Roman"/>
            <w:sz w:val="24"/>
            <w:szCs w:val="24"/>
          </w:rPr>
          <w:fldChar w:fldCharType="begin"/>
        </w:r>
        <w:r w:rsidRPr="00F774F1">
          <w:rPr>
            <w:rFonts w:ascii="Times New Roman" w:hAnsi="Times New Roman" w:cs="Times New Roman"/>
            <w:sz w:val="24"/>
            <w:szCs w:val="24"/>
          </w:rPr>
          <w:instrText xml:space="preserve"> PAGE   \* MERGEFORMAT </w:instrText>
        </w:r>
        <w:r w:rsidRPr="00F774F1">
          <w:rPr>
            <w:rFonts w:ascii="Times New Roman" w:hAnsi="Times New Roman" w:cs="Times New Roman"/>
            <w:sz w:val="24"/>
            <w:szCs w:val="24"/>
          </w:rPr>
          <w:fldChar w:fldCharType="separate"/>
        </w:r>
        <w:r w:rsidRPr="00F774F1">
          <w:rPr>
            <w:rFonts w:ascii="Times New Roman" w:hAnsi="Times New Roman" w:cs="Times New Roman"/>
            <w:noProof/>
            <w:sz w:val="24"/>
            <w:szCs w:val="24"/>
          </w:rPr>
          <w:t>2</w:t>
        </w:r>
        <w:r w:rsidRPr="00F774F1">
          <w:rPr>
            <w:rFonts w:ascii="Times New Roman" w:hAnsi="Times New Roman" w:cs="Times New Roman"/>
            <w:noProof/>
            <w:sz w:val="24"/>
            <w:szCs w:val="24"/>
          </w:rPr>
          <w:fldChar w:fldCharType="end"/>
        </w:r>
      </w:p>
    </w:sdtContent>
  </w:sdt>
  <w:p w14:paraId="33BFE3BF" w14:textId="77777777" w:rsidR="00F774F1" w:rsidRDefault="00F7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3712" w14:textId="77777777" w:rsidR="00F774F1" w:rsidRDefault="00F7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9C12C" w14:textId="77777777" w:rsidR="004D55F6" w:rsidRDefault="004D55F6" w:rsidP="003B4728">
      <w:pPr>
        <w:spacing w:after="0" w:line="240" w:lineRule="auto"/>
      </w:pPr>
      <w:r>
        <w:separator/>
      </w:r>
    </w:p>
  </w:footnote>
  <w:footnote w:type="continuationSeparator" w:id="0">
    <w:p w14:paraId="6C420C6B" w14:textId="77777777" w:rsidR="004D55F6" w:rsidRDefault="004D55F6" w:rsidP="003B4728">
      <w:pPr>
        <w:spacing w:after="0" w:line="240" w:lineRule="auto"/>
      </w:pPr>
      <w:r>
        <w:continuationSeparator/>
      </w:r>
    </w:p>
  </w:footnote>
  <w:footnote w:id="1">
    <w:p w14:paraId="336DE5CA" w14:textId="77777777" w:rsidR="003B4728" w:rsidRDefault="003B4728" w:rsidP="003B472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14:paraId="1A153B3F" w14:textId="77777777" w:rsidR="003B4728" w:rsidRPr="00CC4EB5" w:rsidRDefault="003B4728" w:rsidP="003B4728">
      <w:pPr>
        <w:pStyle w:val="FootnoteText"/>
        <w:rPr>
          <w:rFonts w:ascii="Times New Roman" w:hAnsi="Times New Roman"/>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908A" w14:textId="77777777" w:rsidR="00F774F1" w:rsidRDefault="00F7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DEED" w14:textId="77777777" w:rsidR="00F774F1" w:rsidRDefault="00F77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4C25" w14:textId="77777777" w:rsidR="00F774F1" w:rsidRDefault="00F7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28"/>
    <w:rsid w:val="000967FF"/>
    <w:rsid w:val="0018648F"/>
    <w:rsid w:val="003B4728"/>
    <w:rsid w:val="003C3E82"/>
    <w:rsid w:val="00471114"/>
    <w:rsid w:val="004D55F6"/>
    <w:rsid w:val="007406FD"/>
    <w:rsid w:val="007B5C79"/>
    <w:rsid w:val="00805BEA"/>
    <w:rsid w:val="009B01C3"/>
    <w:rsid w:val="00AD275A"/>
    <w:rsid w:val="00B05B1A"/>
    <w:rsid w:val="00B579E4"/>
    <w:rsid w:val="00BA2DEC"/>
    <w:rsid w:val="00BC4FBE"/>
    <w:rsid w:val="00D62728"/>
    <w:rsid w:val="00D83371"/>
    <w:rsid w:val="00DB6BEA"/>
    <w:rsid w:val="00ED6A84"/>
    <w:rsid w:val="00F774F1"/>
    <w:rsid w:val="00FB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9BF1"/>
  <w15:chartTrackingRefBased/>
  <w15:docId w15:val="{51D740DA-ED68-42F3-9EA2-2EC1B521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728"/>
    <w:rPr>
      <w:sz w:val="20"/>
      <w:szCs w:val="20"/>
    </w:rPr>
  </w:style>
  <w:style w:type="character" w:styleId="FootnoteReference">
    <w:name w:val="footnote reference"/>
    <w:aliases w:val="o,fr"/>
    <w:uiPriority w:val="99"/>
    <w:semiHidden/>
    <w:unhideWhenUsed/>
    <w:rsid w:val="003B4728"/>
    <w:rPr>
      <w:vertAlign w:val="superscript"/>
    </w:rPr>
  </w:style>
  <w:style w:type="paragraph" w:styleId="ListParagraph">
    <w:name w:val="List Paragraph"/>
    <w:basedOn w:val="Normal"/>
    <w:uiPriority w:val="34"/>
    <w:qFormat/>
    <w:rsid w:val="003B4728"/>
    <w:pPr>
      <w:ind w:left="720"/>
      <w:contextualSpacing/>
    </w:pPr>
  </w:style>
  <w:style w:type="paragraph" w:styleId="Header">
    <w:name w:val="header"/>
    <w:basedOn w:val="Normal"/>
    <w:link w:val="HeaderChar"/>
    <w:uiPriority w:val="99"/>
    <w:unhideWhenUsed/>
    <w:rsid w:val="00F7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4F1"/>
  </w:style>
  <w:style w:type="paragraph" w:styleId="Footer">
    <w:name w:val="footer"/>
    <w:basedOn w:val="Normal"/>
    <w:link w:val="FooterChar"/>
    <w:uiPriority w:val="99"/>
    <w:unhideWhenUsed/>
    <w:rsid w:val="00F7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2018-11-27T13:57:00Z</cp:lastPrinted>
  <dcterms:created xsi:type="dcterms:W3CDTF">2018-11-27T14:22:00Z</dcterms:created>
  <dcterms:modified xsi:type="dcterms:W3CDTF">2018-11-27T14:22:00Z</dcterms:modified>
</cp:coreProperties>
</file>