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428" w:rsidRDefault="006F5428" w:rsidP="00D313D2">
      <w:pPr>
        <w:pStyle w:val="Heading1"/>
        <w:keepNext w:val="0"/>
        <w:tabs>
          <w:tab w:val="clear" w:pos="-720"/>
          <w:tab w:val="center" w:pos="4680"/>
        </w:tabs>
        <w:spacing w:line="240" w:lineRule="auto"/>
        <w:jc w:val="center"/>
      </w:pPr>
      <w:smartTag w:uri="urn:schemas-microsoft-com:office:smarttags" w:element="State">
        <w:smartTag w:uri="urn:schemas-microsoft-com:office:smarttags" w:element="place">
          <w:r>
            <w:t>PENNSYLVANIA</w:t>
          </w:r>
        </w:smartTag>
      </w:smartTag>
    </w:p>
    <w:p w:rsidR="006F5428" w:rsidRDefault="006F5428" w:rsidP="007B0298">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7B0298">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Pr="007B0298" w:rsidRDefault="006F5428" w:rsidP="007B0298">
      <w:pPr>
        <w:tabs>
          <w:tab w:val="right" w:pos="9360"/>
        </w:tabs>
        <w:suppressAutoHyphens/>
        <w:jc w:val="both"/>
        <w:rPr>
          <w:rFonts w:ascii="Times New Roman" w:hAnsi="Times New Roman"/>
          <w:sz w:val="26"/>
        </w:rPr>
      </w:pPr>
    </w:p>
    <w:p w:rsidR="007B0298" w:rsidRPr="007B0298" w:rsidRDefault="007B0298" w:rsidP="007B0298">
      <w:pPr>
        <w:tabs>
          <w:tab w:val="right" w:pos="9360"/>
        </w:tabs>
        <w:suppressAutoHyphens/>
        <w:jc w:val="both"/>
        <w:rPr>
          <w:rFonts w:ascii="Times New Roman" w:hAnsi="Times New Roman"/>
          <w:sz w:val="26"/>
        </w:rPr>
      </w:pPr>
    </w:p>
    <w:p w:rsidR="006F5428" w:rsidRDefault="00A854CB" w:rsidP="007B0298">
      <w:pPr>
        <w:tabs>
          <w:tab w:val="right" w:pos="9360"/>
        </w:tabs>
        <w:suppressAutoHyphens/>
        <w:jc w:val="right"/>
        <w:rPr>
          <w:rFonts w:ascii="Times New Roman" w:hAnsi="Times New Roman"/>
          <w:sz w:val="26"/>
        </w:rPr>
      </w:pPr>
      <w:r>
        <w:rPr>
          <w:rFonts w:ascii="Times New Roman" w:hAnsi="Times New Roman"/>
          <w:sz w:val="26"/>
        </w:rPr>
        <w:t>P</w:t>
      </w:r>
      <w:r w:rsidR="00106604">
        <w:rPr>
          <w:rFonts w:ascii="Times New Roman" w:hAnsi="Times New Roman"/>
          <w:sz w:val="26"/>
        </w:rPr>
        <w:t xml:space="preserve">ublic Meeting held </w:t>
      </w:r>
      <w:r w:rsidR="00292F16">
        <w:rPr>
          <w:rFonts w:ascii="Times New Roman" w:hAnsi="Times New Roman"/>
          <w:sz w:val="26"/>
        </w:rPr>
        <w:t>October</w:t>
      </w:r>
      <w:r w:rsidR="00106604">
        <w:rPr>
          <w:rFonts w:ascii="Times New Roman" w:hAnsi="Times New Roman"/>
          <w:sz w:val="26"/>
        </w:rPr>
        <w:t xml:space="preserve"> </w:t>
      </w:r>
      <w:r w:rsidR="0051460C">
        <w:rPr>
          <w:rFonts w:ascii="Times New Roman" w:hAnsi="Times New Roman"/>
          <w:sz w:val="26"/>
        </w:rPr>
        <w:t>2</w:t>
      </w:r>
      <w:r w:rsidR="00292F16">
        <w:rPr>
          <w:rFonts w:ascii="Times New Roman" w:hAnsi="Times New Roman"/>
          <w:sz w:val="26"/>
        </w:rPr>
        <w:t>5</w:t>
      </w:r>
      <w:r w:rsidR="0022383D">
        <w:rPr>
          <w:rFonts w:ascii="Times New Roman" w:hAnsi="Times New Roman"/>
          <w:sz w:val="26"/>
        </w:rPr>
        <w:t>, 201</w:t>
      </w:r>
      <w:r w:rsidR="00292F16">
        <w:rPr>
          <w:rFonts w:ascii="Times New Roman" w:hAnsi="Times New Roman"/>
          <w:sz w:val="26"/>
        </w:rPr>
        <w:t>8</w:t>
      </w:r>
    </w:p>
    <w:p w:rsidR="006F5428" w:rsidRDefault="006F5428" w:rsidP="007B0298">
      <w:pPr>
        <w:tabs>
          <w:tab w:val="left" w:pos="-720"/>
        </w:tabs>
        <w:suppressAutoHyphens/>
        <w:rPr>
          <w:rFonts w:ascii="Times New Roman" w:hAnsi="Times New Roman"/>
          <w:sz w:val="26"/>
        </w:rPr>
      </w:pPr>
    </w:p>
    <w:p w:rsidR="007B0298" w:rsidRDefault="007B0298" w:rsidP="007B0298">
      <w:pPr>
        <w:tabs>
          <w:tab w:val="left" w:pos="-720"/>
        </w:tabs>
        <w:suppressAutoHyphens/>
        <w:rPr>
          <w:rFonts w:ascii="Times New Roman" w:hAnsi="Times New Roman"/>
          <w:sz w:val="26"/>
        </w:rPr>
      </w:pPr>
    </w:p>
    <w:p w:rsidR="006F5428" w:rsidRDefault="00897FB7" w:rsidP="007B0298">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rsidP="007B0298">
      <w:pPr>
        <w:tabs>
          <w:tab w:val="left" w:pos="-720"/>
        </w:tabs>
        <w:suppressAutoHyphens/>
        <w:rPr>
          <w:rFonts w:ascii="Times New Roman" w:hAnsi="Times New Roman"/>
          <w:sz w:val="26"/>
        </w:rPr>
      </w:pPr>
    </w:p>
    <w:p w:rsidR="00460F05" w:rsidRDefault="00460F05" w:rsidP="007B0298">
      <w:pPr>
        <w:tabs>
          <w:tab w:val="left" w:pos="-720"/>
        </w:tabs>
        <w:suppressAutoHyphens/>
        <w:rPr>
          <w:rFonts w:ascii="Times New Roman" w:hAnsi="Times New Roman"/>
          <w:sz w:val="26"/>
        </w:rPr>
      </w:pPr>
    </w:p>
    <w:p w:rsidR="00292F16" w:rsidRPr="00292F16" w:rsidRDefault="00E41906" w:rsidP="00292F16">
      <w:pPr>
        <w:tabs>
          <w:tab w:val="left" w:pos="-720"/>
        </w:tabs>
        <w:suppressAutoHyphens/>
        <w:rPr>
          <w:rFonts w:ascii="Times New Roman" w:hAnsi="Times New Roman"/>
          <w:sz w:val="26"/>
        </w:rPr>
      </w:pPr>
      <w:r>
        <w:rPr>
          <w:rFonts w:ascii="Times New Roman" w:hAnsi="Times New Roman"/>
          <w:sz w:val="26"/>
        </w:rPr>
        <w:tab/>
      </w:r>
      <w:r w:rsidR="00292F16" w:rsidRPr="00292F16">
        <w:rPr>
          <w:rFonts w:ascii="Times New Roman" w:hAnsi="Times New Roman"/>
          <w:sz w:val="26"/>
        </w:rPr>
        <w:t>Gladys M. Brown, Chairman</w:t>
      </w:r>
    </w:p>
    <w:p w:rsidR="00292F16" w:rsidRPr="00292F16" w:rsidRDefault="00E41906" w:rsidP="00292F16">
      <w:pPr>
        <w:tabs>
          <w:tab w:val="left" w:pos="-720"/>
        </w:tabs>
        <w:suppressAutoHyphens/>
        <w:rPr>
          <w:rFonts w:ascii="Times New Roman" w:hAnsi="Times New Roman"/>
          <w:sz w:val="26"/>
        </w:rPr>
      </w:pPr>
      <w:r>
        <w:rPr>
          <w:rFonts w:ascii="Times New Roman" w:hAnsi="Times New Roman"/>
          <w:sz w:val="26"/>
        </w:rPr>
        <w:tab/>
      </w:r>
      <w:r w:rsidR="00292F16" w:rsidRPr="00292F16">
        <w:rPr>
          <w:rFonts w:ascii="Times New Roman" w:hAnsi="Times New Roman"/>
          <w:sz w:val="26"/>
        </w:rPr>
        <w:t>Andrew G. Place, Vice Chairman</w:t>
      </w:r>
    </w:p>
    <w:p w:rsidR="00292F16" w:rsidRPr="00292F16" w:rsidRDefault="00E41906" w:rsidP="00292F16">
      <w:pPr>
        <w:tabs>
          <w:tab w:val="left" w:pos="-720"/>
        </w:tabs>
        <w:suppressAutoHyphens/>
        <w:rPr>
          <w:rFonts w:ascii="Times New Roman" w:hAnsi="Times New Roman"/>
          <w:sz w:val="26"/>
        </w:rPr>
      </w:pPr>
      <w:r>
        <w:rPr>
          <w:rFonts w:ascii="Times New Roman" w:hAnsi="Times New Roman"/>
          <w:sz w:val="26"/>
        </w:rPr>
        <w:tab/>
      </w:r>
      <w:r w:rsidR="00292F16" w:rsidRPr="00292F16">
        <w:rPr>
          <w:rFonts w:ascii="Times New Roman" w:hAnsi="Times New Roman"/>
          <w:sz w:val="26"/>
        </w:rPr>
        <w:t>Norman J. Kennard</w:t>
      </w:r>
    </w:p>
    <w:p w:rsidR="00292F16" w:rsidRPr="00292F16" w:rsidRDefault="00E41906" w:rsidP="00292F16">
      <w:pPr>
        <w:tabs>
          <w:tab w:val="left" w:pos="-720"/>
        </w:tabs>
        <w:suppressAutoHyphens/>
        <w:rPr>
          <w:rFonts w:ascii="Times New Roman" w:hAnsi="Times New Roman"/>
          <w:sz w:val="26"/>
        </w:rPr>
      </w:pPr>
      <w:r>
        <w:rPr>
          <w:rFonts w:ascii="Times New Roman" w:hAnsi="Times New Roman"/>
          <w:sz w:val="26"/>
        </w:rPr>
        <w:tab/>
      </w:r>
      <w:r w:rsidR="00292F16" w:rsidRPr="00292F16">
        <w:rPr>
          <w:rFonts w:ascii="Times New Roman" w:hAnsi="Times New Roman"/>
          <w:sz w:val="26"/>
        </w:rPr>
        <w:t>David W. Sweet</w:t>
      </w:r>
    </w:p>
    <w:p w:rsidR="00292F16" w:rsidRPr="00292F16" w:rsidRDefault="00E41906" w:rsidP="00292F16">
      <w:pPr>
        <w:tabs>
          <w:tab w:val="left" w:pos="-720"/>
        </w:tabs>
        <w:suppressAutoHyphens/>
        <w:rPr>
          <w:rFonts w:ascii="Times New Roman" w:hAnsi="Times New Roman"/>
          <w:sz w:val="26"/>
        </w:rPr>
      </w:pPr>
      <w:r>
        <w:rPr>
          <w:rFonts w:ascii="Times New Roman" w:hAnsi="Times New Roman"/>
          <w:sz w:val="26"/>
        </w:rPr>
        <w:tab/>
      </w:r>
      <w:r w:rsidR="00292F16" w:rsidRPr="00292F16">
        <w:rPr>
          <w:rFonts w:ascii="Times New Roman" w:hAnsi="Times New Roman"/>
          <w:sz w:val="26"/>
        </w:rPr>
        <w:t xml:space="preserve">John F. Coleman, Jr. </w:t>
      </w:r>
    </w:p>
    <w:p w:rsidR="007B0298" w:rsidRDefault="007B0298" w:rsidP="00292F16">
      <w:pPr>
        <w:tabs>
          <w:tab w:val="left" w:pos="-720"/>
        </w:tabs>
        <w:suppressAutoHyphens/>
        <w:spacing w:line="360" w:lineRule="auto"/>
        <w:rPr>
          <w:rFonts w:ascii="Times New Roman" w:hAnsi="Times New Roman"/>
          <w:sz w:val="26"/>
        </w:rPr>
      </w:pPr>
    </w:p>
    <w:p w:rsidR="00292F16" w:rsidRDefault="00292F16" w:rsidP="00292F16">
      <w:pPr>
        <w:tabs>
          <w:tab w:val="left" w:pos="-720"/>
        </w:tabs>
        <w:suppressAutoHyphens/>
        <w:spacing w:line="360" w:lineRule="auto"/>
        <w:rPr>
          <w:rFonts w:ascii="Times New Roman" w:hAnsi="Times New Roman"/>
          <w:sz w:val="26"/>
        </w:rPr>
      </w:pPr>
    </w:p>
    <w:p w:rsidR="00292F16" w:rsidRPr="00292F16" w:rsidRDefault="00292F16" w:rsidP="00292F16">
      <w:pPr>
        <w:tabs>
          <w:tab w:val="left" w:pos="-720"/>
        </w:tabs>
        <w:suppressAutoHyphens/>
        <w:spacing w:line="360" w:lineRule="auto"/>
        <w:rPr>
          <w:rFonts w:ascii="Times New Roman" w:hAnsi="Times New Roman"/>
          <w:sz w:val="26"/>
        </w:rPr>
      </w:pPr>
      <w:r w:rsidRPr="00292F16">
        <w:rPr>
          <w:rFonts w:ascii="Times New Roman" w:hAnsi="Times New Roman"/>
          <w:sz w:val="26"/>
        </w:rPr>
        <w:t>Richard Wendell</w:t>
      </w:r>
      <w:r w:rsidRPr="00292F16">
        <w:rPr>
          <w:rFonts w:ascii="Times New Roman" w:hAnsi="Times New Roman"/>
          <w:sz w:val="26"/>
        </w:rPr>
        <w:tab/>
      </w:r>
      <w:r w:rsidRPr="00292F16">
        <w:rPr>
          <w:rFonts w:ascii="Times New Roman" w:hAnsi="Times New Roman"/>
          <w:sz w:val="26"/>
        </w:rPr>
        <w:tab/>
      </w:r>
      <w:r w:rsidRPr="00292F16">
        <w:rPr>
          <w:rFonts w:ascii="Times New Roman" w:hAnsi="Times New Roman"/>
          <w:sz w:val="26"/>
        </w:rPr>
        <w:tab/>
      </w:r>
      <w:r w:rsidRPr="00292F16">
        <w:rPr>
          <w:rFonts w:ascii="Times New Roman" w:hAnsi="Times New Roman"/>
          <w:sz w:val="26"/>
        </w:rPr>
        <w:tab/>
      </w:r>
      <w:r w:rsidRPr="00292F16">
        <w:rPr>
          <w:rFonts w:ascii="Times New Roman" w:hAnsi="Times New Roman"/>
          <w:sz w:val="26"/>
        </w:rPr>
        <w:tab/>
      </w:r>
      <w:r w:rsidRPr="00292F16">
        <w:rPr>
          <w:rFonts w:ascii="Times New Roman" w:hAnsi="Times New Roman"/>
          <w:sz w:val="26"/>
        </w:rPr>
        <w:tab/>
      </w:r>
      <w:r w:rsidRPr="00292F16">
        <w:rPr>
          <w:rFonts w:ascii="Times New Roman" w:hAnsi="Times New Roman"/>
          <w:sz w:val="26"/>
        </w:rPr>
        <w:tab/>
      </w:r>
      <w:r w:rsidRPr="00292F16">
        <w:rPr>
          <w:rFonts w:ascii="Times New Roman" w:hAnsi="Times New Roman"/>
          <w:sz w:val="26"/>
        </w:rPr>
        <w:tab/>
        <w:t xml:space="preserve">     C-2018-3002839</w:t>
      </w:r>
    </w:p>
    <w:p w:rsidR="00292F16" w:rsidRPr="00292F16" w:rsidRDefault="00292F16" w:rsidP="00292F16">
      <w:pPr>
        <w:tabs>
          <w:tab w:val="left" w:pos="-720"/>
        </w:tabs>
        <w:suppressAutoHyphens/>
        <w:spacing w:line="360" w:lineRule="auto"/>
        <w:rPr>
          <w:rFonts w:ascii="Times New Roman" w:hAnsi="Times New Roman"/>
          <w:sz w:val="26"/>
        </w:rPr>
      </w:pPr>
      <w:r w:rsidRPr="00292F16">
        <w:rPr>
          <w:rFonts w:ascii="Times New Roman" w:hAnsi="Times New Roman"/>
          <w:sz w:val="26"/>
        </w:rPr>
        <w:tab/>
        <w:t>v.</w:t>
      </w:r>
    </w:p>
    <w:p w:rsidR="00292F16" w:rsidRPr="00292F16" w:rsidRDefault="00292F16" w:rsidP="00292F16">
      <w:pPr>
        <w:tabs>
          <w:tab w:val="left" w:pos="-720"/>
        </w:tabs>
        <w:suppressAutoHyphens/>
        <w:spacing w:line="360" w:lineRule="auto"/>
        <w:rPr>
          <w:rFonts w:ascii="Times New Roman" w:hAnsi="Times New Roman"/>
          <w:sz w:val="26"/>
        </w:rPr>
      </w:pPr>
      <w:r w:rsidRPr="00292F16">
        <w:rPr>
          <w:rFonts w:ascii="Times New Roman" w:hAnsi="Times New Roman"/>
          <w:sz w:val="26"/>
        </w:rPr>
        <w:t>Duquesne Light Company</w:t>
      </w:r>
    </w:p>
    <w:p w:rsidR="00292F16" w:rsidRPr="007A3463" w:rsidRDefault="00292F16" w:rsidP="00292F16">
      <w:pPr>
        <w:rPr>
          <w:sz w:val="26"/>
          <w:szCs w:val="26"/>
        </w:rPr>
      </w:pPr>
    </w:p>
    <w:p w:rsidR="00F13F0B" w:rsidRDefault="00F13F0B" w:rsidP="007B0298">
      <w:pPr>
        <w:tabs>
          <w:tab w:val="center" w:pos="4680"/>
        </w:tabs>
        <w:suppressAutoHyphens/>
        <w:rPr>
          <w:rFonts w:ascii="Times New Roman" w:hAnsi="Times New Roman"/>
          <w:b/>
          <w:sz w:val="26"/>
        </w:rPr>
      </w:pPr>
    </w:p>
    <w:p w:rsidR="0025740E" w:rsidRDefault="006F5428" w:rsidP="007B0298">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Pr="007B0298" w:rsidRDefault="006F5428" w:rsidP="007B0298">
      <w:pPr>
        <w:tabs>
          <w:tab w:val="left" w:pos="-720"/>
        </w:tabs>
        <w:suppressAutoHyphens/>
        <w:rPr>
          <w:rFonts w:ascii="Times New Roman" w:hAnsi="Times New Roman"/>
          <w:sz w:val="26"/>
        </w:rPr>
      </w:pPr>
    </w:p>
    <w:p w:rsidR="007B0298" w:rsidRPr="007B0298" w:rsidRDefault="007B0298" w:rsidP="007B0298">
      <w:pPr>
        <w:tabs>
          <w:tab w:val="left" w:pos="-720"/>
        </w:tabs>
        <w:suppressAutoHyphens/>
        <w:rPr>
          <w:rFonts w:ascii="Times New Roman" w:hAnsi="Times New Roman"/>
          <w:sz w:val="26"/>
        </w:rPr>
      </w:pPr>
    </w:p>
    <w:p w:rsidR="006F5428" w:rsidRDefault="006F5428" w:rsidP="007B029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rsidP="007B0298">
      <w:pPr>
        <w:tabs>
          <w:tab w:val="left" w:pos="-720"/>
        </w:tabs>
        <w:suppressAutoHyphens/>
        <w:spacing w:line="360" w:lineRule="auto"/>
        <w:rPr>
          <w:rFonts w:ascii="Times New Roman" w:hAnsi="Times New Roman"/>
          <w:sz w:val="26"/>
        </w:rPr>
      </w:pPr>
    </w:p>
    <w:p w:rsidR="00F426CF" w:rsidRPr="00F426CF" w:rsidRDefault="00642F4F" w:rsidP="00F426CF">
      <w:pPr>
        <w:spacing w:line="360" w:lineRule="auto"/>
        <w:contextualSpacing/>
        <w:rPr>
          <w:rFonts w:ascii="Times New Roman" w:hAnsi="Times New Roman"/>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 xml:space="preserve">sideration and disposition </w:t>
      </w:r>
      <w:r w:rsidR="008A1DCA">
        <w:rPr>
          <w:rFonts w:ascii="Times New Roman" w:hAnsi="Times New Roman"/>
          <w:sz w:val="26"/>
        </w:rPr>
        <w:t xml:space="preserve">is the Initial Decision (I.D.) of </w:t>
      </w:r>
      <w:r w:rsidR="007D337F">
        <w:rPr>
          <w:rFonts w:ascii="Times New Roman" w:hAnsi="Times New Roman"/>
          <w:sz w:val="26"/>
        </w:rPr>
        <w:t xml:space="preserve">Administrative Law Judge </w:t>
      </w:r>
      <w:r w:rsidR="00D76CDD">
        <w:rPr>
          <w:rFonts w:ascii="Times New Roman" w:hAnsi="Times New Roman"/>
          <w:sz w:val="26"/>
        </w:rPr>
        <w:t xml:space="preserve">(ALJ) </w:t>
      </w:r>
      <w:r w:rsidR="008A1DCA">
        <w:rPr>
          <w:rFonts w:ascii="Times New Roman" w:hAnsi="Times New Roman"/>
          <w:sz w:val="26"/>
        </w:rPr>
        <w:t>Katrina L</w:t>
      </w:r>
      <w:r w:rsidR="00056CC3">
        <w:rPr>
          <w:rFonts w:ascii="Times New Roman" w:hAnsi="Times New Roman"/>
          <w:sz w:val="26"/>
        </w:rPr>
        <w:t xml:space="preserve">. </w:t>
      </w:r>
      <w:r w:rsidR="008A1DCA">
        <w:rPr>
          <w:rFonts w:ascii="Times New Roman" w:hAnsi="Times New Roman"/>
          <w:sz w:val="26"/>
        </w:rPr>
        <w:t>Dunderdale</w:t>
      </w:r>
      <w:r w:rsidR="0061028E">
        <w:rPr>
          <w:rFonts w:ascii="Times New Roman" w:hAnsi="Times New Roman"/>
          <w:sz w:val="26"/>
        </w:rPr>
        <w:t>,</w:t>
      </w:r>
      <w:r w:rsidR="00F3224F">
        <w:rPr>
          <w:rFonts w:ascii="Times New Roman" w:hAnsi="Times New Roman"/>
          <w:sz w:val="26"/>
        </w:rPr>
        <w:t xml:space="preserve"> issued </w:t>
      </w:r>
      <w:r w:rsidR="00106604">
        <w:rPr>
          <w:rFonts w:ascii="Times New Roman" w:hAnsi="Times New Roman"/>
          <w:sz w:val="26"/>
        </w:rPr>
        <w:t xml:space="preserve">on August </w:t>
      </w:r>
      <w:r w:rsidR="008A1DCA">
        <w:rPr>
          <w:rFonts w:ascii="Times New Roman" w:hAnsi="Times New Roman"/>
          <w:sz w:val="26"/>
        </w:rPr>
        <w:t>20</w:t>
      </w:r>
      <w:r w:rsidR="00056CC3">
        <w:rPr>
          <w:rFonts w:ascii="Times New Roman" w:hAnsi="Times New Roman"/>
          <w:sz w:val="26"/>
        </w:rPr>
        <w:t>, 201</w:t>
      </w:r>
      <w:r w:rsidR="008A1DCA">
        <w:rPr>
          <w:rFonts w:ascii="Times New Roman" w:hAnsi="Times New Roman"/>
          <w:sz w:val="26"/>
        </w:rPr>
        <w:t>8</w:t>
      </w:r>
      <w:r w:rsidR="00BC0C68">
        <w:rPr>
          <w:rFonts w:ascii="Times New Roman" w:hAnsi="Times New Roman"/>
          <w:sz w:val="26"/>
        </w:rPr>
        <w:t>.</w:t>
      </w:r>
      <w:r w:rsidR="008A1DCA">
        <w:rPr>
          <w:rFonts w:ascii="Times New Roman" w:hAnsi="Times New Roman"/>
          <w:sz w:val="26"/>
        </w:rPr>
        <w:t xml:space="preserve"> </w:t>
      </w:r>
      <w:r w:rsidR="00792018">
        <w:rPr>
          <w:rFonts w:ascii="Times New Roman" w:hAnsi="Times New Roman"/>
          <w:sz w:val="26"/>
        </w:rPr>
        <w:t xml:space="preserve"> </w:t>
      </w:r>
      <w:r w:rsidR="00F426CF" w:rsidRPr="00F426CF">
        <w:rPr>
          <w:rFonts w:ascii="Times New Roman" w:hAnsi="Times New Roman"/>
          <w:sz w:val="26"/>
        </w:rPr>
        <w:t xml:space="preserve">Exceptions have not been filed.  However, we have exercised our right to review the Initial Decision pursuant to Section 332(h) of the Public Utility Code (Code), 66 Pa. C.S. § 332(h).  For the reasons stated below, we shall </w:t>
      </w:r>
      <w:r w:rsidR="00F3770A">
        <w:rPr>
          <w:rFonts w:ascii="Times New Roman" w:hAnsi="Times New Roman"/>
          <w:sz w:val="26"/>
        </w:rPr>
        <w:t>suspend</w:t>
      </w:r>
      <w:r w:rsidR="00F426CF" w:rsidRPr="00F426CF">
        <w:rPr>
          <w:rFonts w:ascii="Times New Roman" w:hAnsi="Times New Roman"/>
          <w:sz w:val="26"/>
        </w:rPr>
        <w:t xml:space="preserve"> the Initial Decision </w:t>
      </w:r>
      <w:r w:rsidR="00156DDE">
        <w:rPr>
          <w:rFonts w:ascii="Times New Roman" w:hAnsi="Times New Roman"/>
          <w:sz w:val="26"/>
        </w:rPr>
        <w:t xml:space="preserve">to provide Mr. Richard Wendell (Complainant) </w:t>
      </w:r>
      <w:r w:rsidR="006167E3">
        <w:rPr>
          <w:rFonts w:ascii="Times New Roman" w:hAnsi="Times New Roman"/>
          <w:sz w:val="26"/>
        </w:rPr>
        <w:t xml:space="preserve">with the opportunity </w:t>
      </w:r>
      <w:r w:rsidR="00156DDE">
        <w:rPr>
          <w:rFonts w:ascii="Times New Roman" w:hAnsi="Times New Roman"/>
          <w:sz w:val="26"/>
        </w:rPr>
        <w:t xml:space="preserve">to inform the Commission whether he </w:t>
      </w:r>
      <w:r w:rsidR="00325C63">
        <w:rPr>
          <w:rFonts w:ascii="Times New Roman" w:hAnsi="Times New Roman"/>
          <w:sz w:val="26"/>
        </w:rPr>
        <w:t xml:space="preserve">desires </w:t>
      </w:r>
      <w:r w:rsidR="00156DDE">
        <w:rPr>
          <w:rFonts w:ascii="Times New Roman" w:hAnsi="Times New Roman"/>
          <w:sz w:val="26"/>
        </w:rPr>
        <w:t xml:space="preserve">to </w:t>
      </w:r>
      <w:r w:rsidR="00156DDE">
        <w:rPr>
          <w:rFonts w:ascii="Times New Roman" w:hAnsi="Times New Roman"/>
          <w:sz w:val="26"/>
        </w:rPr>
        <w:lastRenderedPageBreak/>
        <w:t xml:space="preserve">prosecute his Complaint against Duquesne Light Company </w:t>
      </w:r>
      <w:r w:rsidR="00A8505F">
        <w:rPr>
          <w:rFonts w:ascii="Times New Roman" w:hAnsi="Times New Roman"/>
          <w:sz w:val="26"/>
        </w:rPr>
        <w:t xml:space="preserve">(Duquesne) </w:t>
      </w:r>
      <w:r w:rsidR="00156DDE">
        <w:rPr>
          <w:rFonts w:ascii="Times New Roman" w:hAnsi="Times New Roman"/>
          <w:sz w:val="26"/>
        </w:rPr>
        <w:t>as a ratepayer or owner of property affected by Duquesne’s vegetation management</w:t>
      </w:r>
      <w:r w:rsidR="00F426CF" w:rsidRPr="00F426CF">
        <w:rPr>
          <w:rFonts w:ascii="Times New Roman" w:hAnsi="Times New Roman"/>
          <w:sz w:val="26"/>
        </w:rPr>
        <w:t>.</w:t>
      </w:r>
    </w:p>
    <w:p w:rsidR="008A1DCA" w:rsidRDefault="008A1DCA" w:rsidP="007B0298">
      <w:pPr>
        <w:tabs>
          <w:tab w:val="left" w:pos="-720"/>
        </w:tabs>
        <w:suppressAutoHyphens/>
        <w:spacing w:line="360" w:lineRule="auto"/>
        <w:rPr>
          <w:rFonts w:ascii="Times New Roman" w:hAnsi="Times New Roman"/>
          <w:b/>
          <w:sz w:val="26"/>
          <w:szCs w:val="24"/>
        </w:rPr>
      </w:pPr>
    </w:p>
    <w:p w:rsidR="00F76B5D" w:rsidRDefault="00A57216" w:rsidP="007B0298">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rsidR="00A57216" w:rsidRPr="00A57216" w:rsidRDefault="00A57216" w:rsidP="007B0298">
      <w:pPr>
        <w:keepNext/>
        <w:keepLines/>
        <w:tabs>
          <w:tab w:val="left" w:pos="-720"/>
        </w:tabs>
        <w:suppressAutoHyphens/>
        <w:spacing w:line="360" w:lineRule="auto"/>
        <w:rPr>
          <w:rFonts w:ascii="Times New Roman" w:hAnsi="Times New Roman"/>
          <w:b/>
          <w:sz w:val="26"/>
          <w:szCs w:val="24"/>
        </w:rPr>
      </w:pPr>
    </w:p>
    <w:p w:rsidR="00A8505F" w:rsidRDefault="00156DDE" w:rsidP="00A8505F">
      <w:pPr>
        <w:spacing w:line="360" w:lineRule="auto"/>
        <w:ind w:firstLine="720"/>
        <w:contextualSpacing/>
        <w:rPr>
          <w:rFonts w:ascii="Times New Roman" w:hAnsi="Times New Roman"/>
          <w:sz w:val="26"/>
        </w:rPr>
      </w:pPr>
      <w:r>
        <w:rPr>
          <w:rFonts w:ascii="Times New Roman" w:hAnsi="Times New Roman"/>
          <w:sz w:val="26"/>
        </w:rPr>
        <w:tab/>
      </w:r>
      <w:r w:rsidR="00A072F4">
        <w:rPr>
          <w:rFonts w:ascii="Times New Roman" w:hAnsi="Times New Roman"/>
          <w:sz w:val="26"/>
        </w:rPr>
        <w:t xml:space="preserve">On </w:t>
      </w:r>
      <w:r w:rsidR="008A1DCA">
        <w:rPr>
          <w:rFonts w:ascii="Times New Roman" w:hAnsi="Times New Roman"/>
          <w:sz w:val="26"/>
        </w:rPr>
        <w:t>June</w:t>
      </w:r>
      <w:r w:rsidR="00A072F4">
        <w:rPr>
          <w:rFonts w:ascii="Times New Roman" w:hAnsi="Times New Roman"/>
          <w:sz w:val="26"/>
        </w:rPr>
        <w:t xml:space="preserve"> </w:t>
      </w:r>
      <w:r w:rsidR="008A1DCA">
        <w:rPr>
          <w:rFonts w:ascii="Times New Roman" w:hAnsi="Times New Roman"/>
          <w:sz w:val="26"/>
        </w:rPr>
        <w:t>5</w:t>
      </w:r>
      <w:r w:rsidR="00A072F4">
        <w:rPr>
          <w:rFonts w:ascii="Times New Roman" w:hAnsi="Times New Roman"/>
          <w:sz w:val="26"/>
        </w:rPr>
        <w:t>, 201</w:t>
      </w:r>
      <w:r w:rsidR="008A1DCA">
        <w:rPr>
          <w:rFonts w:ascii="Times New Roman" w:hAnsi="Times New Roman"/>
          <w:sz w:val="26"/>
        </w:rPr>
        <w:t>8</w:t>
      </w:r>
      <w:r w:rsidR="00B26166" w:rsidRPr="00B26166">
        <w:rPr>
          <w:rFonts w:ascii="Times New Roman" w:hAnsi="Times New Roman"/>
          <w:sz w:val="26"/>
        </w:rPr>
        <w:t xml:space="preserve">, </w:t>
      </w:r>
      <w:r w:rsidR="00A8505F">
        <w:rPr>
          <w:rFonts w:ascii="Times New Roman" w:hAnsi="Times New Roman"/>
          <w:sz w:val="26"/>
        </w:rPr>
        <w:t>the</w:t>
      </w:r>
      <w:r w:rsidR="008A1DCA">
        <w:rPr>
          <w:rFonts w:ascii="Times New Roman" w:hAnsi="Times New Roman"/>
          <w:sz w:val="26"/>
        </w:rPr>
        <w:t xml:space="preserve"> Complainant</w:t>
      </w:r>
      <w:r w:rsidR="00B46831">
        <w:rPr>
          <w:rFonts w:ascii="Times New Roman" w:hAnsi="Times New Roman"/>
          <w:sz w:val="26"/>
        </w:rPr>
        <w:t xml:space="preserve"> </w:t>
      </w:r>
      <w:r w:rsidR="00B26166" w:rsidRPr="00B26166">
        <w:rPr>
          <w:rFonts w:ascii="Times New Roman" w:hAnsi="Times New Roman"/>
          <w:sz w:val="26"/>
        </w:rPr>
        <w:t xml:space="preserve">filed </w:t>
      </w:r>
      <w:r w:rsidR="00C367B5" w:rsidRPr="00B26166">
        <w:rPr>
          <w:rFonts w:ascii="Times New Roman" w:hAnsi="Times New Roman"/>
          <w:sz w:val="26"/>
        </w:rPr>
        <w:t xml:space="preserve">a </w:t>
      </w:r>
      <w:r w:rsidR="00C367B5">
        <w:rPr>
          <w:rFonts w:ascii="Times New Roman" w:hAnsi="Times New Roman"/>
          <w:sz w:val="26"/>
        </w:rPr>
        <w:t>Formal</w:t>
      </w:r>
      <w:r w:rsidR="00B26166" w:rsidRPr="00B26166">
        <w:rPr>
          <w:rFonts w:ascii="Times New Roman" w:hAnsi="Times New Roman"/>
          <w:sz w:val="26"/>
        </w:rPr>
        <w:t xml:space="preserve"> Complaint </w:t>
      </w:r>
      <w:r w:rsidR="00162B9B">
        <w:rPr>
          <w:rFonts w:ascii="Times New Roman" w:hAnsi="Times New Roman"/>
          <w:sz w:val="26"/>
        </w:rPr>
        <w:t xml:space="preserve">against Duquesne, in </w:t>
      </w:r>
      <w:r w:rsidR="005B5C67">
        <w:rPr>
          <w:rFonts w:ascii="Times New Roman" w:hAnsi="Times New Roman"/>
          <w:sz w:val="26"/>
        </w:rPr>
        <w:t xml:space="preserve">the </w:t>
      </w:r>
      <w:r w:rsidR="00CD4A16">
        <w:rPr>
          <w:rFonts w:ascii="Times New Roman" w:hAnsi="Times New Roman"/>
          <w:sz w:val="26"/>
        </w:rPr>
        <w:t>a</w:t>
      </w:r>
      <w:r w:rsidR="005B5C67">
        <w:rPr>
          <w:rFonts w:ascii="Times New Roman" w:hAnsi="Times New Roman"/>
          <w:sz w:val="26"/>
        </w:rPr>
        <w:t>bove-captioned proceeding</w:t>
      </w:r>
      <w:r w:rsidR="00CD4A16">
        <w:rPr>
          <w:rFonts w:ascii="Times New Roman" w:hAnsi="Times New Roman"/>
          <w:sz w:val="26"/>
        </w:rPr>
        <w:t xml:space="preserve">, </w:t>
      </w:r>
      <w:r w:rsidR="00A072F4">
        <w:rPr>
          <w:rFonts w:ascii="Times New Roman" w:hAnsi="Times New Roman"/>
          <w:sz w:val="26"/>
        </w:rPr>
        <w:t xml:space="preserve">alleging that </w:t>
      </w:r>
      <w:r w:rsidRPr="00156DDE">
        <w:rPr>
          <w:rFonts w:ascii="Times New Roman" w:hAnsi="Times New Roman"/>
          <w:sz w:val="26"/>
        </w:rPr>
        <w:t>D</w:t>
      </w:r>
      <w:r w:rsidR="00A8505F">
        <w:rPr>
          <w:rFonts w:ascii="Times New Roman" w:hAnsi="Times New Roman"/>
          <w:sz w:val="26"/>
        </w:rPr>
        <w:t xml:space="preserve">uquesne </w:t>
      </w:r>
      <w:r w:rsidR="00995FA4">
        <w:rPr>
          <w:rFonts w:ascii="Times New Roman" w:hAnsi="Times New Roman"/>
          <w:sz w:val="26"/>
        </w:rPr>
        <w:t xml:space="preserve">did not include </w:t>
      </w:r>
      <w:r w:rsidR="002A47A5">
        <w:rPr>
          <w:rFonts w:ascii="Times New Roman" w:hAnsi="Times New Roman"/>
          <w:sz w:val="26"/>
        </w:rPr>
        <w:t xml:space="preserve">in its 2018 </w:t>
      </w:r>
      <w:r w:rsidR="00A05ADB">
        <w:rPr>
          <w:rFonts w:ascii="Times New Roman" w:hAnsi="Times New Roman"/>
          <w:sz w:val="26"/>
        </w:rPr>
        <w:t>gen</w:t>
      </w:r>
      <w:r w:rsidR="003D3727">
        <w:rPr>
          <w:rFonts w:ascii="Times New Roman" w:hAnsi="Times New Roman"/>
          <w:sz w:val="26"/>
        </w:rPr>
        <w:t>e</w:t>
      </w:r>
      <w:r w:rsidR="00A05ADB">
        <w:rPr>
          <w:rFonts w:ascii="Times New Roman" w:hAnsi="Times New Roman"/>
          <w:sz w:val="26"/>
        </w:rPr>
        <w:t>ral rate</w:t>
      </w:r>
      <w:r w:rsidR="003D3727">
        <w:rPr>
          <w:rFonts w:ascii="Times New Roman" w:hAnsi="Times New Roman"/>
          <w:sz w:val="26"/>
        </w:rPr>
        <w:t xml:space="preserve"> increase </w:t>
      </w:r>
      <w:r w:rsidR="002A47A5">
        <w:rPr>
          <w:rFonts w:ascii="Times New Roman" w:hAnsi="Times New Roman"/>
          <w:sz w:val="26"/>
        </w:rPr>
        <w:t>filing</w:t>
      </w:r>
      <w:r w:rsidR="002A47A5">
        <w:rPr>
          <w:rStyle w:val="FootnoteReference"/>
          <w:rFonts w:ascii="Times New Roman" w:hAnsi="Times New Roman"/>
          <w:sz w:val="26"/>
        </w:rPr>
        <w:footnoteReference w:id="1"/>
      </w:r>
      <w:r w:rsidR="002A47A5">
        <w:rPr>
          <w:rFonts w:ascii="Times New Roman" w:hAnsi="Times New Roman"/>
          <w:sz w:val="26"/>
        </w:rPr>
        <w:t xml:space="preserve"> </w:t>
      </w:r>
      <w:r w:rsidR="00995FA4">
        <w:rPr>
          <w:rFonts w:ascii="Times New Roman" w:hAnsi="Times New Roman"/>
          <w:sz w:val="26"/>
        </w:rPr>
        <w:t>an environment</w:t>
      </w:r>
      <w:r w:rsidR="002A47A5">
        <w:rPr>
          <w:rFonts w:ascii="Times New Roman" w:hAnsi="Times New Roman"/>
          <w:sz w:val="26"/>
        </w:rPr>
        <w:t>al</w:t>
      </w:r>
      <w:r w:rsidR="00995FA4">
        <w:rPr>
          <w:rFonts w:ascii="Times New Roman" w:hAnsi="Times New Roman"/>
          <w:sz w:val="26"/>
        </w:rPr>
        <w:t xml:space="preserve"> component </w:t>
      </w:r>
      <w:r w:rsidR="002A47A5">
        <w:rPr>
          <w:rFonts w:ascii="Times New Roman" w:hAnsi="Times New Roman"/>
          <w:sz w:val="26"/>
        </w:rPr>
        <w:t>that effectively addresses the preservation and enhancement of the natural beauty of the environment</w:t>
      </w:r>
      <w:r w:rsidR="00CD4A16">
        <w:rPr>
          <w:rFonts w:ascii="Times New Roman" w:hAnsi="Times New Roman"/>
          <w:sz w:val="26"/>
        </w:rPr>
        <w:t xml:space="preserve">. </w:t>
      </w:r>
      <w:r w:rsidR="00650CED">
        <w:rPr>
          <w:rFonts w:ascii="Times New Roman" w:hAnsi="Times New Roman"/>
          <w:sz w:val="26"/>
        </w:rPr>
        <w:t xml:space="preserve"> I</w:t>
      </w:r>
      <w:r w:rsidR="002A47A5">
        <w:rPr>
          <w:rFonts w:ascii="Times New Roman" w:hAnsi="Times New Roman"/>
          <w:sz w:val="26"/>
        </w:rPr>
        <w:t>nstead</w:t>
      </w:r>
      <w:r w:rsidR="00650CED">
        <w:rPr>
          <w:rFonts w:ascii="Times New Roman" w:hAnsi="Times New Roman"/>
          <w:sz w:val="26"/>
        </w:rPr>
        <w:t xml:space="preserve">, the Complainant alleges that Duquesne is </w:t>
      </w:r>
      <w:r w:rsidR="002A47A5">
        <w:rPr>
          <w:rFonts w:ascii="Times New Roman" w:hAnsi="Times New Roman"/>
          <w:sz w:val="26"/>
        </w:rPr>
        <w:t>proposing</w:t>
      </w:r>
      <w:r w:rsidR="00650CED">
        <w:rPr>
          <w:rFonts w:ascii="Times New Roman" w:hAnsi="Times New Roman"/>
          <w:sz w:val="26"/>
        </w:rPr>
        <w:t xml:space="preserve"> “more </w:t>
      </w:r>
      <w:r w:rsidR="002A47A5">
        <w:rPr>
          <w:rFonts w:ascii="Times New Roman" w:hAnsi="Times New Roman"/>
          <w:sz w:val="26"/>
        </w:rPr>
        <w:t xml:space="preserve">aggressive cutting of trees resulting in </w:t>
      </w:r>
      <w:r w:rsidR="00650CED">
        <w:rPr>
          <w:rFonts w:ascii="Times New Roman" w:hAnsi="Times New Roman"/>
          <w:sz w:val="26"/>
        </w:rPr>
        <w:t xml:space="preserve">more </w:t>
      </w:r>
      <w:r w:rsidR="002A47A5">
        <w:rPr>
          <w:rFonts w:ascii="Times New Roman" w:hAnsi="Times New Roman"/>
          <w:sz w:val="26"/>
        </w:rPr>
        <w:t xml:space="preserve">visual pollution </w:t>
      </w:r>
      <w:r w:rsidR="00650CED">
        <w:rPr>
          <w:rFonts w:ascii="Times New Roman" w:hAnsi="Times New Roman"/>
          <w:sz w:val="26"/>
        </w:rPr>
        <w:t>to our environment and more</w:t>
      </w:r>
      <w:r w:rsidR="002A47A5">
        <w:rPr>
          <w:rFonts w:ascii="Times New Roman" w:hAnsi="Times New Roman"/>
          <w:sz w:val="26"/>
        </w:rPr>
        <w:t>.</w:t>
      </w:r>
      <w:r w:rsidR="00650CED">
        <w:rPr>
          <w:rFonts w:ascii="Times New Roman" w:hAnsi="Times New Roman"/>
          <w:sz w:val="26"/>
        </w:rPr>
        <w:t>”</w:t>
      </w:r>
      <w:r w:rsidR="002A47A5">
        <w:rPr>
          <w:rFonts w:ascii="Times New Roman" w:hAnsi="Times New Roman"/>
          <w:sz w:val="26"/>
        </w:rPr>
        <w:t xml:space="preserve">  </w:t>
      </w:r>
      <w:r w:rsidR="00E97169">
        <w:rPr>
          <w:rFonts w:ascii="Times New Roman" w:hAnsi="Times New Roman"/>
          <w:sz w:val="26"/>
        </w:rPr>
        <w:t>Attached to the Complaint w</w:t>
      </w:r>
      <w:r w:rsidR="00C55260">
        <w:rPr>
          <w:rFonts w:ascii="Times New Roman" w:hAnsi="Times New Roman"/>
          <w:sz w:val="26"/>
        </w:rPr>
        <w:t>as a letter</w:t>
      </w:r>
      <w:r w:rsidR="00D3781C">
        <w:rPr>
          <w:rFonts w:ascii="Times New Roman" w:hAnsi="Times New Roman"/>
          <w:sz w:val="26"/>
        </w:rPr>
        <w:t xml:space="preserve"> </w:t>
      </w:r>
      <w:r w:rsidR="00471BA1">
        <w:rPr>
          <w:rFonts w:ascii="Times New Roman" w:hAnsi="Times New Roman"/>
          <w:sz w:val="26"/>
        </w:rPr>
        <w:t xml:space="preserve">dated March 30, 2018, to </w:t>
      </w:r>
      <w:r w:rsidR="00F22302">
        <w:rPr>
          <w:rFonts w:ascii="Times New Roman" w:hAnsi="Times New Roman"/>
          <w:sz w:val="26"/>
        </w:rPr>
        <w:t>Mr. Campbell B. Hawkins, Duquesne’s Vice President, Customers Services</w:t>
      </w:r>
      <w:r w:rsidR="00293AAD">
        <w:rPr>
          <w:rFonts w:ascii="Times New Roman" w:hAnsi="Times New Roman"/>
          <w:sz w:val="26"/>
        </w:rPr>
        <w:t>, and a letter dated May 25, 2018, to the Commissioners of the Pennsylvania Public Utility Commission</w:t>
      </w:r>
      <w:r w:rsidR="002A47A5">
        <w:rPr>
          <w:rFonts w:ascii="Times New Roman" w:hAnsi="Times New Roman"/>
          <w:sz w:val="26"/>
        </w:rPr>
        <w:t xml:space="preserve"> regarding his concern for an aesthetically pleasing environment, which refers to several places where Duquesne had engaged in vegetation management in a manner described as severe.  </w:t>
      </w:r>
      <w:r w:rsidR="00915286">
        <w:rPr>
          <w:rFonts w:ascii="Times New Roman" w:hAnsi="Times New Roman"/>
          <w:sz w:val="26"/>
        </w:rPr>
        <w:t xml:space="preserve">The March 20, 2018 letter </w:t>
      </w:r>
      <w:r w:rsidR="001D1842">
        <w:rPr>
          <w:rFonts w:ascii="Times New Roman" w:hAnsi="Times New Roman"/>
          <w:sz w:val="26"/>
        </w:rPr>
        <w:t xml:space="preserve">also </w:t>
      </w:r>
      <w:r w:rsidR="00915286">
        <w:rPr>
          <w:rFonts w:ascii="Times New Roman" w:hAnsi="Times New Roman"/>
          <w:sz w:val="26"/>
        </w:rPr>
        <w:t xml:space="preserve">included photographs showing the effects of </w:t>
      </w:r>
      <w:r w:rsidR="009161BA">
        <w:rPr>
          <w:rFonts w:ascii="Times New Roman" w:hAnsi="Times New Roman"/>
          <w:sz w:val="26"/>
        </w:rPr>
        <w:t xml:space="preserve">the </w:t>
      </w:r>
      <w:r w:rsidR="001D1842">
        <w:rPr>
          <w:rFonts w:ascii="Times New Roman" w:hAnsi="Times New Roman"/>
          <w:sz w:val="26"/>
        </w:rPr>
        <w:t xml:space="preserve">tree </w:t>
      </w:r>
      <w:r w:rsidR="009161BA">
        <w:rPr>
          <w:rFonts w:ascii="Times New Roman" w:hAnsi="Times New Roman"/>
          <w:sz w:val="26"/>
        </w:rPr>
        <w:t xml:space="preserve">canopy </w:t>
      </w:r>
      <w:r w:rsidR="00055815">
        <w:rPr>
          <w:rFonts w:ascii="Times New Roman" w:hAnsi="Times New Roman"/>
          <w:sz w:val="26"/>
        </w:rPr>
        <w:t>along Old Mill Road in Fox Chapel</w:t>
      </w:r>
      <w:r w:rsidR="0097774A">
        <w:rPr>
          <w:rFonts w:ascii="Times New Roman" w:hAnsi="Times New Roman"/>
          <w:sz w:val="26"/>
        </w:rPr>
        <w:t>, PA</w:t>
      </w:r>
      <w:r w:rsidR="00055815">
        <w:rPr>
          <w:rFonts w:ascii="Times New Roman" w:hAnsi="Times New Roman"/>
          <w:sz w:val="26"/>
        </w:rPr>
        <w:t xml:space="preserve"> </w:t>
      </w:r>
      <w:r w:rsidR="009161BA">
        <w:rPr>
          <w:rFonts w:ascii="Times New Roman" w:hAnsi="Times New Roman"/>
          <w:sz w:val="26"/>
        </w:rPr>
        <w:t xml:space="preserve">before and after </w:t>
      </w:r>
      <w:r w:rsidR="00055815">
        <w:rPr>
          <w:rFonts w:ascii="Times New Roman" w:hAnsi="Times New Roman"/>
          <w:sz w:val="26"/>
        </w:rPr>
        <w:t xml:space="preserve">Duquesne </w:t>
      </w:r>
      <w:r w:rsidR="001D1842">
        <w:rPr>
          <w:rFonts w:ascii="Times New Roman" w:hAnsi="Times New Roman"/>
          <w:sz w:val="26"/>
        </w:rPr>
        <w:t xml:space="preserve">implemented its “ground to sky” </w:t>
      </w:r>
      <w:r w:rsidR="005C49D9">
        <w:rPr>
          <w:rFonts w:ascii="Times New Roman" w:hAnsi="Times New Roman"/>
          <w:sz w:val="26"/>
        </w:rPr>
        <w:t xml:space="preserve">tree cutting </w:t>
      </w:r>
      <w:r w:rsidR="001D1842">
        <w:rPr>
          <w:rFonts w:ascii="Times New Roman" w:hAnsi="Times New Roman"/>
          <w:sz w:val="26"/>
        </w:rPr>
        <w:t>vegetation management</w:t>
      </w:r>
      <w:r w:rsidR="005C49D9">
        <w:rPr>
          <w:rFonts w:ascii="Times New Roman" w:hAnsi="Times New Roman"/>
          <w:sz w:val="26"/>
        </w:rPr>
        <w:t xml:space="preserve">. </w:t>
      </w:r>
      <w:r w:rsidR="001D1842">
        <w:rPr>
          <w:rFonts w:ascii="Times New Roman" w:hAnsi="Times New Roman"/>
          <w:sz w:val="26"/>
        </w:rPr>
        <w:t xml:space="preserve"> </w:t>
      </w:r>
      <w:r w:rsidR="00E97169">
        <w:rPr>
          <w:rFonts w:ascii="Times New Roman" w:hAnsi="Times New Roman"/>
          <w:sz w:val="26"/>
        </w:rPr>
        <w:t xml:space="preserve">For relief, the Complainant </w:t>
      </w:r>
      <w:r w:rsidR="009A7138">
        <w:rPr>
          <w:rFonts w:ascii="Times New Roman" w:hAnsi="Times New Roman"/>
          <w:sz w:val="26"/>
        </w:rPr>
        <w:t>request</w:t>
      </w:r>
      <w:r w:rsidR="00FD0B33">
        <w:rPr>
          <w:rFonts w:ascii="Times New Roman" w:hAnsi="Times New Roman"/>
          <w:sz w:val="26"/>
        </w:rPr>
        <w:t>ed</w:t>
      </w:r>
      <w:r w:rsidR="00D313D2">
        <w:rPr>
          <w:rFonts w:ascii="Times New Roman" w:hAnsi="Times New Roman"/>
          <w:sz w:val="26"/>
        </w:rPr>
        <w:t xml:space="preserve"> that</w:t>
      </w:r>
      <w:r w:rsidRPr="00156DDE">
        <w:rPr>
          <w:rFonts w:ascii="Times New Roman" w:hAnsi="Times New Roman"/>
          <w:sz w:val="26"/>
        </w:rPr>
        <w:t xml:space="preserve"> the Commission </w:t>
      </w:r>
      <w:r w:rsidR="00F22302">
        <w:rPr>
          <w:rFonts w:ascii="Times New Roman" w:hAnsi="Times New Roman"/>
          <w:sz w:val="26"/>
        </w:rPr>
        <w:t>direct</w:t>
      </w:r>
      <w:r w:rsidRPr="00156DDE">
        <w:rPr>
          <w:rFonts w:ascii="Times New Roman" w:hAnsi="Times New Roman"/>
          <w:sz w:val="26"/>
        </w:rPr>
        <w:t xml:space="preserve"> </w:t>
      </w:r>
      <w:r w:rsidR="00A8505F" w:rsidRPr="00156DDE">
        <w:rPr>
          <w:rFonts w:ascii="Times New Roman" w:hAnsi="Times New Roman"/>
          <w:sz w:val="26"/>
        </w:rPr>
        <w:t>D</w:t>
      </w:r>
      <w:r w:rsidR="00A8505F">
        <w:rPr>
          <w:rFonts w:ascii="Times New Roman" w:hAnsi="Times New Roman"/>
          <w:sz w:val="26"/>
        </w:rPr>
        <w:t xml:space="preserve">uquesne </w:t>
      </w:r>
      <w:r w:rsidRPr="00156DDE">
        <w:rPr>
          <w:rFonts w:ascii="Times New Roman" w:hAnsi="Times New Roman"/>
          <w:sz w:val="26"/>
        </w:rPr>
        <w:t xml:space="preserve">to submit a revised </w:t>
      </w:r>
      <w:r w:rsidR="00F22302">
        <w:rPr>
          <w:rFonts w:ascii="Times New Roman" w:hAnsi="Times New Roman"/>
          <w:sz w:val="26"/>
        </w:rPr>
        <w:t xml:space="preserve">vegetation management </w:t>
      </w:r>
      <w:r w:rsidRPr="00156DDE">
        <w:rPr>
          <w:rFonts w:ascii="Times New Roman" w:hAnsi="Times New Roman"/>
          <w:sz w:val="26"/>
        </w:rPr>
        <w:t>proposal that includes a constructive environmental vision for the future</w:t>
      </w:r>
      <w:r w:rsidR="00995FA4">
        <w:rPr>
          <w:rFonts w:ascii="Times New Roman" w:hAnsi="Times New Roman"/>
          <w:sz w:val="26"/>
        </w:rPr>
        <w:t xml:space="preserve"> that enhances</w:t>
      </w:r>
      <w:r w:rsidR="00B31D1D">
        <w:rPr>
          <w:rFonts w:ascii="Times New Roman" w:hAnsi="Times New Roman"/>
          <w:sz w:val="26"/>
        </w:rPr>
        <w:t>, rather than degrades,</w:t>
      </w:r>
      <w:r w:rsidR="00995FA4">
        <w:rPr>
          <w:rFonts w:ascii="Times New Roman" w:hAnsi="Times New Roman"/>
          <w:sz w:val="26"/>
        </w:rPr>
        <w:t xml:space="preserve"> the environment</w:t>
      </w:r>
      <w:r w:rsidRPr="00156DDE">
        <w:rPr>
          <w:rFonts w:ascii="Times New Roman" w:hAnsi="Times New Roman"/>
          <w:sz w:val="26"/>
        </w:rPr>
        <w:t>.</w:t>
      </w:r>
      <w:r w:rsidR="00995FA4">
        <w:rPr>
          <w:rFonts w:ascii="Times New Roman" w:hAnsi="Times New Roman"/>
          <w:sz w:val="26"/>
        </w:rPr>
        <w:t xml:space="preserve">  </w:t>
      </w:r>
      <w:r w:rsidR="00A8505F">
        <w:rPr>
          <w:rFonts w:ascii="Times New Roman" w:hAnsi="Times New Roman"/>
          <w:sz w:val="26"/>
        </w:rPr>
        <w:t>Complaint at 2-3.</w:t>
      </w:r>
    </w:p>
    <w:p w:rsidR="00A8505F" w:rsidRPr="00156DDE" w:rsidRDefault="00A8505F" w:rsidP="00156DDE">
      <w:pPr>
        <w:spacing w:line="360" w:lineRule="auto"/>
        <w:contextualSpacing/>
        <w:rPr>
          <w:rFonts w:ascii="Times New Roman" w:hAnsi="Times New Roman"/>
          <w:sz w:val="26"/>
        </w:rPr>
      </w:pPr>
    </w:p>
    <w:p w:rsidR="008C17B1" w:rsidRDefault="00A8505F" w:rsidP="0019439D">
      <w:pPr>
        <w:spacing w:line="360" w:lineRule="auto"/>
        <w:ind w:firstLine="720"/>
        <w:contextualSpacing/>
        <w:rPr>
          <w:rFonts w:ascii="Times New Roman" w:hAnsi="Times New Roman"/>
          <w:sz w:val="26"/>
        </w:rPr>
      </w:pPr>
      <w:r>
        <w:rPr>
          <w:rFonts w:ascii="Times New Roman" w:hAnsi="Times New Roman"/>
          <w:sz w:val="26"/>
        </w:rPr>
        <w:tab/>
        <w:t xml:space="preserve">On July 10, 2018, </w:t>
      </w:r>
      <w:r w:rsidRPr="00156DDE">
        <w:rPr>
          <w:rFonts w:ascii="Times New Roman" w:hAnsi="Times New Roman"/>
          <w:sz w:val="26"/>
        </w:rPr>
        <w:t>D</w:t>
      </w:r>
      <w:r>
        <w:rPr>
          <w:rFonts w:ascii="Times New Roman" w:hAnsi="Times New Roman"/>
          <w:sz w:val="26"/>
        </w:rPr>
        <w:t xml:space="preserve">uquesne </w:t>
      </w:r>
      <w:r w:rsidR="00156DDE" w:rsidRPr="00156DDE">
        <w:rPr>
          <w:rFonts w:ascii="Times New Roman" w:hAnsi="Times New Roman"/>
          <w:sz w:val="26"/>
        </w:rPr>
        <w:t>filed its Answer</w:t>
      </w:r>
      <w:r w:rsidR="00105D74">
        <w:rPr>
          <w:rFonts w:ascii="Times New Roman" w:hAnsi="Times New Roman"/>
          <w:sz w:val="26"/>
        </w:rPr>
        <w:t xml:space="preserve"> and</w:t>
      </w:r>
      <w:r w:rsidR="00156DDE" w:rsidRPr="00156DDE">
        <w:rPr>
          <w:rFonts w:ascii="Times New Roman" w:hAnsi="Times New Roman"/>
          <w:sz w:val="26"/>
        </w:rPr>
        <w:t xml:space="preserve"> New Matter </w:t>
      </w:r>
      <w:r w:rsidR="00105D74">
        <w:rPr>
          <w:rFonts w:ascii="Times New Roman" w:hAnsi="Times New Roman"/>
          <w:sz w:val="26"/>
        </w:rPr>
        <w:t xml:space="preserve">to Formal Complaint </w:t>
      </w:r>
      <w:r w:rsidR="00156DDE" w:rsidRPr="00156DDE">
        <w:rPr>
          <w:rFonts w:ascii="Times New Roman" w:hAnsi="Times New Roman"/>
          <w:sz w:val="26"/>
        </w:rPr>
        <w:t>and Preliminary Objections (POs)</w:t>
      </w:r>
      <w:r>
        <w:rPr>
          <w:rFonts w:ascii="Times New Roman" w:hAnsi="Times New Roman"/>
          <w:sz w:val="26"/>
        </w:rPr>
        <w:t>.</w:t>
      </w:r>
      <w:r w:rsidR="00156DDE" w:rsidRPr="00156DDE">
        <w:rPr>
          <w:rFonts w:ascii="Times New Roman" w:hAnsi="Times New Roman"/>
          <w:sz w:val="26"/>
        </w:rPr>
        <w:t xml:space="preserve"> </w:t>
      </w:r>
      <w:r>
        <w:rPr>
          <w:rFonts w:ascii="Times New Roman" w:hAnsi="Times New Roman"/>
          <w:sz w:val="26"/>
        </w:rPr>
        <w:t xml:space="preserve"> </w:t>
      </w:r>
      <w:r w:rsidR="008C17B1" w:rsidRPr="008C17B1">
        <w:rPr>
          <w:rFonts w:ascii="Times New Roman" w:hAnsi="Times New Roman"/>
          <w:sz w:val="26"/>
        </w:rPr>
        <w:t>In its Answer, Duquesne denie</w:t>
      </w:r>
      <w:r w:rsidR="000D5B0E">
        <w:rPr>
          <w:rFonts w:ascii="Times New Roman" w:hAnsi="Times New Roman"/>
          <w:sz w:val="26"/>
        </w:rPr>
        <w:t>d</w:t>
      </w:r>
      <w:r w:rsidR="008C17B1" w:rsidRPr="008C17B1">
        <w:rPr>
          <w:rFonts w:ascii="Times New Roman" w:hAnsi="Times New Roman"/>
          <w:sz w:val="26"/>
        </w:rPr>
        <w:t xml:space="preserve"> all material allegations in the Complaint</w:t>
      </w:r>
      <w:r w:rsidR="000D5B0E">
        <w:rPr>
          <w:rFonts w:ascii="Times New Roman" w:hAnsi="Times New Roman"/>
          <w:sz w:val="26"/>
        </w:rPr>
        <w:t xml:space="preserve"> and asserted that i</w:t>
      </w:r>
      <w:r w:rsidR="008C17B1">
        <w:rPr>
          <w:rFonts w:ascii="Times New Roman" w:hAnsi="Times New Roman"/>
          <w:sz w:val="26"/>
        </w:rPr>
        <w:t>t</w:t>
      </w:r>
      <w:r w:rsidR="008C17B1" w:rsidRPr="008C17B1">
        <w:rPr>
          <w:rFonts w:ascii="Times New Roman" w:hAnsi="Times New Roman"/>
          <w:sz w:val="26"/>
        </w:rPr>
        <w:t>s vegetation management plan complies with applicable Commission rules</w:t>
      </w:r>
      <w:r w:rsidR="008C17B1">
        <w:rPr>
          <w:rFonts w:ascii="Times New Roman" w:hAnsi="Times New Roman"/>
          <w:sz w:val="26"/>
        </w:rPr>
        <w:t xml:space="preserve"> </w:t>
      </w:r>
      <w:r w:rsidR="008C17B1" w:rsidRPr="008C17B1">
        <w:rPr>
          <w:rFonts w:ascii="Times New Roman" w:hAnsi="Times New Roman"/>
          <w:sz w:val="26"/>
        </w:rPr>
        <w:t>and regulations</w:t>
      </w:r>
      <w:r w:rsidR="008C17B1">
        <w:rPr>
          <w:rFonts w:ascii="Times New Roman" w:hAnsi="Times New Roman"/>
          <w:sz w:val="26"/>
        </w:rPr>
        <w:t xml:space="preserve">.  </w:t>
      </w:r>
      <w:r w:rsidR="0019439D" w:rsidRPr="0019439D">
        <w:rPr>
          <w:rFonts w:ascii="Times New Roman" w:hAnsi="Times New Roman"/>
          <w:sz w:val="26"/>
        </w:rPr>
        <w:t xml:space="preserve">Duquesne </w:t>
      </w:r>
      <w:r w:rsidR="0019439D">
        <w:rPr>
          <w:rFonts w:ascii="Times New Roman" w:hAnsi="Times New Roman"/>
          <w:sz w:val="26"/>
        </w:rPr>
        <w:t xml:space="preserve">explained that it received a letter from the </w:t>
      </w:r>
      <w:r w:rsidR="0019439D" w:rsidRPr="0019439D">
        <w:rPr>
          <w:rFonts w:ascii="Times New Roman" w:hAnsi="Times New Roman"/>
          <w:sz w:val="26"/>
        </w:rPr>
        <w:t>Complainant</w:t>
      </w:r>
      <w:r w:rsidR="0019439D">
        <w:rPr>
          <w:rFonts w:ascii="Times New Roman" w:hAnsi="Times New Roman"/>
          <w:sz w:val="26"/>
        </w:rPr>
        <w:t xml:space="preserve"> </w:t>
      </w:r>
      <w:r w:rsidR="0019439D" w:rsidRPr="0019439D">
        <w:rPr>
          <w:rFonts w:ascii="Times New Roman" w:hAnsi="Times New Roman"/>
          <w:sz w:val="26"/>
        </w:rPr>
        <w:t>regarding its proposed vegetation management in Fox Chapel</w:t>
      </w:r>
      <w:r w:rsidR="0019439D">
        <w:rPr>
          <w:rFonts w:ascii="Times New Roman" w:hAnsi="Times New Roman"/>
          <w:sz w:val="26"/>
        </w:rPr>
        <w:t xml:space="preserve"> </w:t>
      </w:r>
      <w:r w:rsidR="0019439D" w:rsidRPr="0019439D">
        <w:rPr>
          <w:rFonts w:ascii="Times New Roman" w:hAnsi="Times New Roman"/>
          <w:sz w:val="26"/>
        </w:rPr>
        <w:t>Borough</w:t>
      </w:r>
      <w:r w:rsidR="0019439D">
        <w:rPr>
          <w:rFonts w:ascii="Times New Roman" w:hAnsi="Times New Roman"/>
          <w:sz w:val="26"/>
        </w:rPr>
        <w:t xml:space="preserve">, where the Complainant resided, and that it </w:t>
      </w:r>
      <w:r w:rsidR="0019439D" w:rsidRPr="0019439D">
        <w:rPr>
          <w:rFonts w:ascii="Times New Roman" w:hAnsi="Times New Roman"/>
          <w:sz w:val="26"/>
        </w:rPr>
        <w:t>ha</w:t>
      </w:r>
      <w:r w:rsidR="0019439D">
        <w:rPr>
          <w:rFonts w:ascii="Times New Roman" w:hAnsi="Times New Roman"/>
          <w:sz w:val="26"/>
        </w:rPr>
        <w:t>d</w:t>
      </w:r>
      <w:r w:rsidR="0019439D" w:rsidRPr="0019439D">
        <w:rPr>
          <w:rFonts w:ascii="Times New Roman" w:hAnsi="Times New Roman"/>
          <w:sz w:val="26"/>
        </w:rPr>
        <w:t xml:space="preserve"> attempted in good faith to explain to </w:t>
      </w:r>
      <w:r w:rsidR="0019439D">
        <w:rPr>
          <w:rFonts w:ascii="Times New Roman" w:hAnsi="Times New Roman"/>
          <w:sz w:val="26"/>
        </w:rPr>
        <w:t xml:space="preserve">the </w:t>
      </w:r>
      <w:r w:rsidR="0019439D" w:rsidRPr="0019439D">
        <w:rPr>
          <w:rFonts w:ascii="Times New Roman" w:hAnsi="Times New Roman"/>
          <w:sz w:val="26"/>
        </w:rPr>
        <w:t>Complainant the need to undertake the proposed vegetation</w:t>
      </w:r>
      <w:r w:rsidR="0019439D">
        <w:rPr>
          <w:rFonts w:ascii="Times New Roman" w:hAnsi="Times New Roman"/>
          <w:sz w:val="26"/>
        </w:rPr>
        <w:t xml:space="preserve"> </w:t>
      </w:r>
      <w:r w:rsidR="0019439D" w:rsidRPr="0019439D">
        <w:rPr>
          <w:rFonts w:ascii="Times New Roman" w:hAnsi="Times New Roman"/>
          <w:sz w:val="26"/>
        </w:rPr>
        <w:t>maintenance actions.</w:t>
      </w:r>
      <w:r w:rsidR="0019439D">
        <w:rPr>
          <w:rFonts w:ascii="Times New Roman" w:hAnsi="Times New Roman"/>
          <w:sz w:val="26"/>
        </w:rPr>
        <w:t xml:space="preserve"> </w:t>
      </w:r>
      <w:r w:rsidR="00D3781C">
        <w:rPr>
          <w:rFonts w:ascii="Times New Roman" w:hAnsi="Times New Roman"/>
          <w:sz w:val="26"/>
        </w:rPr>
        <w:t xml:space="preserve"> </w:t>
      </w:r>
      <w:r w:rsidR="008C17B1" w:rsidRPr="008C17B1">
        <w:rPr>
          <w:rFonts w:ascii="Times New Roman" w:hAnsi="Times New Roman"/>
          <w:sz w:val="26"/>
        </w:rPr>
        <w:t>Duquesne admit</w:t>
      </w:r>
      <w:r w:rsidR="008C17B1">
        <w:rPr>
          <w:rFonts w:ascii="Times New Roman" w:hAnsi="Times New Roman"/>
          <w:sz w:val="26"/>
        </w:rPr>
        <w:t>ted</w:t>
      </w:r>
      <w:r w:rsidR="008C17B1" w:rsidRPr="008C17B1">
        <w:rPr>
          <w:rFonts w:ascii="Times New Roman" w:hAnsi="Times New Roman"/>
          <w:sz w:val="26"/>
        </w:rPr>
        <w:t xml:space="preserve"> t</w:t>
      </w:r>
      <w:r w:rsidR="008C17B1">
        <w:rPr>
          <w:rFonts w:ascii="Times New Roman" w:hAnsi="Times New Roman"/>
          <w:sz w:val="26"/>
        </w:rPr>
        <w:t>hat it</w:t>
      </w:r>
      <w:r w:rsidR="008C17B1" w:rsidRPr="008C17B1">
        <w:rPr>
          <w:rFonts w:ascii="Times New Roman" w:hAnsi="Times New Roman"/>
          <w:sz w:val="26"/>
        </w:rPr>
        <w:t xml:space="preserve"> removed or pruned various trees along Old Mill Road in Fox Chapel</w:t>
      </w:r>
      <w:r w:rsidR="008C17B1">
        <w:rPr>
          <w:rFonts w:ascii="Times New Roman" w:hAnsi="Times New Roman"/>
          <w:sz w:val="26"/>
        </w:rPr>
        <w:t xml:space="preserve"> </w:t>
      </w:r>
      <w:r w:rsidR="0082524A" w:rsidRPr="0082524A">
        <w:rPr>
          <w:rFonts w:ascii="Times New Roman" w:hAnsi="Times New Roman"/>
          <w:sz w:val="26"/>
        </w:rPr>
        <w:t>that posed reliability and safety hazards to its distribution power lines located in</w:t>
      </w:r>
      <w:r w:rsidR="00A0449E">
        <w:rPr>
          <w:rFonts w:ascii="Times New Roman" w:hAnsi="Times New Roman"/>
          <w:sz w:val="26"/>
        </w:rPr>
        <w:t xml:space="preserve"> </w:t>
      </w:r>
      <w:r w:rsidR="0082524A" w:rsidRPr="0082524A">
        <w:rPr>
          <w:rFonts w:ascii="Times New Roman" w:hAnsi="Times New Roman"/>
          <w:sz w:val="26"/>
        </w:rPr>
        <w:t>the public right-of-way</w:t>
      </w:r>
      <w:r w:rsidR="00A0449E">
        <w:rPr>
          <w:rFonts w:ascii="Times New Roman" w:hAnsi="Times New Roman"/>
          <w:sz w:val="26"/>
        </w:rPr>
        <w:t xml:space="preserve">.  </w:t>
      </w:r>
      <w:r w:rsidR="002168EE">
        <w:rPr>
          <w:rFonts w:ascii="Times New Roman" w:hAnsi="Times New Roman"/>
          <w:sz w:val="26"/>
        </w:rPr>
        <w:t xml:space="preserve">Duquesne also </w:t>
      </w:r>
      <w:r w:rsidR="00F50768">
        <w:rPr>
          <w:rFonts w:ascii="Times New Roman" w:hAnsi="Times New Roman"/>
          <w:sz w:val="26"/>
        </w:rPr>
        <w:t xml:space="preserve">avers that the photographs attached to the Complaint are not along Old Mill Road or located in Fox Chapel Borough.  </w:t>
      </w:r>
      <w:r w:rsidR="00A0449E" w:rsidRPr="008C17B1">
        <w:rPr>
          <w:rFonts w:ascii="Times New Roman" w:hAnsi="Times New Roman"/>
          <w:sz w:val="26"/>
        </w:rPr>
        <w:t>Duquesne</w:t>
      </w:r>
      <w:r w:rsidR="0082524A">
        <w:rPr>
          <w:rFonts w:ascii="Times New Roman" w:hAnsi="Times New Roman"/>
          <w:sz w:val="26"/>
        </w:rPr>
        <w:t xml:space="preserve"> </w:t>
      </w:r>
      <w:r w:rsidR="00A0449E">
        <w:rPr>
          <w:rFonts w:ascii="Times New Roman" w:hAnsi="Times New Roman"/>
          <w:sz w:val="26"/>
        </w:rPr>
        <w:t>asserted</w:t>
      </w:r>
      <w:r w:rsidR="0082524A">
        <w:rPr>
          <w:rFonts w:ascii="Times New Roman" w:hAnsi="Times New Roman"/>
          <w:sz w:val="26"/>
        </w:rPr>
        <w:t xml:space="preserve"> that its vegetation main</w:t>
      </w:r>
      <w:r w:rsidR="0082524A" w:rsidRPr="0082524A">
        <w:rPr>
          <w:rFonts w:ascii="Times New Roman" w:hAnsi="Times New Roman"/>
          <w:sz w:val="26"/>
        </w:rPr>
        <w:t xml:space="preserve">tenance ensures </w:t>
      </w:r>
      <w:r w:rsidR="00A0449E">
        <w:rPr>
          <w:rFonts w:ascii="Times New Roman" w:hAnsi="Times New Roman"/>
          <w:sz w:val="26"/>
        </w:rPr>
        <w:t>that it</w:t>
      </w:r>
      <w:r w:rsidR="0082524A" w:rsidRPr="0082524A">
        <w:rPr>
          <w:rFonts w:ascii="Times New Roman" w:hAnsi="Times New Roman"/>
          <w:sz w:val="26"/>
        </w:rPr>
        <w:t xml:space="preserve"> satisfies its obligation to provide safe and</w:t>
      </w:r>
      <w:r w:rsidR="0082524A">
        <w:rPr>
          <w:rFonts w:ascii="Times New Roman" w:hAnsi="Times New Roman"/>
          <w:sz w:val="26"/>
        </w:rPr>
        <w:t xml:space="preserve"> </w:t>
      </w:r>
      <w:r w:rsidR="0082524A" w:rsidRPr="0082524A">
        <w:rPr>
          <w:rFonts w:ascii="Times New Roman" w:hAnsi="Times New Roman"/>
          <w:sz w:val="26"/>
        </w:rPr>
        <w:t>reliable electric service</w:t>
      </w:r>
      <w:r w:rsidR="00A0449E">
        <w:rPr>
          <w:rFonts w:ascii="Times New Roman" w:hAnsi="Times New Roman"/>
          <w:sz w:val="26"/>
        </w:rPr>
        <w:t xml:space="preserve"> and</w:t>
      </w:r>
      <w:r w:rsidR="0082524A" w:rsidRPr="0082524A">
        <w:rPr>
          <w:rFonts w:ascii="Times New Roman" w:hAnsi="Times New Roman"/>
          <w:sz w:val="26"/>
        </w:rPr>
        <w:t xml:space="preserve"> denie</w:t>
      </w:r>
      <w:r w:rsidR="00A0449E">
        <w:rPr>
          <w:rFonts w:ascii="Times New Roman" w:hAnsi="Times New Roman"/>
          <w:sz w:val="26"/>
        </w:rPr>
        <w:t>d</w:t>
      </w:r>
      <w:r w:rsidR="0082524A" w:rsidRPr="0082524A">
        <w:rPr>
          <w:rFonts w:ascii="Times New Roman" w:hAnsi="Times New Roman"/>
          <w:sz w:val="26"/>
        </w:rPr>
        <w:t xml:space="preserve"> that </w:t>
      </w:r>
      <w:r w:rsidR="00A0449E">
        <w:rPr>
          <w:rFonts w:ascii="Times New Roman" w:hAnsi="Times New Roman"/>
          <w:sz w:val="26"/>
        </w:rPr>
        <w:t>it</w:t>
      </w:r>
      <w:r w:rsidR="0082524A" w:rsidRPr="0082524A">
        <w:rPr>
          <w:rFonts w:ascii="Times New Roman" w:hAnsi="Times New Roman"/>
          <w:sz w:val="26"/>
        </w:rPr>
        <w:t xml:space="preserve"> </w:t>
      </w:r>
      <w:r w:rsidR="00A0449E">
        <w:rPr>
          <w:rFonts w:ascii="Times New Roman" w:hAnsi="Times New Roman"/>
          <w:sz w:val="26"/>
        </w:rPr>
        <w:t xml:space="preserve">proposed to cut more trees in its </w:t>
      </w:r>
      <w:r w:rsidR="0082524A" w:rsidRPr="0082524A">
        <w:rPr>
          <w:rFonts w:ascii="Times New Roman" w:hAnsi="Times New Roman"/>
          <w:sz w:val="26"/>
        </w:rPr>
        <w:t>base rate case</w:t>
      </w:r>
      <w:r w:rsidR="0037024A">
        <w:rPr>
          <w:rFonts w:ascii="Times New Roman" w:hAnsi="Times New Roman"/>
          <w:sz w:val="26"/>
        </w:rPr>
        <w:t xml:space="preserve"> proceeding at Docket No. R-2018-3000124.</w:t>
      </w:r>
      <w:r w:rsidR="0082524A" w:rsidRPr="0082524A">
        <w:rPr>
          <w:rFonts w:ascii="Times New Roman" w:hAnsi="Times New Roman"/>
          <w:sz w:val="26"/>
        </w:rPr>
        <w:t xml:space="preserve"> </w:t>
      </w:r>
      <w:r w:rsidR="00A0449E">
        <w:rPr>
          <w:rFonts w:ascii="Times New Roman" w:hAnsi="Times New Roman"/>
          <w:sz w:val="26"/>
        </w:rPr>
        <w:t xml:space="preserve"> Duquesne submits that </w:t>
      </w:r>
      <w:r w:rsidR="000D5B0E" w:rsidRPr="008C17B1">
        <w:rPr>
          <w:rFonts w:ascii="Times New Roman" w:hAnsi="Times New Roman"/>
          <w:sz w:val="26"/>
        </w:rPr>
        <w:t>the Complainant is not entitled to the relief he seeks</w:t>
      </w:r>
      <w:r w:rsidR="00474CDD">
        <w:rPr>
          <w:rFonts w:ascii="Times New Roman" w:hAnsi="Times New Roman"/>
          <w:sz w:val="26"/>
        </w:rPr>
        <w:t xml:space="preserve"> because Duquesne’s vegetation management plan complies with </w:t>
      </w:r>
      <w:r w:rsidR="003C2C35">
        <w:rPr>
          <w:rFonts w:ascii="Times New Roman" w:hAnsi="Times New Roman"/>
          <w:sz w:val="26"/>
        </w:rPr>
        <w:t xml:space="preserve">the </w:t>
      </w:r>
      <w:r w:rsidR="00474CDD">
        <w:rPr>
          <w:rFonts w:ascii="Times New Roman" w:hAnsi="Times New Roman"/>
          <w:sz w:val="26"/>
        </w:rPr>
        <w:t xml:space="preserve">applicable </w:t>
      </w:r>
      <w:r w:rsidR="003C2C35">
        <w:rPr>
          <w:rFonts w:ascii="Times New Roman" w:hAnsi="Times New Roman"/>
          <w:sz w:val="26"/>
        </w:rPr>
        <w:t xml:space="preserve">Section 57.198(n)(1) of the </w:t>
      </w:r>
      <w:r w:rsidR="00474CDD">
        <w:rPr>
          <w:rFonts w:ascii="Times New Roman" w:hAnsi="Times New Roman"/>
          <w:sz w:val="26"/>
        </w:rPr>
        <w:t>Commission rules and regulations</w:t>
      </w:r>
      <w:r w:rsidR="003C2C35">
        <w:rPr>
          <w:rFonts w:ascii="Times New Roman" w:hAnsi="Times New Roman"/>
          <w:sz w:val="26"/>
        </w:rPr>
        <w:t>, 52</w:t>
      </w:r>
      <w:r w:rsidR="00823EFF">
        <w:rPr>
          <w:rFonts w:ascii="Times New Roman" w:hAnsi="Times New Roman"/>
          <w:sz w:val="26"/>
        </w:rPr>
        <w:t xml:space="preserve"> P</w:t>
      </w:r>
      <w:r w:rsidR="003C2C35">
        <w:rPr>
          <w:rFonts w:ascii="Times New Roman" w:hAnsi="Times New Roman"/>
          <w:sz w:val="26"/>
        </w:rPr>
        <w:t>a. Code §57.198(n)(1).</w:t>
      </w:r>
      <w:r w:rsidR="0074729C">
        <w:rPr>
          <w:rStyle w:val="FootnoteReference"/>
          <w:rFonts w:ascii="Times New Roman" w:hAnsi="Times New Roman"/>
          <w:sz w:val="26"/>
        </w:rPr>
        <w:footnoteReference w:id="2"/>
      </w:r>
    </w:p>
    <w:p w:rsidR="002A47A5" w:rsidRDefault="002A47A5" w:rsidP="0019439D">
      <w:pPr>
        <w:spacing w:line="360" w:lineRule="auto"/>
        <w:ind w:firstLine="720"/>
        <w:contextualSpacing/>
        <w:rPr>
          <w:rFonts w:ascii="Times New Roman" w:hAnsi="Times New Roman"/>
          <w:sz w:val="26"/>
        </w:rPr>
      </w:pPr>
    </w:p>
    <w:p w:rsidR="008810C8" w:rsidRDefault="008810C8" w:rsidP="00476C02">
      <w:pPr>
        <w:spacing w:line="360" w:lineRule="auto"/>
        <w:ind w:firstLine="720"/>
        <w:contextualSpacing/>
        <w:rPr>
          <w:rFonts w:ascii="Times New Roman" w:hAnsi="Times New Roman"/>
          <w:sz w:val="26"/>
        </w:rPr>
      </w:pPr>
      <w:r>
        <w:rPr>
          <w:rFonts w:ascii="Times New Roman" w:hAnsi="Times New Roman"/>
          <w:sz w:val="26"/>
        </w:rPr>
        <w:tab/>
        <w:t>In its New Matter, Duquesne asserts that its vegetation management plan complies with the Commission’s rules and regulations</w:t>
      </w:r>
      <w:r w:rsidR="006F26DD">
        <w:rPr>
          <w:rFonts w:ascii="Times New Roman" w:hAnsi="Times New Roman"/>
          <w:sz w:val="26"/>
        </w:rPr>
        <w:t xml:space="preserve">.  </w:t>
      </w:r>
      <w:r w:rsidR="00476C02" w:rsidRPr="00476C02">
        <w:rPr>
          <w:rFonts w:ascii="Times New Roman" w:hAnsi="Times New Roman"/>
          <w:sz w:val="26"/>
        </w:rPr>
        <w:t xml:space="preserve">Duquesne </w:t>
      </w:r>
      <w:r w:rsidR="00476C02">
        <w:rPr>
          <w:rFonts w:ascii="Times New Roman" w:hAnsi="Times New Roman"/>
          <w:sz w:val="26"/>
        </w:rPr>
        <w:t xml:space="preserve">explains that its </w:t>
      </w:r>
      <w:r w:rsidR="00476C02" w:rsidRPr="00476C02">
        <w:rPr>
          <w:rFonts w:ascii="Times New Roman" w:hAnsi="Times New Roman"/>
          <w:sz w:val="26"/>
        </w:rPr>
        <w:t xml:space="preserve">vegetation management procedures are governed in part by </w:t>
      </w:r>
      <w:r w:rsidR="00476C02">
        <w:rPr>
          <w:rFonts w:ascii="Times New Roman" w:hAnsi="Times New Roman"/>
          <w:sz w:val="26"/>
        </w:rPr>
        <w:t xml:space="preserve">the </w:t>
      </w:r>
      <w:r w:rsidR="00476C02" w:rsidRPr="00476C02">
        <w:rPr>
          <w:rFonts w:ascii="Times New Roman" w:hAnsi="Times New Roman"/>
          <w:sz w:val="26"/>
        </w:rPr>
        <w:t>Commission</w:t>
      </w:r>
      <w:r w:rsidR="00476C02">
        <w:rPr>
          <w:rFonts w:ascii="Times New Roman" w:hAnsi="Times New Roman"/>
          <w:sz w:val="26"/>
        </w:rPr>
        <w:t xml:space="preserve"> R</w:t>
      </w:r>
      <w:r w:rsidR="00476C02" w:rsidRPr="00476C02">
        <w:rPr>
          <w:rFonts w:ascii="Times New Roman" w:hAnsi="Times New Roman"/>
          <w:sz w:val="26"/>
        </w:rPr>
        <w:t>egulations at 52 Pa. Code § 57.198, which, in part, require Electric Distribution Companies</w:t>
      </w:r>
      <w:r w:rsidR="00BA6670">
        <w:rPr>
          <w:rFonts w:ascii="Times New Roman" w:hAnsi="Times New Roman"/>
          <w:sz w:val="26"/>
        </w:rPr>
        <w:t xml:space="preserve"> </w:t>
      </w:r>
      <w:r w:rsidR="00C57E34">
        <w:rPr>
          <w:rFonts w:ascii="Times New Roman" w:hAnsi="Times New Roman"/>
          <w:sz w:val="26"/>
        </w:rPr>
        <w:t xml:space="preserve">(EDCs) </w:t>
      </w:r>
      <w:r w:rsidR="00476C02" w:rsidRPr="00476C02">
        <w:rPr>
          <w:rFonts w:ascii="Times New Roman" w:hAnsi="Times New Roman"/>
          <w:sz w:val="26"/>
        </w:rPr>
        <w:t>to file</w:t>
      </w:r>
      <w:r w:rsidR="00C57E34">
        <w:rPr>
          <w:rFonts w:ascii="Times New Roman" w:hAnsi="Times New Roman"/>
          <w:sz w:val="26"/>
        </w:rPr>
        <w:t xml:space="preserve"> an Inspection and Maintenance Plan (I&amp;M Plan) </w:t>
      </w:r>
      <w:r w:rsidR="00476C02" w:rsidRPr="00476C02">
        <w:rPr>
          <w:rFonts w:ascii="Times New Roman" w:hAnsi="Times New Roman"/>
          <w:sz w:val="26"/>
        </w:rPr>
        <w:t xml:space="preserve">for periodic inspection, </w:t>
      </w:r>
      <w:r w:rsidR="00C57E34">
        <w:rPr>
          <w:rFonts w:ascii="Times New Roman" w:hAnsi="Times New Roman"/>
          <w:sz w:val="26"/>
        </w:rPr>
        <w:t>m</w:t>
      </w:r>
      <w:r w:rsidR="00476C02" w:rsidRPr="00476C02">
        <w:rPr>
          <w:rFonts w:ascii="Times New Roman" w:hAnsi="Times New Roman"/>
          <w:sz w:val="26"/>
        </w:rPr>
        <w:t>aintenance, and</w:t>
      </w:r>
      <w:r w:rsidR="00C57E34">
        <w:rPr>
          <w:rFonts w:ascii="Times New Roman" w:hAnsi="Times New Roman"/>
          <w:sz w:val="26"/>
        </w:rPr>
        <w:t xml:space="preserve"> </w:t>
      </w:r>
      <w:r w:rsidR="00476C02" w:rsidRPr="00476C02">
        <w:rPr>
          <w:rFonts w:ascii="Times New Roman" w:hAnsi="Times New Roman"/>
          <w:sz w:val="26"/>
        </w:rPr>
        <w:t>replacement of the EDC</w:t>
      </w:r>
      <w:r w:rsidR="00C57E34">
        <w:rPr>
          <w:rFonts w:ascii="Times New Roman" w:hAnsi="Times New Roman"/>
          <w:sz w:val="26"/>
        </w:rPr>
        <w:t>’s</w:t>
      </w:r>
      <w:r w:rsidR="00476C02" w:rsidRPr="00476C02">
        <w:rPr>
          <w:rFonts w:ascii="Times New Roman" w:hAnsi="Times New Roman"/>
          <w:sz w:val="26"/>
        </w:rPr>
        <w:t xml:space="preserve"> facilities. </w:t>
      </w:r>
      <w:r w:rsidR="00C57E34">
        <w:rPr>
          <w:rFonts w:ascii="Times New Roman" w:hAnsi="Times New Roman"/>
          <w:sz w:val="26"/>
        </w:rPr>
        <w:t xml:space="preserve"> </w:t>
      </w:r>
      <w:r w:rsidR="006F26DD">
        <w:rPr>
          <w:rFonts w:ascii="Times New Roman" w:hAnsi="Times New Roman"/>
          <w:sz w:val="26"/>
        </w:rPr>
        <w:t xml:space="preserve">Furthermore, Duquesne submits that the Commission approved Duquesne’s </w:t>
      </w:r>
      <w:r w:rsidR="00476C02">
        <w:rPr>
          <w:rFonts w:ascii="Times New Roman" w:hAnsi="Times New Roman"/>
          <w:sz w:val="26"/>
        </w:rPr>
        <w:t>I&amp;M Plan</w:t>
      </w:r>
      <w:r w:rsidR="00BA6670">
        <w:rPr>
          <w:rFonts w:ascii="Times New Roman" w:hAnsi="Times New Roman"/>
          <w:sz w:val="26"/>
        </w:rPr>
        <w:t xml:space="preserve"> </w:t>
      </w:r>
      <w:r w:rsidR="00B111D4">
        <w:rPr>
          <w:rFonts w:ascii="Times New Roman" w:hAnsi="Times New Roman"/>
          <w:sz w:val="26"/>
        </w:rPr>
        <w:t xml:space="preserve">(attached as Exhibit D) </w:t>
      </w:r>
      <w:r w:rsidR="00BA6670">
        <w:rPr>
          <w:rFonts w:ascii="Times New Roman" w:hAnsi="Times New Roman"/>
          <w:sz w:val="26"/>
        </w:rPr>
        <w:t>on December 22, 2016, at Docket No. M-2009-2094773.</w:t>
      </w:r>
      <w:r w:rsidR="00B111D4">
        <w:rPr>
          <w:rFonts w:ascii="Times New Roman" w:hAnsi="Times New Roman"/>
          <w:sz w:val="26"/>
        </w:rPr>
        <w:t xml:space="preserve">  Duquesne also averred that prior to the scheduled 2018 vegetation management, Duquesne met with the Complainant at his home to discuss </w:t>
      </w:r>
      <w:r w:rsidR="000D1657">
        <w:rPr>
          <w:rFonts w:ascii="Times New Roman" w:hAnsi="Times New Roman"/>
          <w:sz w:val="26"/>
        </w:rPr>
        <w:t>the vegetation management scheduled to occur adjacent to his property.  Duquesne</w:t>
      </w:r>
      <w:r w:rsidR="002767A6">
        <w:rPr>
          <w:rFonts w:ascii="Times New Roman" w:hAnsi="Times New Roman"/>
          <w:sz w:val="26"/>
        </w:rPr>
        <w:t xml:space="preserve"> stated that it</w:t>
      </w:r>
      <w:r w:rsidR="000D1657">
        <w:rPr>
          <w:rFonts w:ascii="Times New Roman" w:hAnsi="Times New Roman"/>
          <w:sz w:val="26"/>
        </w:rPr>
        <w:t xml:space="preserve"> also met with Fox Hill Borough authorities who indicated support for Duquesne’s efforts.</w:t>
      </w:r>
      <w:r w:rsidR="002767A6">
        <w:rPr>
          <w:rFonts w:ascii="Times New Roman" w:hAnsi="Times New Roman"/>
          <w:sz w:val="26"/>
        </w:rPr>
        <w:t xml:space="preserve">  Afterwards, Duquesne conducted its tree removal, trimming and pruning of vegetation within Fox Hill Borough on or about January 22, 2018, in accordance with </w:t>
      </w:r>
      <w:r w:rsidR="00BD603B">
        <w:rPr>
          <w:rFonts w:ascii="Times New Roman" w:hAnsi="Times New Roman"/>
          <w:sz w:val="26"/>
        </w:rPr>
        <w:t xml:space="preserve">applicable industry best practices and consistent with its I&amp;M Plan.  Because it vegetation management work in Fox Hill Borough did not violate </w:t>
      </w:r>
      <w:r w:rsidR="00305A51">
        <w:rPr>
          <w:rFonts w:ascii="Times New Roman" w:hAnsi="Times New Roman"/>
          <w:sz w:val="26"/>
        </w:rPr>
        <w:t>the provision</w:t>
      </w:r>
      <w:r w:rsidR="007A6339">
        <w:rPr>
          <w:rFonts w:ascii="Times New Roman" w:hAnsi="Times New Roman"/>
          <w:sz w:val="26"/>
        </w:rPr>
        <w:t>s</w:t>
      </w:r>
      <w:r w:rsidR="00305A51">
        <w:rPr>
          <w:rFonts w:ascii="Times New Roman" w:hAnsi="Times New Roman"/>
          <w:sz w:val="26"/>
        </w:rPr>
        <w:t xml:space="preserve"> of safe </w:t>
      </w:r>
      <w:r w:rsidR="007A6339">
        <w:rPr>
          <w:rFonts w:ascii="Times New Roman" w:hAnsi="Times New Roman"/>
          <w:sz w:val="26"/>
        </w:rPr>
        <w:t xml:space="preserve">and reliable service under </w:t>
      </w:r>
      <w:r w:rsidR="00BD603B">
        <w:rPr>
          <w:rFonts w:ascii="Times New Roman" w:hAnsi="Times New Roman"/>
          <w:sz w:val="26"/>
        </w:rPr>
        <w:t xml:space="preserve">Section 1501 </w:t>
      </w:r>
      <w:r w:rsidR="007A6339">
        <w:rPr>
          <w:rFonts w:ascii="Times New Roman" w:hAnsi="Times New Roman"/>
          <w:sz w:val="26"/>
        </w:rPr>
        <w:t xml:space="preserve">of the Code, 66 Pa. C.S. § 1501, </w:t>
      </w:r>
      <w:r w:rsidR="00BD603B">
        <w:rPr>
          <w:rFonts w:ascii="Times New Roman" w:hAnsi="Times New Roman"/>
          <w:sz w:val="26"/>
        </w:rPr>
        <w:t>or any other applicable Commission rule or regulation, Duquesne requested that the Commission deny the relief sought by the complainant.</w:t>
      </w:r>
    </w:p>
    <w:p w:rsidR="008810C8" w:rsidRDefault="008810C8" w:rsidP="0019439D">
      <w:pPr>
        <w:spacing w:line="360" w:lineRule="auto"/>
        <w:ind w:firstLine="720"/>
        <w:contextualSpacing/>
        <w:rPr>
          <w:rFonts w:ascii="Times New Roman" w:hAnsi="Times New Roman"/>
          <w:sz w:val="26"/>
        </w:rPr>
      </w:pPr>
    </w:p>
    <w:p w:rsidR="006B0284" w:rsidRDefault="000D5B0E" w:rsidP="00242F8D">
      <w:pPr>
        <w:spacing w:line="360" w:lineRule="auto"/>
        <w:ind w:firstLine="720"/>
        <w:contextualSpacing/>
        <w:rPr>
          <w:rFonts w:ascii="Times New Roman" w:hAnsi="Times New Roman"/>
          <w:sz w:val="26"/>
        </w:rPr>
      </w:pPr>
      <w:r>
        <w:rPr>
          <w:rFonts w:ascii="Times New Roman" w:hAnsi="Times New Roman"/>
          <w:sz w:val="26"/>
        </w:rPr>
        <w:tab/>
      </w:r>
      <w:r w:rsidR="00A8505F">
        <w:rPr>
          <w:rFonts w:ascii="Times New Roman" w:hAnsi="Times New Roman"/>
          <w:sz w:val="26"/>
        </w:rPr>
        <w:t xml:space="preserve">In its Preliminary Objections, </w:t>
      </w:r>
      <w:r w:rsidR="00A8505F" w:rsidRPr="00156DDE">
        <w:rPr>
          <w:rFonts w:ascii="Times New Roman" w:hAnsi="Times New Roman"/>
          <w:sz w:val="26"/>
        </w:rPr>
        <w:t>D</w:t>
      </w:r>
      <w:r w:rsidR="00A8505F">
        <w:rPr>
          <w:rFonts w:ascii="Times New Roman" w:hAnsi="Times New Roman"/>
          <w:sz w:val="26"/>
        </w:rPr>
        <w:t xml:space="preserve">uquesne contended </w:t>
      </w:r>
      <w:r w:rsidR="00156DDE" w:rsidRPr="00156DDE">
        <w:rPr>
          <w:rFonts w:ascii="Times New Roman" w:hAnsi="Times New Roman"/>
          <w:sz w:val="26"/>
        </w:rPr>
        <w:t xml:space="preserve">that </w:t>
      </w:r>
      <w:r w:rsidR="0048653A">
        <w:rPr>
          <w:rFonts w:ascii="Times New Roman" w:hAnsi="Times New Roman"/>
          <w:sz w:val="26"/>
        </w:rPr>
        <w:t>it</w:t>
      </w:r>
      <w:r w:rsidR="00156DDE" w:rsidRPr="00156DDE">
        <w:rPr>
          <w:rFonts w:ascii="Times New Roman" w:hAnsi="Times New Roman"/>
          <w:sz w:val="26"/>
        </w:rPr>
        <w:t xml:space="preserve"> </w:t>
      </w:r>
      <w:r w:rsidR="0048653A">
        <w:rPr>
          <w:rFonts w:ascii="Times New Roman" w:hAnsi="Times New Roman"/>
          <w:sz w:val="26"/>
        </w:rPr>
        <w:t xml:space="preserve">did not </w:t>
      </w:r>
      <w:r w:rsidR="0048653A" w:rsidRPr="008C17B1">
        <w:rPr>
          <w:rFonts w:ascii="Times New Roman" w:hAnsi="Times New Roman"/>
          <w:sz w:val="26"/>
        </w:rPr>
        <w:t>remove or prune trees</w:t>
      </w:r>
      <w:r w:rsidR="0048653A" w:rsidRPr="00156DDE">
        <w:rPr>
          <w:rFonts w:ascii="Times New Roman" w:hAnsi="Times New Roman"/>
          <w:sz w:val="26"/>
        </w:rPr>
        <w:t xml:space="preserve"> </w:t>
      </w:r>
      <w:r w:rsidR="0048653A">
        <w:rPr>
          <w:rFonts w:ascii="Times New Roman" w:hAnsi="Times New Roman"/>
          <w:sz w:val="26"/>
        </w:rPr>
        <w:t xml:space="preserve">on </w:t>
      </w:r>
      <w:r w:rsidR="00D313D2">
        <w:rPr>
          <w:rFonts w:ascii="Times New Roman" w:hAnsi="Times New Roman"/>
          <w:sz w:val="26"/>
        </w:rPr>
        <w:t xml:space="preserve">the </w:t>
      </w:r>
      <w:r w:rsidR="00156DDE" w:rsidRPr="00156DDE">
        <w:rPr>
          <w:rFonts w:ascii="Times New Roman" w:hAnsi="Times New Roman"/>
          <w:sz w:val="26"/>
        </w:rPr>
        <w:t>Complainant</w:t>
      </w:r>
      <w:r w:rsidR="00D313D2">
        <w:rPr>
          <w:rFonts w:ascii="Times New Roman" w:hAnsi="Times New Roman"/>
          <w:sz w:val="26"/>
        </w:rPr>
        <w:t>’</w:t>
      </w:r>
      <w:r w:rsidR="00156DDE" w:rsidRPr="00156DDE">
        <w:rPr>
          <w:rFonts w:ascii="Times New Roman" w:hAnsi="Times New Roman"/>
          <w:sz w:val="26"/>
        </w:rPr>
        <w:t>s property</w:t>
      </w:r>
      <w:r w:rsidR="0048653A">
        <w:rPr>
          <w:rFonts w:ascii="Times New Roman" w:hAnsi="Times New Roman"/>
          <w:sz w:val="26"/>
        </w:rPr>
        <w:t>, and</w:t>
      </w:r>
      <w:r w:rsidR="00A8505F">
        <w:rPr>
          <w:rFonts w:ascii="Times New Roman" w:hAnsi="Times New Roman"/>
          <w:sz w:val="26"/>
        </w:rPr>
        <w:t xml:space="preserve"> </w:t>
      </w:r>
      <w:r w:rsidR="0048653A">
        <w:rPr>
          <w:rFonts w:ascii="Times New Roman" w:hAnsi="Times New Roman"/>
          <w:sz w:val="26"/>
        </w:rPr>
        <w:t xml:space="preserve">that </w:t>
      </w:r>
      <w:r w:rsidR="00A8505F">
        <w:rPr>
          <w:rFonts w:ascii="Times New Roman" w:hAnsi="Times New Roman"/>
          <w:sz w:val="26"/>
        </w:rPr>
        <w:t>w</w:t>
      </w:r>
      <w:r w:rsidR="00156DDE" w:rsidRPr="00156DDE">
        <w:rPr>
          <w:rFonts w:ascii="Times New Roman" w:hAnsi="Times New Roman"/>
          <w:sz w:val="26"/>
        </w:rPr>
        <w:t>ithout th</w:t>
      </w:r>
      <w:r w:rsidR="00A8505F">
        <w:rPr>
          <w:rFonts w:ascii="Times New Roman" w:hAnsi="Times New Roman"/>
          <w:sz w:val="26"/>
        </w:rPr>
        <w:t>e</w:t>
      </w:r>
      <w:r w:rsidR="00156DDE" w:rsidRPr="00156DDE">
        <w:rPr>
          <w:rFonts w:ascii="Times New Roman" w:hAnsi="Times New Roman"/>
          <w:sz w:val="26"/>
        </w:rPr>
        <w:t xml:space="preserve"> </w:t>
      </w:r>
      <w:r w:rsidR="00A8505F">
        <w:rPr>
          <w:rFonts w:ascii="Times New Roman" w:hAnsi="Times New Roman"/>
          <w:sz w:val="26"/>
        </w:rPr>
        <w:t xml:space="preserve">Complainant’s </w:t>
      </w:r>
      <w:r w:rsidR="00156DDE" w:rsidRPr="00156DDE">
        <w:rPr>
          <w:rFonts w:ascii="Times New Roman" w:hAnsi="Times New Roman"/>
          <w:sz w:val="26"/>
        </w:rPr>
        <w:t xml:space="preserve">ownership, he </w:t>
      </w:r>
      <w:r w:rsidR="007A6339">
        <w:rPr>
          <w:rFonts w:ascii="Times New Roman" w:hAnsi="Times New Roman"/>
          <w:sz w:val="26"/>
        </w:rPr>
        <w:t xml:space="preserve">lacks standing because he </w:t>
      </w:r>
      <w:r w:rsidR="00156DDE" w:rsidRPr="00156DDE">
        <w:rPr>
          <w:rFonts w:ascii="Times New Roman" w:hAnsi="Times New Roman"/>
          <w:sz w:val="26"/>
        </w:rPr>
        <w:t>does not have a direct, immediate, or substantial interest to support his Complaint.</w:t>
      </w:r>
      <w:r w:rsidR="00A8505F">
        <w:rPr>
          <w:rFonts w:ascii="Times New Roman" w:hAnsi="Times New Roman"/>
          <w:sz w:val="26"/>
        </w:rPr>
        <w:t xml:space="preserve">  </w:t>
      </w:r>
      <w:r w:rsidR="00B90FA7">
        <w:rPr>
          <w:rFonts w:ascii="Times New Roman" w:hAnsi="Times New Roman"/>
          <w:sz w:val="26"/>
        </w:rPr>
        <w:t xml:space="preserve">In addition, Duquesne </w:t>
      </w:r>
      <w:r w:rsidR="006B0284">
        <w:rPr>
          <w:rFonts w:ascii="Times New Roman" w:hAnsi="Times New Roman"/>
          <w:sz w:val="26"/>
        </w:rPr>
        <w:t>contends that the Complainant lacks legal sufficiency because he d</w:t>
      </w:r>
      <w:r w:rsidR="0078251C">
        <w:rPr>
          <w:rFonts w:ascii="Times New Roman" w:hAnsi="Times New Roman"/>
          <w:sz w:val="26"/>
        </w:rPr>
        <w:t>id</w:t>
      </w:r>
      <w:r w:rsidR="006B0284">
        <w:rPr>
          <w:rFonts w:ascii="Times New Roman" w:hAnsi="Times New Roman"/>
          <w:sz w:val="26"/>
        </w:rPr>
        <w:t xml:space="preserve"> not identify violation of Pennsylvania law or Commission authority.  </w:t>
      </w:r>
      <w:r w:rsidR="0078251C">
        <w:rPr>
          <w:rFonts w:ascii="Times New Roman" w:hAnsi="Times New Roman"/>
          <w:sz w:val="26"/>
        </w:rPr>
        <w:t xml:space="preserve">Notwithstanding the Complainant’s allegations, Duquesne asserts </w:t>
      </w:r>
      <w:r w:rsidR="004569C6">
        <w:rPr>
          <w:rFonts w:ascii="Times New Roman" w:hAnsi="Times New Roman"/>
          <w:sz w:val="26"/>
        </w:rPr>
        <w:t xml:space="preserve">it was satisfying its obligation to provide safe and reliable service under Section 1501 of the Code when it </w:t>
      </w:r>
      <w:r w:rsidR="0078251C">
        <w:rPr>
          <w:rFonts w:ascii="Times New Roman" w:hAnsi="Times New Roman"/>
          <w:sz w:val="26"/>
        </w:rPr>
        <w:t>perform</w:t>
      </w:r>
      <w:r w:rsidR="004569C6">
        <w:rPr>
          <w:rFonts w:ascii="Times New Roman" w:hAnsi="Times New Roman"/>
          <w:sz w:val="26"/>
        </w:rPr>
        <w:t>ed</w:t>
      </w:r>
      <w:r w:rsidR="0078251C">
        <w:rPr>
          <w:rFonts w:ascii="Times New Roman" w:hAnsi="Times New Roman"/>
          <w:sz w:val="26"/>
        </w:rPr>
        <w:t xml:space="preserve"> the vegetation management of which the Complainant complains, </w:t>
      </w:r>
      <w:r w:rsidR="003D0248">
        <w:rPr>
          <w:rFonts w:ascii="Times New Roman" w:hAnsi="Times New Roman"/>
          <w:sz w:val="26"/>
        </w:rPr>
        <w:t>along Old Mill Road</w:t>
      </w:r>
      <w:r w:rsidR="00D47631">
        <w:rPr>
          <w:rFonts w:ascii="Times New Roman" w:hAnsi="Times New Roman"/>
          <w:sz w:val="26"/>
        </w:rPr>
        <w:t>,</w:t>
      </w:r>
      <w:r w:rsidR="003D0248">
        <w:rPr>
          <w:rFonts w:ascii="Times New Roman" w:hAnsi="Times New Roman"/>
          <w:sz w:val="26"/>
        </w:rPr>
        <w:t xml:space="preserve"> to service the overhead distribution lines where vegetation was posing reliability and safety hazards</w:t>
      </w:r>
      <w:r w:rsidR="00D47631">
        <w:rPr>
          <w:rFonts w:ascii="Times New Roman" w:hAnsi="Times New Roman"/>
          <w:sz w:val="26"/>
        </w:rPr>
        <w:t>.  For these reasons, Duquesne requested that the Commission sustain its Preliminary Objections and dismiss the Complaint with prejudice.</w:t>
      </w:r>
    </w:p>
    <w:p w:rsidR="006B0284" w:rsidRDefault="006B0284" w:rsidP="00242F8D">
      <w:pPr>
        <w:spacing w:line="360" w:lineRule="auto"/>
        <w:ind w:firstLine="720"/>
        <w:contextualSpacing/>
        <w:rPr>
          <w:rFonts w:ascii="Times New Roman" w:hAnsi="Times New Roman"/>
          <w:sz w:val="26"/>
        </w:rPr>
      </w:pPr>
    </w:p>
    <w:p w:rsidR="005913BF" w:rsidRDefault="005913BF" w:rsidP="00242F8D">
      <w:pPr>
        <w:spacing w:line="360" w:lineRule="auto"/>
        <w:ind w:firstLine="720"/>
        <w:contextualSpacing/>
        <w:rPr>
          <w:rFonts w:ascii="Times New Roman" w:hAnsi="Times New Roman"/>
          <w:sz w:val="26"/>
        </w:rPr>
      </w:pPr>
      <w:r>
        <w:rPr>
          <w:rFonts w:ascii="Times New Roman" w:hAnsi="Times New Roman"/>
          <w:sz w:val="26"/>
        </w:rPr>
        <w:tab/>
        <w:t>The Complainant did not respond to either the New Matter or the Preliminary Objections.</w:t>
      </w:r>
    </w:p>
    <w:p w:rsidR="005913BF" w:rsidRDefault="005913BF" w:rsidP="00242F8D">
      <w:pPr>
        <w:spacing w:line="360" w:lineRule="auto"/>
        <w:ind w:firstLine="720"/>
        <w:contextualSpacing/>
        <w:rPr>
          <w:rFonts w:ascii="Times New Roman" w:hAnsi="Times New Roman"/>
          <w:sz w:val="26"/>
        </w:rPr>
      </w:pPr>
    </w:p>
    <w:p w:rsidR="007B0298" w:rsidRDefault="007110E7" w:rsidP="007B0298">
      <w:pPr>
        <w:spacing w:line="360" w:lineRule="auto"/>
        <w:ind w:firstLine="1440"/>
        <w:rPr>
          <w:rFonts w:ascii="Times New Roman" w:hAnsi="Times New Roman"/>
          <w:spacing w:val="-3"/>
          <w:sz w:val="26"/>
          <w:szCs w:val="24"/>
        </w:rPr>
      </w:pPr>
      <w:r>
        <w:rPr>
          <w:rFonts w:ascii="Times New Roman" w:hAnsi="Times New Roman"/>
          <w:spacing w:val="-3"/>
          <w:sz w:val="26"/>
          <w:szCs w:val="24"/>
        </w:rPr>
        <w:t xml:space="preserve">On August 20, 2018, the Commission issued the </w:t>
      </w:r>
      <w:r w:rsidR="00560C30" w:rsidRPr="00560C30">
        <w:rPr>
          <w:rFonts w:ascii="Times New Roman" w:hAnsi="Times New Roman"/>
          <w:spacing w:val="-3"/>
          <w:sz w:val="26"/>
          <w:szCs w:val="24"/>
        </w:rPr>
        <w:t>Initial Decision</w:t>
      </w:r>
      <w:r>
        <w:rPr>
          <w:rFonts w:ascii="Times New Roman" w:hAnsi="Times New Roman"/>
          <w:spacing w:val="-3"/>
          <w:sz w:val="26"/>
          <w:szCs w:val="24"/>
        </w:rPr>
        <w:t xml:space="preserve"> of </w:t>
      </w:r>
      <w:r w:rsidR="00560C30" w:rsidRPr="00560C30">
        <w:rPr>
          <w:rFonts w:ascii="Times New Roman" w:hAnsi="Times New Roman"/>
          <w:spacing w:val="-3"/>
          <w:sz w:val="26"/>
          <w:szCs w:val="24"/>
        </w:rPr>
        <w:t>ALJ</w:t>
      </w:r>
      <w:r w:rsidR="00560C30">
        <w:rPr>
          <w:rFonts w:ascii="Times New Roman" w:hAnsi="Times New Roman"/>
          <w:spacing w:val="-3"/>
          <w:sz w:val="26"/>
          <w:szCs w:val="24"/>
        </w:rPr>
        <w:t xml:space="preserve"> </w:t>
      </w:r>
      <w:r w:rsidR="00937825">
        <w:rPr>
          <w:rFonts w:ascii="Times New Roman" w:hAnsi="Times New Roman"/>
          <w:spacing w:val="-3"/>
          <w:sz w:val="26"/>
          <w:szCs w:val="24"/>
        </w:rPr>
        <w:t>Dunderdale</w:t>
      </w:r>
      <w:r w:rsidR="00560C30" w:rsidRPr="00560C30">
        <w:rPr>
          <w:rFonts w:ascii="Times New Roman" w:hAnsi="Times New Roman"/>
          <w:spacing w:val="-3"/>
          <w:sz w:val="26"/>
          <w:szCs w:val="24"/>
        </w:rPr>
        <w:t xml:space="preserve"> </w:t>
      </w:r>
      <w:r>
        <w:rPr>
          <w:rFonts w:ascii="Times New Roman" w:hAnsi="Times New Roman"/>
          <w:spacing w:val="-3"/>
          <w:sz w:val="26"/>
          <w:szCs w:val="24"/>
        </w:rPr>
        <w:t xml:space="preserve">in which she granted </w:t>
      </w:r>
      <w:r w:rsidR="00EE4983">
        <w:rPr>
          <w:rFonts w:ascii="Times New Roman" w:hAnsi="Times New Roman"/>
          <w:spacing w:val="-3"/>
          <w:sz w:val="26"/>
          <w:szCs w:val="24"/>
        </w:rPr>
        <w:t>the Preliminary O</w:t>
      </w:r>
      <w:r w:rsidR="00560C30">
        <w:rPr>
          <w:rFonts w:ascii="Times New Roman" w:hAnsi="Times New Roman"/>
          <w:spacing w:val="-3"/>
          <w:sz w:val="26"/>
          <w:szCs w:val="24"/>
        </w:rPr>
        <w:t>bjection</w:t>
      </w:r>
      <w:r w:rsidR="003C77C8">
        <w:rPr>
          <w:rFonts w:ascii="Times New Roman" w:hAnsi="Times New Roman"/>
          <w:spacing w:val="-3"/>
          <w:sz w:val="26"/>
          <w:szCs w:val="24"/>
        </w:rPr>
        <w:t>s</w:t>
      </w:r>
      <w:r w:rsidR="00560C30" w:rsidRPr="00560C30">
        <w:rPr>
          <w:rFonts w:ascii="Times New Roman" w:hAnsi="Times New Roman"/>
          <w:spacing w:val="-3"/>
          <w:sz w:val="26"/>
          <w:szCs w:val="24"/>
        </w:rPr>
        <w:t xml:space="preserve"> and dismissed the Complaint</w:t>
      </w:r>
      <w:r w:rsidR="004F491A">
        <w:rPr>
          <w:rFonts w:ascii="Times New Roman" w:hAnsi="Times New Roman"/>
          <w:spacing w:val="-3"/>
          <w:sz w:val="26"/>
          <w:szCs w:val="24"/>
        </w:rPr>
        <w:t xml:space="preserve"> for </w:t>
      </w:r>
      <w:r w:rsidR="004F491A" w:rsidRPr="004F491A">
        <w:rPr>
          <w:rFonts w:ascii="Times New Roman" w:hAnsi="Times New Roman"/>
          <w:spacing w:val="-3"/>
          <w:sz w:val="26"/>
          <w:szCs w:val="24"/>
        </w:rPr>
        <w:t>failure to state a claim upon which relief can be granted.</w:t>
      </w:r>
    </w:p>
    <w:p w:rsidR="00937825" w:rsidRPr="00560C30" w:rsidRDefault="00937825" w:rsidP="007B0298">
      <w:pPr>
        <w:spacing w:line="360" w:lineRule="auto"/>
        <w:ind w:firstLine="1440"/>
        <w:rPr>
          <w:rFonts w:ascii="Times New Roman" w:hAnsi="Times New Roman"/>
          <w:spacing w:val="-3"/>
          <w:sz w:val="26"/>
          <w:szCs w:val="24"/>
        </w:rPr>
      </w:pPr>
    </w:p>
    <w:p w:rsidR="00560C30" w:rsidRPr="00560C30" w:rsidRDefault="00560C30" w:rsidP="007B0298">
      <w:pPr>
        <w:keepNext/>
        <w:keepLines/>
        <w:tabs>
          <w:tab w:val="left" w:pos="900"/>
        </w:tabs>
        <w:spacing w:line="360" w:lineRule="auto"/>
        <w:jc w:val="center"/>
        <w:rPr>
          <w:rFonts w:ascii="Times New Roman" w:hAnsi="Times New Roman"/>
          <w:sz w:val="26"/>
          <w:szCs w:val="26"/>
        </w:rPr>
      </w:pPr>
      <w:r w:rsidRPr="00560C30">
        <w:rPr>
          <w:rFonts w:ascii="Times New Roman" w:hAnsi="Times New Roman"/>
          <w:b/>
          <w:sz w:val="26"/>
          <w:szCs w:val="26"/>
        </w:rPr>
        <w:t>Discussion</w:t>
      </w:r>
    </w:p>
    <w:p w:rsidR="00560C30" w:rsidRPr="00560C30" w:rsidRDefault="00560C30" w:rsidP="007B0298">
      <w:pPr>
        <w:keepNext/>
        <w:keepLines/>
        <w:tabs>
          <w:tab w:val="left" w:pos="900"/>
        </w:tabs>
        <w:spacing w:line="360" w:lineRule="auto"/>
        <w:rPr>
          <w:rFonts w:ascii="Times New Roman" w:hAnsi="Times New Roman"/>
          <w:sz w:val="26"/>
          <w:szCs w:val="26"/>
        </w:rPr>
      </w:pPr>
    </w:p>
    <w:p w:rsidR="00560C30" w:rsidRPr="00560C30" w:rsidRDefault="00560C30" w:rsidP="008644BE">
      <w:pPr>
        <w:spacing w:line="360" w:lineRule="auto"/>
        <w:ind w:firstLine="1440"/>
        <w:rPr>
          <w:rFonts w:ascii="Times New Roman" w:hAnsi="Times New Roman"/>
          <w:sz w:val="26"/>
          <w:szCs w:val="26"/>
        </w:rPr>
      </w:pPr>
      <w:r w:rsidRPr="00560C30">
        <w:rPr>
          <w:rFonts w:ascii="Times New Roman" w:hAnsi="Times New Roman"/>
          <w:sz w:val="26"/>
          <w:szCs w:val="26"/>
        </w:rPr>
        <w:t>Initially, we note that any issue</w:t>
      </w:r>
      <w:r w:rsidR="007F1B38">
        <w:rPr>
          <w:rFonts w:ascii="Times New Roman" w:hAnsi="Times New Roman"/>
          <w:sz w:val="26"/>
          <w:szCs w:val="26"/>
        </w:rPr>
        <w:t>s</w:t>
      </w:r>
      <w:r w:rsidRPr="00560C30">
        <w:rPr>
          <w:rFonts w:ascii="Times New Roman" w:hAnsi="Times New Roman"/>
          <w:sz w:val="26"/>
          <w:szCs w:val="26"/>
        </w:rPr>
        <w:t xml:space="preserv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8" w:history="1">
        <w:r w:rsidRPr="009B4FA2">
          <w:rPr>
            <w:rStyle w:val="Emphasis"/>
            <w:rFonts w:ascii="Times New Roman" w:hAnsi="Times New Roman"/>
            <w:sz w:val="26"/>
            <w:szCs w:val="26"/>
          </w:rPr>
          <w:t>Consolidated Ra</w:t>
        </w:r>
        <w:r w:rsidRPr="009B4FA2">
          <w:rPr>
            <w:rStyle w:val="Emphasis"/>
            <w:rFonts w:ascii="Times New Roman" w:hAnsi="Times New Roman"/>
            <w:color w:val="000000"/>
            <w:sz w:val="26"/>
            <w:szCs w:val="26"/>
          </w:rPr>
          <w:t xml:space="preserve">il Corp. v. Pa. PUC, </w:t>
        </w:r>
        <w:r w:rsidRPr="00563F4D">
          <w:rPr>
            <w:rStyle w:val="Hyperlink"/>
            <w:rFonts w:ascii="Times New Roman" w:hAnsi="Times New Roman"/>
            <w:color w:val="000000"/>
            <w:sz w:val="26"/>
            <w:szCs w:val="26"/>
            <w:u w:val="none"/>
          </w:rPr>
          <w:t>625 A.2d 741 (Pa. Cmwlth. 1993);</w:t>
        </w:r>
      </w:hyperlink>
      <w:r w:rsidRPr="00560C30">
        <w:rPr>
          <w:rFonts w:ascii="Times New Roman" w:hAnsi="Times New Roman"/>
          <w:color w:val="000000"/>
          <w:sz w:val="26"/>
          <w:szCs w:val="26"/>
        </w:rPr>
        <w:t xml:space="preserve"> </w:t>
      </w:r>
      <w:r w:rsidRPr="00560C30">
        <w:rPr>
          <w:rFonts w:ascii="Times New Roman" w:hAnsi="Times New Roman"/>
          <w:i/>
          <w:color w:val="000000"/>
          <w:sz w:val="26"/>
          <w:szCs w:val="26"/>
        </w:rPr>
        <w:t xml:space="preserve">also </w:t>
      </w:r>
      <w:r w:rsidRPr="00560C30">
        <w:rPr>
          <w:rStyle w:val="Emphasis"/>
          <w:rFonts w:ascii="Times New Roman" w:hAnsi="Times New Roman"/>
          <w:color w:val="000000"/>
          <w:sz w:val="26"/>
          <w:szCs w:val="26"/>
        </w:rPr>
        <w:t xml:space="preserve">see, generally, </w:t>
      </w:r>
      <w:hyperlink r:id="rId9" w:history="1">
        <w:r w:rsidRPr="00560C30">
          <w:rPr>
            <w:rStyle w:val="Emphasis"/>
            <w:rFonts w:ascii="Times New Roman" w:hAnsi="Times New Roman"/>
            <w:color w:val="000000"/>
            <w:sz w:val="26"/>
            <w:szCs w:val="26"/>
          </w:rPr>
          <w:t>University of Pennsylvania v. Pa. PUC</w:t>
        </w:r>
        <w:r w:rsidRPr="00563F4D">
          <w:rPr>
            <w:rStyle w:val="Hyperlink"/>
            <w:rFonts w:ascii="Times New Roman" w:hAnsi="Times New Roman"/>
            <w:color w:val="000000"/>
            <w:sz w:val="26"/>
            <w:szCs w:val="26"/>
            <w:u w:val="none"/>
          </w:rPr>
          <w:t>, 485 A.2d 1217 (Pa. Cmwlth. 1984).</w:t>
        </w:r>
      </w:hyperlink>
      <w:r w:rsidRPr="00560C30">
        <w:rPr>
          <w:rFonts w:ascii="Times New Roman" w:hAnsi="Times New Roman"/>
          <w:sz w:val="26"/>
          <w:szCs w:val="26"/>
        </w:rPr>
        <w:t xml:space="preserve"> </w:t>
      </w:r>
    </w:p>
    <w:p w:rsidR="00560C30" w:rsidRDefault="00560C30" w:rsidP="007B0298">
      <w:pPr>
        <w:tabs>
          <w:tab w:val="left" w:pos="-720"/>
        </w:tabs>
        <w:suppressAutoHyphens/>
        <w:spacing w:line="360" w:lineRule="auto"/>
        <w:rPr>
          <w:rFonts w:ascii="Times New Roman" w:hAnsi="Times New Roman"/>
          <w:b/>
          <w:sz w:val="26"/>
          <w:szCs w:val="26"/>
        </w:rPr>
      </w:pPr>
    </w:p>
    <w:p w:rsidR="00560C30" w:rsidRPr="00560C30" w:rsidRDefault="00560C30" w:rsidP="002A47A5">
      <w:pPr>
        <w:keepNext/>
        <w:tabs>
          <w:tab w:val="left" w:pos="-720"/>
        </w:tabs>
        <w:suppressAutoHyphens/>
        <w:spacing w:line="360" w:lineRule="auto"/>
        <w:rPr>
          <w:rFonts w:ascii="Times New Roman" w:hAnsi="Times New Roman"/>
          <w:sz w:val="26"/>
          <w:szCs w:val="26"/>
        </w:rPr>
      </w:pPr>
      <w:r w:rsidRPr="00560C30">
        <w:rPr>
          <w:rFonts w:ascii="Times New Roman" w:hAnsi="Times New Roman"/>
          <w:b/>
          <w:sz w:val="26"/>
          <w:szCs w:val="26"/>
        </w:rPr>
        <w:t>Legal Standards</w:t>
      </w:r>
    </w:p>
    <w:p w:rsidR="00560C30" w:rsidRPr="00560C30" w:rsidRDefault="00560C30" w:rsidP="002A47A5">
      <w:pPr>
        <w:keepNext/>
        <w:spacing w:line="360" w:lineRule="auto"/>
        <w:ind w:firstLine="1440"/>
        <w:rPr>
          <w:rFonts w:ascii="Times New Roman" w:hAnsi="Times New Roman"/>
          <w:sz w:val="26"/>
          <w:szCs w:val="26"/>
        </w:rPr>
      </w:pPr>
    </w:p>
    <w:p w:rsidR="00560C30" w:rsidRPr="00560C30" w:rsidRDefault="00560C30" w:rsidP="00B96E31">
      <w:pPr>
        <w:tabs>
          <w:tab w:val="left" w:pos="0"/>
        </w:tabs>
        <w:spacing w:line="360" w:lineRule="auto"/>
        <w:ind w:firstLine="1440"/>
        <w:rPr>
          <w:rFonts w:ascii="Times New Roman" w:hAnsi="Times New Roman"/>
          <w:sz w:val="26"/>
          <w:szCs w:val="26"/>
        </w:rPr>
      </w:pPr>
      <w:r w:rsidRPr="00560C30">
        <w:rPr>
          <w:rFonts w:ascii="Times New Roman" w:hAnsi="Times New Roman"/>
          <w:sz w:val="26"/>
          <w:szCs w:val="26"/>
        </w:rPr>
        <w:t xml:space="preserve">Section 5.101 of our Regulations, 52 Pa. Code § 5.101, sets forth the grounds for granting preliminary objections.  That section provides as follows: </w:t>
      </w:r>
    </w:p>
    <w:p w:rsidR="00560C30" w:rsidRPr="00560C30" w:rsidRDefault="00560C30" w:rsidP="00B96E31">
      <w:pPr>
        <w:spacing w:line="360" w:lineRule="auto"/>
        <w:ind w:left="1440" w:right="1440"/>
        <w:rPr>
          <w:rFonts w:ascii="Times New Roman" w:hAnsi="Times New Roman"/>
          <w:b/>
          <w:sz w:val="26"/>
          <w:szCs w:val="26"/>
        </w:rPr>
      </w:pPr>
    </w:p>
    <w:p w:rsidR="00560C30" w:rsidRPr="00560C30" w:rsidRDefault="00560C30" w:rsidP="007B0298">
      <w:pPr>
        <w:ind w:left="1440" w:right="1440"/>
        <w:rPr>
          <w:rFonts w:ascii="Times New Roman" w:hAnsi="Times New Roman"/>
          <w:b/>
          <w:sz w:val="26"/>
          <w:szCs w:val="26"/>
        </w:rPr>
      </w:pPr>
      <w:r w:rsidRPr="00560C30">
        <w:rPr>
          <w:rFonts w:ascii="Times New Roman" w:hAnsi="Times New Roman"/>
          <w:b/>
          <w:sz w:val="26"/>
          <w:szCs w:val="26"/>
        </w:rPr>
        <w:t>§ 5.101.  Preliminary objections.</w:t>
      </w:r>
    </w:p>
    <w:p w:rsidR="00560C30" w:rsidRPr="00560C30" w:rsidRDefault="00560C30" w:rsidP="007B0298">
      <w:pPr>
        <w:ind w:left="1440" w:right="1440"/>
        <w:rPr>
          <w:rFonts w:ascii="Times New Roman" w:hAnsi="Times New Roman"/>
          <w:b/>
          <w:sz w:val="26"/>
          <w:szCs w:val="26"/>
        </w:rPr>
      </w:pPr>
    </w:p>
    <w:p w:rsidR="00560C30" w:rsidRPr="00560C30" w:rsidRDefault="00560C30" w:rsidP="007B0298">
      <w:pPr>
        <w:ind w:left="1440" w:right="1440"/>
        <w:contextualSpacing/>
        <w:rPr>
          <w:rFonts w:ascii="Times New Roman" w:hAnsi="Times New Roman"/>
          <w:sz w:val="26"/>
          <w:szCs w:val="26"/>
        </w:rPr>
      </w:pPr>
      <w:r w:rsidRPr="00560C30">
        <w:rPr>
          <w:rFonts w:ascii="Times New Roman" w:hAnsi="Times New Roman"/>
          <w:sz w:val="26"/>
          <w:szCs w:val="26"/>
        </w:rPr>
        <w:t>(a)</w:t>
      </w:r>
      <w:r w:rsidRPr="00560C30">
        <w:rPr>
          <w:rFonts w:ascii="Times New Roman" w:hAnsi="Times New Roman"/>
          <w:sz w:val="26"/>
          <w:szCs w:val="26"/>
        </w:rPr>
        <w:tab/>
      </w:r>
      <w:r w:rsidRPr="00560C30">
        <w:rPr>
          <w:rFonts w:ascii="Times New Roman" w:hAnsi="Times New Roman"/>
          <w:i/>
          <w:sz w:val="26"/>
          <w:szCs w:val="26"/>
        </w:rPr>
        <w:t>Grounds.</w:t>
      </w:r>
      <w:r w:rsidRPr="00560C30">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(1)</w:t>
      </w:r>
      <w:r w:rsidRPr="00560C30">
        <w:rPr>
          <w:rFonts w:ascii="Times New Roman" w:hAnsi="Times New Roman"/>
          <w:sz w:val="26"/>
          <w:szCs w:val="26"/>
        </w:rPr>
        <w:tab/>
        <w:t xml:space="preserve">Lack of Commission jurisdiction or improper service of the pleading initiating the proceeding.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(2)</w:t>
      </w:r>
      <w:r w:rsidRPr="00560C30">
        <w:rPr>
          <w:rFonts w:ascii="Times New Roman" w:hAnsi="Times New Roman"/>
          <w:sz w:val="26"/>
          <w:szCs w:val="26"/>
        </w:rPr>
        <w:tab/>
        <w:t xml:space="preserve">Failure of a pleading to conform to this chapter or the inclusion of scandalous or impertinent matter.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(3)</w:t>
      </w:r>
      <w:r w:rsidRPr="00560C30">
        <w:rPr>
          <w:rFonts w:ascii="Times New Roman" w:hAnsi="Times New Roman"/>
          <w:sz w:val="26"/>
          <w:szCs w:val="26"/>
        </w:rPr>
        <w:tab/>
        <w:t xml:space="preserve">Insufficient specificity of a pleading.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(4)</w:t>
      </w:r>
      <w:r w:rsidRPr="00560C30">
        <w:rPr>
          <w:rFonts w:ascii="Times New Roman" w:hAnsi="Times New Roman"/>
          <w:sz w:val="26"/>
          <w:szCs w:val="26"/>
        </w:rPr>
        <w:tab/>
        <w:t xml:space="preserve">Legal insufficiency of a pleading.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(5)</w:t>
      </w:r>
      <w:r w:rsidRPr="00560C30">
        <w:rPr>
          <w:rFonts w:ascii="Times New Roman" w:hAnsi="Times New Roman"/>
          <w:sz w:val="26"/>
          <w:szCs w:val="26"/>
        </w:rPr>
        <w:tab/>
        <w:t xml:space="preserve">Lack of capacity to sue, nonjoinder of a necessary party or misjoinder of a cause of action. </w:t>
      </w:r>
    </w:p>
    <w:p w:rsidR="00560C30" w:rsidRPr="00560C30" w:rsidRDefault="00560C30" w:rsidP="007B0298">
      <w:pPr>
        <w:ind w:left="1440" w:right="1440"/>
        <w:contextualSpacing/>
        <w:rPr>
          <w:rFonts w:ascii="Times New Roman" w:hAnsi="Times New Roman"/>
          <w:sz w:val="26"/>
          <w:szCs w:val="26"/>
        </w:rPr>
      </w:pPr>
      <w:bookmarkStart w:id="0" w:name="5.101."/>
      <w:bookmarkEnd w:id="0"/>
      <w:r w:rsidRPr="00560C30">
        <w:rPr>
          <w:rFonts w:ascii="Times New Roman" w:hAnsi="Times New Roman"/>
          <w:sz w:val="26"/>
          <w:szCs w:val="26"/>
        </w:rPr>
        <w:tab/>
        <w:t>(6)</w:t>
      </w:r>
      <w:r w:rsidRPr="00560C30">
        <w:rPr>
          <w:rFonts w:ascii="Times New Roman" w:hAnsi="Times New Roman"/>
          <w:sz w:val="26"/>
          <w:szCs w:val="26"/>
        </w:rPr>
        <w:tab/>
        <w:t>Pendency of a prior proceeding or agreement for alternative dispute resolution.</w:t>
      </w:r>
    </w:p>
    <w:p w:rsidR="00560C30" w:rsidRPr="00560C30" w:rsidRDefault="00560C30" w:rsidP="007B0298">
      <w:pPr>
        <w:ind w:left="1440" w:right="1440"/>
        <w:contextualSpacing/>
        <w:rPr>
          <w:rFonts w:ascii="Times New Roman" w:hAnsi="Times New Roman"/>
          <w:sz w:val="26"/>
          <w:szCs w:val="26"/>
        </w:rPr>
      </w:pPr>
    </w:p>
    <w:p w:rsidR="00560C30" w:rsidRDefault="00560C30" w:rsidP="007B0298">
      <w:pPr>
        <w:ind w:left="1440" w:right="1440" w:firstLine="720"/>
        <w:contextualSpacing/>
        <w:rPr>
          <w:rFonts w:ascii="Times New Roman" w:hAnsi="Times New Roman"/>
          <w:sz w:val="26"/>
          <w:szCs w:val="26"/>
        </w:rPr>
      </w:pPr>
      <w:r w:rsidRPr="00560C30">
        <w:rPr>
          <w:rFonts w:ascii="Times New Roman" w:hAnsi="Times New Roman"/>
          <w:sz w:val="26"/>
          <w:szCs w:val="26"/>
        </w:rPr>
        <w:t>(7)</w:t>
      </w:r>
      <w:r w:rsidRPr="00560C30">
        <w:rPr>
          <w:rFonts w:ascii="Times New Roman" w:hAnsi="Times New Roman"/>
          <w:sz w:val="26"/>
          <w:szCs w:val="26"/>
        </w:rPr>
        <w:tab/>
        <w:t>Standing of a party to participate in the proceeding.</w:t>
      </w:r>
    </w:p>
    <w:p w:rsidR="007547FC" w:rsidRDefault="007547FC" w:rsidP="007B0298">
      <w:pPr>
        <w:ind w:left="1440" w:right="1440" w:firstLine="720"/>
        <w:contextualSpacing/>
        <w:rPr>
          <w:rFonts w:ascii="Times New Roman" w:hAnsi="Times New Roman"/>
          <w:sz w:val="26"/>
          <w:szCs w:val="26"/>
        </w:rPr>
      </w:pPr>
    </w:p>
    <w:p w:rsidR="005D1A0E" w:rsidRPr="00560C30" w:rsidRDefault="005D1A0E" w:rsidP="008E2474">
      <w:pPr>
        <w:ind w:right="1440"/>
        <w:contextualSpacing/>
        <w:rPr>
          <w:rFonts w:ascii="Times New Roman" w:hAnsi="Times New Roman"/>
          <w:sz w:val="26"/>
          <w:szCs w:val="26"/>
        </w:rPr>
      </w:pPr>
    </w:p>
    <w:p w:rsidR="00560C30" w:rsidRPr="00560C30" w:rsidRDefault="00560C30" w:rsidP="007B0298">
      <w:pPr>
        <w:spacing w:line="360" w:lineRule="auto"/>
        <w:ind w:left="1440" w:right="1440" w:hanging="1440"/>
        <w:contextualSpacing/>
        <w:rPr>
          <w:rFonts w:ascii="Times New Roman" w:hAnsi="Times New Roman"/>
          <w:sz w:val="26"/>
          <w:szCs w:val="26"/>
        </w:rPr>
      </w:pPr>
      <w:r w:rsidRPr="00560C30">
        <w:rPr>
          <w:rFonts w:ascii="Times New Roman" w:hAnsi="Times New Roman"/>
          <w:sz w:val="26"/>
          <w:szCs w:val="26"/>
        </w:rPr>
        <w:t>52 Pa. Code § 5.101(a).</w:t>
      </w:r>
    </w:p>
    <w:p w:rsidR="00560C30" w:rsidRPr="00560C30" w:rsidRDefault="00560C30" w:rsidP="007B0298">
      <w:pPr>
        <w:spacing w:line="360" w:lineRule="auto"/>
        <w:ind w:left="1440" w:right="1440" w:hanging="1440"/>
        <w:contextualSpacing/>
        <w:rPr>
          <w:rFonts w:ascii="Times New Roman" w:hAnsi="Times New Roman"/>
          <w:sz w:val="26"/>
          <w:szCs w:val="26"/>
        </w:rPr>
      </w:pPr>
    </w:p>
    <w:p w:rsidR="00560C30" w:rsidRDefault="00560C30" w:rsidP="007B0298">
      <w:pPr>
        <w:tabs>
          <w:tab w:val="left" w:pos="-720"/>
        </w:tabs>
        <w:suppressAutoHyphens/>
        <w:autoSpaceDE w:val="0"/>
        <w:autoSpaceDN w:val="0"/>
        <w:spacing w:line="360" w:lineRule="auto"/>
        <w:ind w:firstLine="1440"/>
        <w:rPr>
          <w:rFonts w:ascii="Times New Roman" w:hAnsi="Times New Roman"/>
          <w:sz w:val="26"/>
          <w:szCs w:val="26"/>
        </w:rPr>
      </w:pPr>
      <w:r w:rsidRPr="00560C30">
        <w:rPr>
          <w:rFonts w:ascii="Times New Roman" w:hAnsi="Times New Roman"/>
          <w:color w:val="000000"/>
          <w:sz w:val="26"/>
          <w:szCs w:val="26"/>
        </w:rPr>
        <w:t xml:space="preserve">Commission procedure </w:t>
      </w:r>
      <w:r w:rsidRPr="00560C30">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560C30">
        <w:rPr>
          <w:rFonts w:ascii="Times New Roman" w:hAnsi="Times New Roman"/>
          <w:i/>
          <w:sz w:val="26"/>
          <w:szCs w:val="26"/>
        </w:rPr>
        <w:t>Interstate Traveller Services, Inc. v. Pa. Dep’t of Environmental Resources</w:t>
      </w:r>
      <w:r w:rsidRPr="00560C30">
        <w:rPr>
          <w:rFonts w:ascii="Times New Roman" w:hAnsi="Times New Roman"/>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560C30">
        <w:rPr>
          <w:rFonts w:ascii="Times New Roman" w:hAnsi="Times New Roman"/>
          <w:i/>
          <w:sz w:val="26"/>
          <w:szCs w:val="26"/>
        </w:rPr>
        <w:t>County of Allegheny v. Commonwealth</w:t>
      </w:r>
      <w:r w:rsidRPr="00560C30">
        <w:rPr>
          <w:rFonts w:ascii="Times New Roman" w:hAnsi="Times New Roman"/>
          <w:sz w:val="26"/>
          <w:szCs w:val="26"/>
        </w:rPr>
        <w:t xml:space="preserve"> </w:t>
      </w:r>
      <w:r w:rsidRPr="00560C30">
        <w:rPr>
          <w:rFonts w:ascii="Times New Roman" w:hAnsi="Times New Roman"/>
          <w:i/>
          <w:sz w:val="26"/>
          <w:szCs w:val="26"/>
        </w:rPr>
        <w:t>of Pa.</w:t>
      </w:r>
      <w:r w:rsidRPr="00560C30">
        <w:rPr>
          <w:rFonts w:ascii="Times New Roman" w:hAnsi="Times New Roman"/>
          <w:sz w:val="26"/>
          <w:szCs w:val="26"/>
        </w:rPr>
        <w:t xml:space="preserve">, 507 Pa. 360, 490 A.2d 402 (1985).  The preliminary objection may be granted only if the moving party prevails as a matter of law.  </w:t>
      </w:r>
      <w:r w:rsidRPr="00560C30">
        <w:rPr>
          <w:rFonts w:ascii="Times New Roman" w:hAnsi="Times New Roman"/>
          <w:i/>
          <w:sz w:val="26"/>
          <w:szCs w:val="26"/>
        </w:rPr>
        <w:t>Rok v. Flaherty</w:t>
      </w:r>
      <w:r w:rsidRPr="00560C30">
        <w:rPr>
          <w:rFonts w:ascii="Times New Roman" w:hAnsi="Times New Roman"/>
          <w:sz w:val="26"/>
          <w:szCs w:val="26"/>
        </w:rPr>
        <w:t xml:space="preserve">, 527 A.2d 211 (Pa. Cmwlth. 1987).  Any doubt must be resolved in favor of the non-moving party by refusing to sustain the preliminary objections.  </w:t>
      </w:r>
      <w:r w:rsidRPr="00560C30">
        <w:rPr>
          <w:rFonts w:ascii="Times New Roman" w:hAnsi="Times New Roman"/>
          <w:i/>
          <w:sz w:val="26"/>
          <w:szCs w:val="26"/>
        </w:rPr>
        <w:t>Dep’t of Auditor General, et al. v. State Employees’ Retirement System, et al.</w:t>
      </w:r>
      <w:r w:rsidRPr="00560C30">
        <w:rPr>
          <w:rFonts w:ascii="Times New Roman" w:hAnsi="Times New Roman"/>
          <w:sz w:val="26"/>
          <w:szCs w:val="26"/>
        </w:rPr>
        <w:t>, 836 A.2d 1053, 1064 (Pa. Cmwlth. 2003) (citing</w:t>
      </w:r>
      <w:r w:rsidRPr="00560C30">
        <w:rPr>
          <w:rFonts w:ascii="Times New Roman" w:hAnsi="Times New Roman"/>
          <w:i/>
          <w:sz w:val="26"/>
          <w:szCs w:val="26"/>
        </w:rPr>
        <w:t xml:space="preserve"> Boyd v. Ward</w:t>
      </w:r>
      <w:r w:rsidRPr="00560C30">
        <w:rPr>
          <w:rFonts w:ascii="Times New Roman" w:hAnsi="Times New Roman"/>
          <w:sz w:val="26"/>
          <w:szCs w:val="26"/>
        </w:rPr>
        <w:t>, 802 A.2d 705 (Pa. Cmwlth. 2002)).</w:t>
      </w:r>
    </w:p>
    <w:p w:rsidR="008308CC" w:rsidRDefault="008308CC" w:rsidP="007B0298">
      <w:pPr>
        <w:tabs>
          <w:tab w:val="left" w:pos="-720"/>
        </w:tabs>
        <w:suppressAutoHyphens/>
        <w:autoSpaceDE w:val="0"/>
        <w:autoSpaceDN w:val="0"/>
        <w:spacing w:line="360" w:lineRule="auto"/>
        <w:ind w:firstLine="1440"/>
        <w:rPr>
          <w:rFonts w:ascii="Times New Roman" w:hAnsi="Times New Roman"/>
          <w:sz w:val="26"/>
          <w:szCs w:val="26"/>
        </w:rPr>
      </w:pPr>
    </w:p>
    <w:p w:rsidR="00560C30" w:rsidRPr="00560C30" w:rsidRDefault="00B46831" w:rsidP="007B0298">
      <w:pPr>
        <w:keepNext/>
        <w:keepLines/>
        <w:spacing w:line="360" w:lineRule="auto"/>
        <w:rPr>
          <w:rFonts w:ascii="Times New Roman" w:hAnsi="Times New Roman"/>
          <w:b/>
          <w:sz w:val="26"/>
          <w:szCs w:val="26"/>
        </w:rPr>
      </w:pPr>
      <w:r>
        <w:rPr>
          <w:rFonts w:ascii="Times New Roman" w:hAnsi="Times New Roman"/>
          <w:b/>
          <w:sz w:val="26"/>
          <w:szCs w:val="26"/>
        </w:rPr>
        <w:t>ALJ</w:t>
      </w:r>
      <w:r w:rsidR="00560C30" w:rsidRPr="00560C30">
        <w:rPr>
          <w:rFonts w:ascii="Times New Roman" w:hAnsi="Times New Roman"/>
          <w:b/>
          <w:sz w:val="26"/>
          <w:szCs w:val="26"/>
        </w:rPr>
        <w:t>s</w:t>
      </w:r>
      <w:r>
        <w:rPr>
          <w:rFonts w:ascii="Times New Roman" w:hAnsi="Times New Roman"/>
          <w:b/>
          <w:sz w:val="26"/>
          <w:szCs w:val="26"/>
        </w:rPr>
        <w:t>’</w:t>
      </w:r>
      <w:r w:rsidR="00560C30" w:rsidRPr="00560C30">
        <w:rPr>
          <w:rFonts w:ascii="Times New Roman" w:hAnsi="Times New Roman"/>
          <w:b/>
          <w:sz w:val="26"/>
          <w:szCs w:val="26"/>
        </w:rPr>
        <w:t xml:space="preserve"> Initial Decision </w:t>
      </w:r>
    </w:p>
    <w:p w:rsidR="00560C30" w:rsidRPr="00560C30" w:rsidRDefault="00560C30" w:rsidP="007B0298">
      <w:pPr>
        <w:keepNext/>
        <w:keepLines/>
        <w:spacing w:line="360" w:lineRule="auto"/>
        <w:rPr>
          <w:rFonts w:ascii="Times New Roman" w:hAnsi="Times New Roman"/>
          <w:b/>
          <w:sz w:val="26"/>
          <w:szCs w:val="26"/>
        </w:rPr>
      </w:pPr>
    </w:p>
    <w:p w:rsidR="00272690" w:rsidRDefault="00272690" w:rsidP="00272690">
      <w:pPr>
        <w:spacing w:line="360" w:lineRule="auto"/>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Pr>
          <w:rFonts w:ascii="Times New Roman" w:hAnsi="Times New Roman"/>
          <w:sz w:val="26"/>
          <w:szCs w:val="26"/>
        </w:rPr>
        <w:t xml:space="preserve">In her Initial Decision, </w:t>
      </w:r>
      <w:r w:rsidRPr="00B96619">
        <w:rPr>
          <w:rFonts w:ascii="Times New Roman" w:hAnsi="Times New Roman"/>
          <w:sz w:val="26"/>
          <w:szCs w:val="26"/>
        </w:rPr>
        <w:t>ALJ</w:t>
      </w:r>
      <w:r>
        <w:rPr>
          <w:rFonts w:ascii="Times New Roman" w:hAnsi="Times New Roman"/>
          <w:sz w:val="26"/>
          <w:szCs w:val="26"/>
        </w:rPr>
        <w:t xml:space="preserve"> Dunderdale reached four Conclusions of Law.  I.D. at 6-7.  The Conclusions of Law are incorporated herein by reference and are adopted, without comment unless they are either expressly or by necessary implication rejected or modified by this Opinion and Order.  </w:t>
      </w:r>
    </w:p>
    <w:p w:rsidR="006F252F" w:rsidRDefault="006F252F" w:rsidP="00A27F8A">
      <w:pPr>
        <w:spacing w:line="360" w:lineRule="auto"/>
        <w:rPr>
          <w:rFonts w:ascii="Times New Roman" w:hAnsi="Times New Roman"/>
          <w:sz w:val="26"/>
          <w:szCs w:val="26"/>
        </w:rPr>
      </w:pPr>
    </w:p>
    <w:p w:rsidR="006F252F" w:rsidRDefault="006F252F" w:rsidP="00A27F8A">
      <w:pPr>
        <w:spacing w:line="360" w:lineRule="auto"/>
        <w:rPr>
          <w:rFonts w:ascii="Times New Roman" w:hAnsi="Times New Roman"/>
          <w:sz w:val="26"/>
          <w:szCs w:val="26"/>
        </w:rPr>
      </w:pPr>
    </w:p>
    <w:p w:rsidR="006F252F" w:rsidRDefault="006F252F" w:rsidP="00A27F8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07642">
        <w:rPr>
          <w:rFonts w:ascii="Times New Roman" w:hAnsi="Times New Roman"/>
          <w:sz w:val="26"/>
          <w:szCs w:val="26"/>
        </w:rPr>
        <w:t xml:space="preserve">The ALJ </w:t>
      </w:r>
      <w:r w:rsidR="00A741EF">
        <w:rPr>
          <w:rFonts w:ascii="Times New Roman" w:hAnsi="Times New Roman"/>
          <w:sz w:val="26"/>
          <w:szCs w:val="26"/>
        </w:rPr>
        <w:t>summarized the Preliminary Objections as follows:</w:t>
      </w:r>
    </w:p>
    <w:p w:rsidR="00A741EF" w:rsidRDefault="00A741EF" w:rsidP="00A27F8A">
      <w:pPr>
        <w:spacing w:line="360" w:lineRule="auto"/>
        <w:rPr>
          <w:rFonts w:ascii="Times New Roman" w:hAnsi="Times New Roman"/>
          <w:sz w:val="26"/>
          <w:szCs w:val="26"/>
        </w:rPr>
      </w:pPr>
    </w:p>
    <w:p w:rsidR="00A741EF" w:rsidRDefault="003362D7" w:rsidP="003362D7">
      <w:pPr>
        <w:ind w:left="1440" w:right="1440"/>
        <w:rPr>
          <w:rFonts w:ascii="Times New Roman" w:hAnsi="Times New Roman"/>
          <w:sz w:val="26"/>
          <w:szCs w:val="26"/>
        </w:rPr>
      </w:pPr>
      <w:r w:rsidRPr="003362D7">
        <w:rPr>
          <w:rFonts w:ascii="Times New Roman" w:hAnsi="Times New Roman"/>
          <w:sz w:val="26"/>
          <w:szCs w:val="26"/>
        </w:rPr>
        <w:t xml:space="preserve">Duquesne Light requests the Commission dismiss the formal complaint because: (1) Complainant lacks standing to bring the complaint because he does not have a direct, immediate or substantial interest in the proceeding, pursuant to 52 </w:t>
      </w:r>
      <w:r w:rsidR="00056F7B" w:rsidRPr="003362D7">
        <w:rPr>
          <w:rFonts w:ascii="Times New Roman" w:hAnsi="Times New Roman"/>
          <w:sz w:val="26"/>
          <w:szCs w:val="26"/>
        </w:rPr>
        <w:t>Pa. Code</w:t>
      </w:r>
      <w:r w:rsidRPr="003362D7">
        <w:rPr>
          <w:rFonts w:ascii="Times New Roman" w:hAnsi="Times New Roman"/>
          <w:sz w:val="26"/>
          <w:szCs w:val="26"/>
        </w:rPr>
        <w:t xml:space="preserve"> § 5.101(a)(7); and (2) the formal complaint is legally insufficient, pursuant to 52 </w:t>
      </w:r>
      <w:r w:rsidR="00056F7B" w:rsidRPr="003362D7">
        <w:rPr>
          <w:rFonts w:ascii="Times New Roman" w:hAnsi="Times New Roman"/>
          <w:sz w:val="26"/>
          <w:szCs w:val="26"/>
        </w:rPr>
        <w:t>Pa. Code</w:t>
      </w:r>
      <w:r w:rsidRPr="003362D7">
        <w:rPr>
          <w:rFonts w:ascii="Times New Roman" w:hAnsi="Times New Roman"/>
          <w:sz w:val="26"/>
          <w:szCs w:val="26"/>
        </w:rPr>
        <w:t xml:space="preserve"> § 5.22(a)(4).</w:t>
      </w:r>
    </w:p>
    <w:p w:rsidR="006F252F" w:rsidRDefault="006F252F" w:rsidP="00A27F8A">
      <w:pPr>
        <w:spacing w:line="360" w:lineRule="auto"/>
        <w:rPr>
          <w:rFonts w:ascii="Times New Roman" w:hAnsi="Times New Roman"/>
          <w:sz w:val="26"/>
          <w:szCs w:val="26"/>
        </w:rPr>
      </w:pPr>
    </w:p>
    <w:p w:rsidR="006F252F" w:rsidRDefault="003362D7" w:rsidP="00A27F8A">
      <w:pPr>
        <w:spacing w:line="360" w:lineRule="auto"/>
        <w:rPr>
          <w:rFonts w:ascii="Times New Roman" w:hAnsi="Times New Roman"/>
          <w:sz w:val="26"/>
          <w:szCs w:val="26"/>
        </w:rPr>
      </w:pPr>
      <w:r>
        <w:rPr>
          <w:rFonts w:ascii="Times New Roman" w:hAnsi="Times New Roman"/>
          <w:sz w:val="26"/>
          <w:szCs w:val="26"/>
        </w:rPr>
        <w:t>I.D. at 2.</w:t>
      </w:r>
    </w:p>
    <w:p w:rsidR="002314D5" w:rsidRDefault="002314D5" w:rsidP="00A27F8A">
      <w:pPr>
        <w:spacing w:line="360" w:lineRule="auto"/>
        <w:rPr>
          <w:rFonts w:ascii="Times New Roman" w:hAnsi="Times New Roman"/>
          <w:sz w:val="26"/>
          <w:szCs w:val="26"/>
        </w:rPr>
      </w:pPr>
    </w:p>
    <w:p w:rsidR="006D7A1F" w:rsidRDefault="002314D5" w:rsidP="00A27F8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For purposes of disposing the Preliminary </w:t>
      </w:r>
      <w:r w:rsidR="007B4137">
        <w:rPr>
          <w:rFonts w:ascii="Times New Roman" w:hAnsi="Times New Roman"/>
          <w:sz w:val="26"/>
          <w:szCs w:val="26"/>
        </w:rPr>
        <w:t>O</w:t>
      </w:r>
      <w:r>
        <w:rPr>
          <w:rFonts w:ascii="Times New Roman" w:hAnsi="Times New Roman"/>
          <w:sz w:val="26"/>
          <w:szCs w:val="26"/>
        </w:rPr>
        <w:t>bjections</w:t>
      </w:r>
      <w:r w:rsidR="007B4137">
        <w:rPr>
          <w:rFonts w:ascii="Times New Roman" w:hAnsi="Times New Roman"/>
          <w:sz w:val="26"/>
          <w:szCs w:val="26"/>
        </w:rPr>
        <w:t xml:space="preserve">, the ALJ </w:t>
      </w:r>
      <w:r w:rsidR="00CE2CA8">
        <w:rPr>
          <w:rFonts w:ascii="Times New Roman" w:hAnsi="Times New Roman"/>
          <w:sz w:val="26"/>
          <w:szCs w:val="26"/>
        </w:rPr>
        <w:t xml:space="preserve">concluded </w:t>
      </w:r>
      <w:r w:rsidR="000B3F21">
        <w:rPr>
          <w:rFonts w:ascii="Times New Roman" w:hAnsi="Times New Roman"/>
          <w:sz w:val="26"/>
          <w:szCs w:val="26"/>
        </w:rPr>
        <w:t xml:space="preserve">that notwithstanding the fact that the record in Duquesne’s general base rate case proceeding is now closed and a Recommended Decision has been issued, </w:t>
      </w:r>
      <w:r w:rsidR="00CE2CA8">
        <w:rPr>
          <w:rFonts w:ascii="Times New Roman" w:hAnsi="Times New Roman"/>
          <w:sz w:val="26"/>
          <w:szCs w:val="26"/>
        </w:rPr>
        <w:t xml:space="preserve">this Complaint does not belong in the pending DLC base rate case proceeding because it does not involve </w:t>
      </w:r>
      <w:r w:rsidR="006D7A1F">
        <w:rPr>
          <w:rFonts w:ascii="Times New Roman" w:hAnsi="Times New Roman"/>
          <w:sz w:val="26"/>
          <w:szCs w:val="26"/>
        </w:rPr>
        <w:t xml:space="preserve">(1) </w:t>
      </w:r>
      <w:r w:rsidR="00CE2CA8">
        <w:rPr>
          <w:rFonts w:ascii="Times New Roman" w:hAnsi="Times New Roman"/>
          <w:sz w:val="26"/>
          <w:szCs w:val="26"/>
        </w:rPr>
        <w:t xml:space="preserve">the </w:t>
      </w:r>
      <w:r w:rsidR="004F38AE">
        <w:rPr>
          <w:rFonts w:ascii="Times New Roman" w:hAnsi="Times New Roman"/>
          <w:sz w:val="26"/>
          <w:szCs w:val="26"/>
        </w:rPr>
        <w:t>money that DLC may spend on its vegetation management program</w:t>
      </w:r>
      <w:r w:rsidR="006D7A1F">
        <w:rPr>
          <w:rFonts w:ascii="Times New Roman" w:hAnsi="Times New Roman"/>
          <w:sz w:val="26"/>
          <w:szCs w:val="26"/>
        </w:rPr>
        <w:t>; (2)</w:t>
      </w:r>
      <w:r w:rsidR="00286709">
        <w:rPr>
          <w:rFonts w:ascii="Times New Roman" w:hAnsi="Times New Roman"/>
          <w:sz w:val="26"/>
          <w:szCs w:val="26"/>
        </w:rPr>
        <w:t> </w:t>
      </w:r>
      <w:r w:rsidR="004F38AE">
        <w:rPr>
          <w:rFonts w:ascii="Times New Roman" w:hAnsi="Times New Roman"/>
          <w:sz w:val="26"/>
          <w:szCs w:val="26"/>
        </w:rPr>
        <w:t>how the cost is collected</w:t>
      </w:r>
      <w:r w:rsidR="006D7A1F">
        <w:rPr>
          <w:rFonts w:ascii="Times New Roman" w:hAnsi="Times New Roman"/>
          <w:sz w:val="26"/>
          <w:szCs w:val="26"/>
        </w:rPr>
        <w:t xml:space="preserve">; and (3) </w:t>
      </w:r>
      <w:r w:rsidR="004F38AE">
        <w:rPr>
          <w:rFonts w:ascii="Times New Roman" w:hAnsi="Times New Roman"/>
          <w:sz w:val="26"/>
          <w:szCs w:val="26"/>
        </w:rPr>
        <w:t>the allocation of the cost among rate classes</w:t>
      </w:r>
      <w:r w:rsidR="006D7A1F">
        <w:rPr>
          <w:rFonts w:ascii="Times New Roman" w:hAnsi="Times New Roman"/>
          <w:sz w:val="26"/>
          <w:szCs w:val="26"/>
        </w:rPr>
        <w:t>.</w:t>
      </w:r>
      <w:r w:rsidR="00286709">
        <w:rPr>
          <w:rFonts w:ascii="Times New Roman" w:hAnsi="Times New Roman"/>
          <w:sz w:val="26"/>
          <w:szCs w:val="26"/>
        </w:rPr>
        <w:t xml:space="preserve">  I.D. at 5.</w:t>
      </w:r>
    </w:p>
    <w:p w:rsidR="006D7A1F" w:rsidRDefault="006D7A1F" w:rsidP="00A27F8A">
      <w:pPr>
        <w:spacing w:line="360" w:lineRule="auto"/>
        <w:rPr>
          <w:rFonts w:ascii="Times New Roman" w:hAnsi="Times New Roman"/>
          <w:sz w:val="26"/>
          <w:szCs w:val="26"/>
        </w:rPr>
      </w:pPr>
    </w:p>
    <w:p w:rsidR="001363F3" w:rsidRPr="007452A5" w:rsidRDefault="00C1141B" w:rsidP="00A27F8A">
      <w:pPr>
        <w:spacing w:line="360" w:lineRule="auto"/>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sidR="004F38AE">
        <w:rPr>
          <w:rFonts w:ascii="Times New Roman" w:hAnsi="Times New Roman"/>
          <w:sz w:val="26"/>
          <w:szCs w:val="26"/>
        </w:rPr>
        <w:t xml:space="preserve">The ALJ also concluded that the Complaint </w:t>
      </w:r>
      <w:r>
        <w:rPr>
          <w:rFonts w:ascii="Times New Roman" w:hAnsi="Times New Roman"/>
          <w:sz w:val="26"/>
          <w:szCs w:val="26"/>
        </w:rPr>
        <w:t xml:space="preserve">also does not </w:t>
      </w:r>
      <w:r w:rsidR="004F38AE">
        <w:rPr>
          <w:rFonts w:ascii="Times New Roman" w:hAnsi="Times New Roman"/>
          <w:sz w:val="26"/>
          <w:szCs w:val="26"/>
        </w:rPr>
        <w:t>involve an ongoing or proposed project at or near the Complainant’s property.</w:t>
      </w:r>
      <w:r w:rsidR="000B3F21">
        <w:rPr>
          <w:rFonts w:ascii="Times New Roman" w:hAnsi="Times New Roman"/>
          <w:sz w:val="26"/>
          <w:szCs w:val="26"/>
        </w:rPr>
        <w:t xml:space="preserve">  </w:t>
      </w:r>
      <w:r>
        <w:rPr>
          <w:rFonts w:ascii="Times New Roman" w:hAnsi="Times New Roman"/>
          <w:sz w:val="26"/>
          <w:szCs w:val="26"/>
        </w:rPr>
        <w:t>However, th</w:t>
      </w:r>
      <w:r w:rsidR="001363F3">
        <w:rPr>
          <w:rFonts w:ascii="Times New Roman" w:hAnsi="Times New Roman"/>
          <w:sz w:val="26"/>
          <w:szCs w:val="26"/>
        </w:rPr>
        <w:t xml:space="preserve">e ALJ did find that the Complaint involves questions concerning the content of the vegetation management program and, as such, the Complaint </w:t>
      </w:r>
      <w:r w:rsidR="003B1C44">
        <w:rPr>
          <w:rFonts w:ascii="Times New Roman" w:hAnsi="Times New Roman"/>
          <w:sz w:val="26"/>
          <w:szCs w:val="26"/>
        </w:rPr>
        <w:t xml:space="preserve">most appropriately </w:t>
      </w:r>
      <w:r w:rsidR="001363F3">
        <w:rPr>
          <w:rFonts w:ascii="Times New Roman" w:hAnsi="Times New Roman"/>
          <w:sz w:val="26"/>
          <w:szCs w:val="26"/>
        </w:rPr>
        <w:t xml:space="preserve">should </w:t>
      </w:r>
      <w:r w:rsidR="003B1C44">
        <w:rPr>
          <w:rFonts w:ascii="Times New Roman" w:hAnsi="Times New Roman"/>
          <w:sz w:val="26"/>
          <w:szCs w:val="26"/>
        </w:rPr>
        <w:t>have been h</w:t>
      </w:r>
      <w:r w:rsidR="001363F3">
        <w:rPr>
          <w:rFonts w:ascii="Times New Roman" w:hAnsi="Times New Roman"/>
          <w:sz w:val="26"/>
          <w:szCs w:val="26"/>
        </w:rPr>
        <w:t>eard within the context of Duquesne’s I</w:t>
      </w:r>
      <w:r w:rsidR="003B1C44">
        <w:rPr>
          <w:rFonts w:ascii="Times New Roman" w:hAnsi="Times New Roman"/>
          <w:sz w:val="26"/>
          <w:szCs w:val="26"/>
        </w:rPr>
        <w:t>&amp;M Plan that was filed on September 29, 2016, for the period from January 1, 2018 through December 31, 2019.</w:t>
      </w:r>
      <w:r w:rsidR="00CD6DE4">
        <w:rPr>
          <w:rFonts w:ascii="Times New Roman" w:hAnsi="Times New Roman"/>
          <w:sz w:val="26"/>
          <w:szCs w:val="26"/>
        </w:rPr>
        <w:t xml:space="preserve">  The ALJ reasoned that if that proceeding was ongoing currently, the instant Complaint could have been consolidated into that proceeding.</w:t>
      </w:r>
      <w:r w:rsidR="007452A5">
        <w:rPr>
          <w:rFonts w:ascii="Times New Roman" w:hAnsi="Times New Roman"/>
          <w:sz w:val="26"/>
          <w:szCs w:val="26"/>
        </w:rPr>
        <w:t xml:space="preserve">  </w:t>
      </w:r>
      <w:r w:rsidR="007452A5">
        <w:rPr>
          <w:rFonts w:ascii="Times New Roman" w:hAnsi="Times New Roman"/>
          <w:i/>
          <w:sz w:val="26"/>
          <w:szCs w:val="26"/>
        </w:rPr>
        <w:t>Id.</w:t>
      </w:r>
    </w:p>
    <w:p w:rsidR="00B16C9C" w:rsidRDefault="00B16C9C" w:rsidP="00A27F8A">
      <w:pPr>
        <w:spacing w:line="360" w:lineRule="auto"/>
        <w:rPr>
          <w:rFonts w:ascii="Times New Roman" w:hAnsi="Times New Roman"/>
          <w:sz w:val="26"/>
          <w:szCs w:val="26"/>
        </w:rPr>
      </w:pPr>
    </w:p>
    <w:p w:rsidR="00174D4B" w:rsidRDefault="00C03439" w:rsidP="00C03439">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A6BEC">
        <w:rPr>
          <w:rFonts w:ascii="Times New Roman" w:hAnsi="Times New Roman"/>
          <w:sz w:val="26"/>
          <w:szCs w:val="26"/>
        </w:rPr>
        <w:t xml:space="preserve">After determining that it is not appropriate to include the Complaint in the pending general base rate proceeding and that it is too late to include the Complaint in the context of Duquesne’s I&amp;M Plan, </w:t>
      </w:r>
      <w:r w:rsidR="00D5027C" w:rsidRPr="00C03439">
        <w:rPr>
          <w:rFonts w:ascii="Times New Roman" w:hAnsi="Times New Roman"/>
          <w:sz w:val="26"/>
          <w:szCs w:val="26"/>
        </w:rPr>
        <w:t xml:space="preserve">the ALJ </w:t>
      </w:r>
      <w:r w:rsidR="0049246F">
        <w:rPr>
          <w:rFonts w:ascii="Times New Roman" w:hAnsi="Times New Roman"/>
          <w:sz w:val="26"/>
          <w:szCs w:val="26"/>
        </w:rPr>
        <w:t>found that the Complainant failed to allege that Duquesne violated the Public Utility Code, the Commission’s Regulations or any Commission Order</w:t>
      </w:r>
      <w:r w:rsidR="00D409C2">
        <w:rPr>
          <w:rFonts w:ascii="Times New Roman" w:hAnsi="Times New Roman"/>
          <w:sz w:val="26"/>
          <w:szCs w:val="26"/>
        </w:rPr>
        <w:t xml:space="preserve"> and that he failed to allege defects by Duquesne which affect him personally.  Accordingly, t</w:t>
      </w:r>
      <w:r w:rsidR="0049246F">
        <w:rPr>
          <w:rFonts w:ascii="Times New Roman" w:hAnsi="Times New Roman"/>
          <w:sz w:val="26"/>
          <w:szCs w:val="26"/>
        </w:rPr>
        <w:t xml:space="preserve">he ALJ </w:t>
      </w:r>
      <w:r w:rsidR="00174D4B">
        <w:rPr>
          <w:rFonts w:ascii="Times New Roman" w:hAnsi="Times New Roman"/>
          <w:sz w:val="26"/>
          <w:szCs w:val="26"/>
        </w:rPr>
        <w:t xml:space="preserve">granted </w:t>
      </w:r>
      <w:r w:rsidR="00D5027C" w:rsidRPr="00C03439">
        <w:rPr>
          <w:rFonts w:ascii="Times New Roman" w:hAnsi="Times New Roman"/>
          <w:sz w:val="26"/>
          <w:szCs w:val="26"/>
        </w:rPr>
        <w:t>Duquesne’s Preliminary Objections</w:t>
      </w:r>
      <w:r w:rsidR="007452A5">
        <w:rPr>
          <w:rFonts w:ascii="Times New Roman" w:hAnsi="Times New Roman"/>
          <w:sz w:val="26"/>
          <w:szCs w:val="26"/>
        </w:rPr>
        <w:t xml:space="preserve"> and dismissed the Complaint</w:t>
      </w:r>
      <w:r w:rsidR="00174D4B">
        <w:rPr>
          <w:rFonts w:ascii="Times New Roman" w:hAnsi="Times New Roman"/>
          <w:sz w:val="26"/>
          <w:szCs w:val="26"/>
        </w:rPr>
        <w:t xml:space="preserve">.  In granting the Preliminary Objections, </w:t>
      </w:r>
      <w:r w:rsidR="00B07516">
        <w:rPr>
          <w:rFonts w:ascii="Times New Roman" w:hAnsi="Times New Roman"/>
          <w:sz w:val="26"/>
          <w:szCs w:val="26"/>
        </w:rPr>
        <w:t xml:space="preserve">ALJ Dunderdale </w:t>
      </w:r>
      <w:r w:rsidR="00DF1E92">
        <w:rPr>
          <w:rFonts w:ascii="Times New Roman" w:hAnsi="Times New Roman"/>
          <w:sz w:val="26"/>
          <w:szCs w:val="26"/>
        </w:rPr>
        <w:t>determined that a hearing in this matter is not necessary or in the public interest beca</w:t>
      </w:r>
      <w:r w:rsidR="00373B3C">
        <w:rPr>
          <w:rFonts w:ascii="Times New Roman" w:hAnsi="Times New Roman"/>
          <w:sz w:val="26"/>
          <w:szCs w:val="26"/>
        </w:rPr>
        <w:t>use</w:t>
      </w:r>
      <w:r w:rsidR="00B07516">
        <w:rPr>
          <w:rFonts w:ascii="Times New Roman" w:hAnsi="Times New Roman"/>
          <w:sz w:val="26"/>
          <w:szCs w:val="26"/>
        </w:rPr>
        <w:t xml:space="preserve">: (1) </w:t>
      </w:r>
      <w:r w:rsidR="00373B3C">
        <w:rPr>
          <w:rFonts w:ascii="Times New Roman" w:hAnsi="Times New Roman"/>
          <w:sz w:val="26"/>
          <w:szCs w:val="26"/>
        </w:rPr>
        <w:t>t</w:t>
      </w:r>
      <w:r w:rsidR="00B07516" w:rsidRPr="00B07516">
        <w:rPr>
          <w:rFonts w:ascii="Times New Roman" w:hAnsi="Times New Roman"/>
          <w:sz w:val="26"/>
          <w:szCs w:val="26"/>
        </w:rPr>
        <w:t xml:space="preserve">he Commission does not have jurisdiction over the subject matter of this dispute because it does not involve a matter that affects </w:t>
      </w:r>
      <w:r w:rsidR="00B07516">
        <w:rPr>
          <w:rFonts w:ascii="Times New Roman" w:hAnsi="Times New Roman"/>
          <w:sz w:val="26"/>
          <w:szCs w:val="26"/>
        </w:rPr>
        <w:t xml:space="preserve">the </w:t>
      </w:r>
      <w:r w:rsidR="00B07516" w:rsidRPr="00B07516">
        <w:rPr>
          <w:rFonts w:ascii="Times New Roman" w:hAnsi="Times New Roman"/>
          <w:sz w:val="26"/>
          <w:szCs w:val="26"/>
        </w:rPr>
        <w:t xml:space="preserve">Complainant personally as a customer, and </w:t>
      </w:r>
      <w:r w:rsidR="00B07516">
        <w:rPr>
          <w:rFonts w:ascii="Times New Roman" w:hAnsi="Times New Roman"/>
          <w:sz w:val="26"/>
          <w:szCs w:val="26"/>
        </w:rPr>
        <w:t xml:space="preserve">the </w:t>
      </w:r>
      <w:r w:rsidR="00B07516" w:rsidRPr="00B07516">
        <w:rPr>
          <w:rFonts w:ascii="Times New Roman" w:hAnsi="Times New Roman"/>
          <w:sz w:val="26"/>
          <w:szCs w:val="26"/>
        </w:rPr>
        <w:t>Complainant lacks sufficient standing to contest a matter that does not involve him personally</w:t>
      </w:r>
      <w:r w:rsidR="00DF1E92">
        <w:rPr>
          <w:rFonts w:ascii="Times New Roman" w:hAnsi="Times New Roman"/>
          <w:sz w:val="26"/>
          <w:szCs w:val="26"/>
        </w:rPr>
        <w:t>;</w:t>
      </w:r>
      <w:r w:rsidR="00B07516">
        <w:rPr>
          <w:rStyle w:val="FootnoteReference"/>
          <w:rFonts w:ascii="Times New Roman" w:hAnsi="Times New Roman"/>
          <w:sz w:val="26"/>
          <w:szCs w:val="26"/>
        </w:rPr>
        <w:footnoteReference w:id="3"/>
      </w:r>
      <w:r w:rsidR="00DF1E92">
        <w:rPr>
          <w:rFonts w:ascii="Times New Roman" w:hAnsi="Times New Roman"/>
          <w:sz w:val="26"/>
          <w:szCs w:val="26"/>
        </w:rPr>
        <w:t xml:space="preserve"> and (2) </w:t>
      </w:r>
      <w:r w:rsidR="00373B3C">
        <w:rPr>
          <w:rFonts w:ascii="Times New Roman" w:hAnsi="Times New Roman"/>
          <w:sz w:val="26"/>
          <w:szCs w:val="26"/>
        </w:rPr>
        <w:t>the Complaint does not raise a claim, that, if proven, would show that Duquesne failed in any way to furnish and maintain adequate, efficient, safe and reasonable service and facilities.</w:t>
      </w:r>
      <w:r w:rsidR="00373B3C">
        <w:rPr>
          <w:rStyle w:val="FootnoteReference"/>
          <w:rFonts w:ascii="Times New Roman" w:hAnsi="Times New Roman"/>
          <w:sz w:val="26"/>
          <w:szCs w:val="26"/>
        </w:rPr>
        <w:footnoteReference w:id="4"/>
      </w:r>
      <w:r w:rsidR="00DF1E92">
        <w:rPr>
          <w:rFonts w:ascii="Times New Roman" w:hAnsi="Times New Roman"/>
          <w:sz w:val="26"/>
          <w:szCs w:val="26"/>
        </w:rPr>
        <w:t xml:space="preserve">  Conclusions of Law Nos. 2 and 3I.D. at 6-7</w:t>
      </w:r>
      <w:r w:rsidR="00286709">
        <w:rPr>
          <w:rFonts w:ascii="Times New Roman" w:hAnsi="Times New Roman"/>
          <w:sz w:val="26"/>
          <w:szCs w:val="26"/>
        </w:rPr>
        <w:t>.</w:t>
      </w:r>
    </w:p>
    <w:p w:rsidR="00174D4B" w:rsidRDefault="00174D4B" w:rsidP="00C03439">
      <w:pPr>
        <w:spacing w:line="360" w:lineRule="auto"/>
        <w:rPr>
          <w:rFonts w:ascii="Times New Roman" w:hAnsi="Times New Roman"/>
          <w:sz w:val="26"/>
          <w:szCs w:val="26"/>
        </w:rPr>
      </w:pPr>
    </w:p>
    <w:p w:rsidR="00862A88" w:rsidRDefault="00862A88" w:rsidP="00862A88">
      <w:pPr>
        <w:keepNext/>
        <w:keepLines/>
        <w:spacing w:line="360" w:lineRule="auto"/>
        <w:rPr>
          <w:rFonts w:ascii="Times New Roman" w:hAnsi="Times New Roman"/>
          <w:b/>
          <w:sz w:val="26"/>
          <w:szCs w:val="26"/>
        </w:rPr>
      </w:pPr>
      <w:r w:rsidRPr="00560C30">
        <w:rPr>
          <w:rFonts w:ascii="Times New Roman" w:hAnsi="Times New Roman"/>
          <w:b/>
          <w:sz w:val="26"/>
          <w:szCs w:val="26"/>
        </w:rPr>
        <w:t>Disposition</w:t>
      </w:r>
    </w:p>
    <w:p w:rsidR="00862A88" w:rsidRPr="00560C30" w:rsidRDefault="00862A88" w:rsidP="00862A88">
      <w:pPr>
        <w:keepNext/>
        <w:keepLines/>
        <w:spacing w:line="360" w:lineRule="auto"/>
        <w:rPr>
          <w:rFonts w:ascii="Times New Roman" w:hAnsi="Times New Roman"/>
          <w:sz w:val="26"/>
          <w:szCs w:val="26"/>
        </w:rPr>
      </w:pPr>
    </w:p>
    <w:p w:rsidR="00862A88" w:rsidRDefault="007E2DB4">
      <w:pPr>
        <w:widowControl w:val="0"/>
        <w:spacing w:line="360" w:lineRule="auto"/>
        <w:ind w:firstLine="720"/>
        <w:rPr>
          <w:rFonts w:ascii="Times New Roman" w:hAnsi="Times New Roman"/>
          <w:sz w:val="26"/>
          <w:szCs w:val="26"/>
        </w:rPr>
      </w:pPr>
      <w:r>
        <w:rPr>
          <w:rFonts w:ascii="Times New Roman" w:hAnsi="Times New Roman"/>
          <w:sz w:val="26"/>
          <w:szCs w:val="26"/>
        </w:rPr>
        <w:tab/>
      </w:r>
      <w:r w:rsidR="00862A88" w:rsidRPr="00D16B36">
        <w:rPr>
          <w:rFonts w:ascii="Times New Roman" w:hAnsi="Times New Roman"/>
          <w:sz w:val="26"/>
          <w:szCs w:val="26"/>
        </w:rPr>
        <w:t xml:space="preserve">The Code is clear that any person having an interest in the subject matter may file a complaint, setting forth any act or thing done or omitted to be done by any public utility in violation of any law, </w:t>
      </w:r>
      <w:r>
        <w:rPr>
          <w:rFonts w:ascii="Times New Roman" w:hAnsi="Times New Roman"/>
          <w:sz w:val="26"/>
          <w:szCs w:val="26"/>
        </w:rPr>
        <w:t>R</w:t>
      </w:r>
      <w:r w:rsidR="00862A88" w:rsidRPr="00D16B36">
        <w:rPr>
          <w:rFonts w:ascii="Times New Roman" w:hAnsi="Times New Roman"/>
          <w:sz w:val="26"/>
          <w:szCs w:val="26"/>
        </w:rPr>
        <w:t xml:space="preserve">egulation or </w:t>
      </w:r>
      <w:r>
        <w:rPr>
          <w:rFonts w:ascii="Times New Roman" w:hAnsi="Times New Roman"/>
          <w:sz w:val="26"/>
          <w:szCs w:val="26"/>
        </w:rPr>
        <w:t>O</w:t>
      </w:r>
      <w:r w:rsidR="00862A88" w:rsidRPr="00D16B36">
        <w:rPr>
          <w:rFonts w:ascii="Times New Roman" w:hAnsi="Times New Roman"/>
          <w:sz w:val="26"/>
          <w:szCs w:val="26"/>
        </w:rPr>
        <w:t>rder of the Commission.</w:t>
      </w:r>
      <w:r>
        <w:rPr>
          <w:rFonts w:ascii="Times New Roman" w:hAnsi="Times New Roman"/>
          <w:sz w:val="26"/>
          <w:szCs w:val="26"/>
        </w:rPr>
        <w:t xml:space="preserve"> </w:t>
      </w:r>
      <w:r w:rsidR="00862A88" w:rsidRPr="00D16B36">
        <w:rPr>
          <w:rFonts w:ascii="Times New Roman" w:hAnsi="Times New Roman"/>
          <w:sz w:val="26"/>
          <w:szCs w:val="26"/>
        </w:rPr>
        <w:t xml:space="preserve"> </w:t>
      </w:r>
      <w:r>
        <w:rPr>
          <w:rFonts w:ascii="Times New Roman" w:hAnsi="Times New Roman"/>
          <w:sz w:val="26"/>
          <w:szCs w:val="26"/>
        </w:rPr>
        <w:t>66 Pa. C.S. §701.  We do not believe that</w:t>
      </w:r>
      <w:r w:rsidR="00B83180">
        <w:rPr>
          <w:rFonts w:ascii="Times New Roman" w:hAnsi="Times New Roman"/>
          <w:sz w:val="26"/>
          <w:szCs w:val="26"/>
        </w:rPr>
        <w:t xml:space="preserve"> </w:t>
      </w:r>
      <w:r>
        <w:rPr>
          <w:rFonts w:ascii="Times New Roman" w:hAnsi="Times New Roman"/>
          <w:sz w:val="26"/>
          <w:szCs w:val="26"/>
        </w:rPr>
        <w:t>c</w:t>
      </w:r>
      <w:r w:rsidR="00862A88" w:rsidRPr="00D16B36">
        <w:rPr>
          <w:rFonts w:ascii="Times New Roman" w:hAnsi="Times New Roman"/>
          <w:sz w:val="26"/>
          <w:szCs w:val="26"/>
        </w:rPr>
        <w:t>omplaints are</w:t>
      </w:r>
      <w:r>
        <w:rPr>
          <w:rFonts w:ascii="Times New Roman" w:hAnsi="Times New Roman"/>
          <w:sz w:val="26"/>
          <w:szCs w:val="26"/>
        </w:rPr>
        <w:t xml:space="preserve"> to be</w:t>
      </w:r>
      <w:r w:rsidR="00862A88" w:rsidRPr="00D16B36">
        <w:rPr>
          <w:rFonts w:ascii="Times New Roman" w:hAnsi="Times New Roman"/>
          <w:sz w:val="26"/>
          <w:szCs w:val="26"/>
        </w:rPr>
        <w:t xml:space="preserve"> </w:t>
      </w:r>
      <w:r>
        <w:rPr>
          <w:rFonts w:ascii="Times New Roman" w:hAnsi="Times New Roman"/>
          <w:sz w:val="26"/>
          <w:szCs w:val="26"/>
        </w:rPr>
        <w:t>l</w:t>
      </w:r>
      <w:r w:rsidR="00862A88" w:rsidRPr="00D16B36">
        <w:rPr>
          <w:rFonts w:ascii="Times New Roman" w:hAnsi="Times New Roman"/>
          <w:sz w:val="26"/>
          <w:szCs w:val="26"/>
        </w:rPr>
        <w:t xml:space="preserve">imited to </w:t>
      </w:r>
      <w:r w:rsidR="00BB1094">
        <w:rPr>
          <w:rFonts w:ascii="Times New Roman" w:hAnsi="Times New Roman"/>
          <w:sz w:val="26"/>
          <w:szCs w:val="26"/>
        </w:rPr>
        <w:t xml:space="preserve">only </w:t>
      </w:r>
      <w:r w:rsidR="00862A88" w:rsidRPr="00D16B36">
        <w:rPr>
          <w:rFonts w:ascii="Times New Roman" w:hAnsi="Times New Roman"/>
          <w:sz w:val="26"/>
          <w:szCs w:val="26"/>
        </w:rPr>
        <w:t>rate cases</w:t>
      </w:r>
      <w:r w:rsidR="00BB1094">
        <w:rPr>
          <w:rFonts w:ascii="Times New Roman" w:hAnsi="Times New Roman"/>
          <w:sz w:val="26"/>
          <w:szCs w:val="26"/>
        </w:rPr>
        <w:t xml:space="preserve"> or open proceedings</w:t>
      </w:r>
      <w:r w:rsidR="00BA6C0A">
        <w:rPr>
          <w:rFonts w:ascii="Times New Roman" w:hAnsi="Times New Roman"/>
          <w:sz w:val="26"/>
          <w:szCs w:val="26"/>
        </w:rPr>
        <w:t xml:space="preserve">.  Consistent with Section 701 of the Code, </w:t>
      </w:r>
      <w:r w:rsidR="00862A88" w:rsidRPr="00D16B36">
        <w:rPr>
          <w:rFonts w:ascii="Times New Roman" w:hAnsi="Times New Roman"/>
          <w:sz w:val="26"/>
          <w:szCs w:val="26"/>
        </w:rPr>
        <w:t xml:space="preserve">if </w:t>
      </w:r>
      <w:r w:rsidR="00826AD6">
        <w:rPr>
          <w:rFonts w:ascii="Times New Roman" w:hAnsi="Times New Roman"/>
          <w:sz w:val="26"/>
          <w:szCs w:val="26"/>
        </w:rPr>
        <w:t xml:space="preserve">a Complainant </w:t>
      </w:r>
      <w:r w:rsidR="00862A88" w:rsidRPr="00D16B36">
        <w:rPr>
          <w:rFonts w:ascii="Times New Roman" w:hAnsi="Times New Roman"/>
          <w:sz w:val="26"/>
          <w:szCs w:val="26"/>
        </w:rPr>
        <w:t xml:space="preserve">alleges appropriate standing to bring a complaint, then </w:t>
      </w:r>
      <w:r w:rsidR="00826AD6">
        <w:rPr>
          <w:rFonts w:ascii="Times New Roman" w:hAnsi="Times New Roman"/>
          <w:sz w:val="26"/>
          <w:szCs w:val="26"/>
        </w:rPr>
        <w:t>t</w:t>
      </w:r>
      <w:r w:rsidR="00862A88" w:rsidRPr="00D16B36">
        <w:rPr>
          <w:rFonts w:ascii="Times New Roman" w:hAnsi="Times New Roman"/>
          <w:sz w:val="26"/>
          <w:szCs w:val="26"/>
        </w:rPr>
        <w:t xml:space="preserve">he </w:t>
      </w:r>
      <w:r w:rsidR="00826AD6">
        <w:rPr>
          <w:rFonts w:ascii="Times New Roman" w:hAnsi="Times New Roman"/>
          <w:sz w:val="26"/>
          <w:szCs w:val="26"/>
        </w:rPr>
        <w:t xml:space="preserve">Complainant </w:t>
      </w:r>
      <w:r w:rsidR="00862A88" w:rsidRPr="00D16B36">
        <w:rPr>
          <w:rFonts w:ascii="Times New Roman" w:hAnsi="Times New Roman"/>
          <w:sz w:val="26"/>
          <w:szCs w:val="26"/>
        </w:rPr>
        <w:t>may do so.</w:t>
      </w:r>
    </w:p>
    <w:p w:rsidR="00BA6C0A" w:rsidRDefault="00BA6C0A">
      <w:pPr>
        <w:widowControl w:val="0"/>
        <w:spacing w:line="360" w:lineRule="auto"/>
        <w:ind w:firstLine="720"/>
        <w:rPr>
          <w:rFonts w:ascii="Times New Roman" w:hAnsi="Times New Roman"/>
          <w:sz w:val="26"/>
          <w:szCs w:val="26"/>
        </w:rPr>
      </w:pPr>
    </w:p>
    <w:p w:rsidR="00862A88" w:rsidRDefault="007E2DB4" w:rsidP="00862A88">
      <w:pPr>
        <w:widowControl w:val="0"/>
        <w:spacing w:line="360" w:lineRule="auto"/>
        <w:ind w:firstLine="720"/>
        <w:rPr>
          <w:rFonts w:ascii="Times New Roman" w:hAnsi="Times New Roman"/>
          <w:sz w:val="26"/>
          <w:szCs w:val="26"/>
        </w:rPr>
      </w:pPr>
      <w:r>
        <w:rPr>
          <w:rFonts w:ascii="Times New Roman" w:hAnsi="Times New Roman"/>
          <w:sz w:val="26"/>
          <w:szCs w:val="26"/>
        </w:rPr>
        <w:tab/>
      </w:r>
      <w:r w:rsidR="00862A88" w:rsidRPr="00D16B36">
        <w:rPr>
          <w:rFonts w:ascii="Times New Roman" w:hAnsi="Times New Roman"/>
          <w:sz w:val="26"/>
          <w:szCs w:val="26"/>
        </w:rPr>
        <w:t xml:space="preserve">Accordingly, </w:t>
      </w:r>
      <w:r w:rsidR="00826AD6">
        <w:rPr>
          <w:rFonts w:ascii="Times New Roman" w:hAnsi="Times New Roman"/>
          <w:sz w:val="26"/>
          <w:szCs w:val="26"/>
        </w:rPr>
        <w:t xml:space="preserve">we shall provide </w:t>
      </w:r>
      <w:r w:rsidR="00862A88" w:rsidRPr="00D16B36">
        <w:rPr>
          <w:rFonts w:ascii="Times New Roman" w:hAnsi="Times New Roman"/>
          <w:sz w:val="26"/>
          <w:szCs w:val="26"/>
        </w:rPr>
        <w:t>Mr. Wendell thirty</w:t>
      </w:r>
      <w:r w:rsidR="00D46BEF">
        <w:rPr>
          <w:rFonts w:ascii="Times New Roman" w:hAnsi="Times New Roman"/>
          <w:sz w:val="26"/>
          <w:szCs w:val="26"/>
        </w:rPr>
        <w:t xml:space="preserve"> </w:t>
      </w:r>
      <w:r w:rsidR="00862A88" w:rsidRPr="00D16B36">
        <w:rPr>
          <w:rFonts w:ascii="Times New Roman" w:hAnsi="Times New Roman"/>
          <w:sz w:val="26"/>
          <w:szCs w:val="26"/>
        </w:rPr>
        <w:t>days to inform the Commission by letter addressed to the Commission</w:t>
      </w:r>
      <w:r w:rsidR="00BA6C0A">
        <w:rPr>
          <w:rFonts w:ascii="Times New Roman" w:hAnsi="Times New Roman"/>
          <w:sz w:val="26"/>
          <w:szCs w:val="26"/>
        </w:rPr>
        <w:t>’</w:t>
      </w:r>
      <w:r w:rsidR="00862A88" w:rsidRPr="00D16B36">
        <w:rPr>
          <w:rFonts w:ascii="Times New Roman" w:hAnsi="Times New Roman"/>
          <w:sz w:val="26"/>
          <w:szCs w:val="26"/>
        </w:rPr>
        <w:t xml:space="preserve">s Secretary </w:t>
      </w:r>
      <w:r>
        <w:rPr>
          <w:rFonts w:ascii="Times New Roman" w:hAnsi="Times New Roman"/>
          <w:sz w:val="26"/>
          <w:szCs w:val="26"/>
        </w:rPr>
        <w:t xml:space="preserve">whether </w:t>
      </w:r>
      <w:r w:rsidR="00862A88" w:rsidRPr="00D16B36">
        <w:rPr>
          <w:rFonts w:ascii="Times New Roman" w:hAnsi="Times New Roman"/>
          <w:sz w:val="26"/>
          <w:szCs w:val="26"/>
        </w:rPr>
        <w:t xml:space="preserve">he </w:t>
      </w:r>
      <w:r w:rsidR="0041799E">
        <w:rPr>
          <w:rFonts w:ascii="Times New Roman" w:hAnsi="Times New Roman"/>
          <w:sz w:val="26"/>
          <w:szCs w:val="26"/>
        </w:rPr>
        <w:t>desires</w:t>
      </w:r>
      <w:r w:rsidR="00862A88" w:rsidRPr="00D16B36">
        <w:rPr>
          <w:rFonts w:ascii="Times New Roman" w:hAnsi="Times New Roman"/>
          <w:sz w:val="26"/>
          <w:szCs w:val="26"/>
        </w:rPr>
        <w:t xml:space="preserve"> to proceed </w:t>
      </w:r>
      <w:r w:rsidR="00BA6C0A">
        <w:rPr>
          <w:rFonts w:ascii="Times New Roman" w:hAnsi="Times New Roman"/>
          <w:sz w:val="26"/>
          <w:szCs w:val="26"/>
        </w:rPr>
        <w:t xml:space="preserve">in the </w:t>
      </w:r>
      <w:r w:rsidR="00862A88" w:rsidRPr="00D16B36">
        <w:rPr>
          <w:rFonts w:ascii="Times New Roman" w:hAnsi="Times New Roman"/>
          <w:sz w:val="26"/>
          <w:szCs w:val="26"/>
        </w:rPr>
        <w:t>prosecut</w:t>
      </w:r>
      <w:r w:rsidR="00BA6C0A">
        <w:rPr>
          <w:rFonts w:ascii="Times New Roman" w:hAnsi="Times New Roman"/>
          <w:sz w:val="26"/>
          <w:szCs w:val="26"/>
        </w:rPr>
        <w:t>ion of</w:t>
      </w:r>
      <w:r w:rsidR="00862A88" w:rsidRPr="00D16B36">
        <w:rPr>
          <w:rFonts w:ascii="Times New Roman" w:hAnsi="Times New Roman"/>
          <w:sz w:val="26"/>
          <w:szCs w:val="26"/>
        </w:rPr>
        <w:t xml:space="preserve"> his Complaint as a stand-alone complaint, and </w:t>
      </w:r>
      <w:r>
        <w:rPr>
          <w:rFonts w:ascii="Times New Roman" w:hAnsi="Times New Roman"/>
          <w:sz w:val="26"/>
          <w:szCs w:val="26"/>
        </w:rPr>
        <w:t>whether</w:t>
      </w:r>
      <w:r w:rsidR="00862A88" w:rsidRPr="00D16B36">
        <w:rPr>
          <w:rFonts w:ascii="Times New Roman" w:hAnsi="Times New Roman"/>
          <w:sz w:val="26"/>
          <w:szCs w:val="26"/>
        </w:rPr>
        <w:t xml:space="preserve"> he possesses the appropriate standing to do so.</w:t>
      </w:r>
    </w:p>
    <w:p w:rsidR="007E2DB4" w:rsidRDefault="007E2DB4" w:rsidP="00862A88">
      <w:pPr>
        <w:widowControl w:val="0"/>
        <w:spacing w:line="360" w:lineRule="auto"/>
        <w:ind w:firstLine="720"/>
        <w:rPr>
          <w:rFonts w:ascii="Times New Roman" w:hAnsi="Times New Roman"/>
          <w:sz w:val="26"/>
          <w:szCs w:val="26"/>
        </w:rPr>
      </w:pPr>
    </w:p>
    <w:p w:rsidR="00862A88" w:rsidRPr="00560C30" w:rsidRDefault="00862A88" w:rsidP="00862A88">
      <w:pPr>
        <w:keepNext/>
        <w:keepLines/>
        <w:spacing w:line="360" w:lineRule="auto"/>
        <w:jc w:val="center"/>
        <w:rPr>
          <w:rFonts w:ascii="Times New Roman" w:hAnsi="Times New Roman"/>
          <w:sz w:val="26"/>
          <w:szCs w:val="26"/>
        </w:rPr>
      </w:pPr>
      <w:r w:rsidRPr="00560C30">
        <w:rPr>
          <w:rFonts w:ascii="Times New Roman" w:hAnsi="Times New Roman"/>
          <w:b/>
          <w:sz w:val="26"/>
          <w:szCs w:val="26"/>
        </w:rPr>
        <w:t>Conclusion</w:t>
      </w:r>
    </w:p>
    <w:p w:rsidR="00862A88" w:rsidRDefault="00862A88" w:rsidP="00862A88">
      <w:pPr>
        <w:keepNext/>
        <w:keepLines/>
        <w:spacing w:line="360" w:lineRule="auto"/>
        <w:rPr>
          <w:rFonts w:ascii="Times New Roman" w:hAnsi="Times New Roman"/>
          <w:sz w:val="26"/>
          <w:szCs w:val="26"/>
        </w:rPr>
      </w:pPr>
    </w:p>
    <w:p w:rsidR="00862A88" w:rsidRDefault="00D46BEF" w:rsidP="00862A88">
      <w:pPr>
        <w:spacing w:line="360" w:lineRule="auto"/>
        <w:ind w:firstLine="1440"/>
        <w:rPr>
          <w:rFonts w:ascii="Times New Roman" w:hAnsi="Times New Roman"/>
          <w:b/>
          <w:sz w:val="26"/>
          <w:szCs w:val="26"/>
        </w:rPr>
      </w:pPr>
      <w:r>
        <w:rPr>
          <w:rFonts w:ascii="Times New Roman" w:hAnsi="Times New Roman"/>
          <w:sz w:val="26"/>
          <w:szCs w:val="26"/>
        </w:rPr>
        <w:t xml:space="preserve">In light of </w:t>
      </w:r>
      <w:r w:rsidR="00862A88" w:rsidRPr="001447B8">
        <w:rPr>
          <w:rFonts w:ascii="Times New Roman" w:hAnsi="Times New Roman"/>
          <w:sz w:val="26"/>
          <w:szCs w:val="26"/>
        </w:rPr>
        <w:t xml:space="preserve">the foregoing discussion, we shall </w:t>
      </w:r>
      <w:r w:rsidR="007D1A9C">
        <w:rPr>
          <w:rFonts w:ascii="Times New Roman" w:hAnsi="Times New Roman"/>
          <w:sz w:val="26"/>
          <w:szCs w:val="26"/>
        </w:rPr>
        <w:t xml:space="preserve">suspend </w:t>
      </w:r>
      <w:r w:rsidR="00862A88" w:rsidRPr="001447B8">
        <w:rPr>
          <w:rFonts w:ascii="Times New Roman" w:hAnsi="Times New Roman"/>
          <w:sz w:val="26"/>
          <w:szCs w:val="26"/>
        </w:rPr>
        <w:t xml:space="preserve">the </w:t>
      </w:r>
      <w:r>
        <w:rPr>
          <w:rFonts w:ascii="Times New Roman" w:hAnsi="Times New Roman"/>
          <w:sz w:val="26"/>
          <w:szCs w:val="26"/>
        </w:rPr>
        <w:t xml:space="preserve">ALJ’s </w:t>
      </w:r>
      <w:r w:rsidR="00862A88" w:rsidRPr="001447B8">
        <w:rPr>
          <w:rFonts w:ascii="Times New Roman" w:hAnsi="Times New Roman"/>
          <w:sz w:val="26"/>
          <w:szCs w:val="26"/>
        </w:rPr>
        <w:t>Initial Decision</w:t>
      </w:r>
      <w:r w:rsidR="00862A88">
        <w:rPr>
          <w:rFonts w:ascii="Times New Roman" w:hAnsi="Times New Roman"/>
          <w:sz w:val="26"/>
          <w:szCs w:val="26"/>
        </w:rPr>
        <w:t>,</w:t>
      </w:r>
      <w:r w:rsidR="00862A88" w:rsidRPr="001447B8">
        <w:rPr>
          <w:rFonts w:ascii="Times New Roman" w:hAnsi="Times New Roman"/>
          <w:sz w:val="26"/>
          <w:szCs w:val="26"/>
        </w:rPr>
        <w:t xml:space="preserve"> and </w:t>
      </w:r>
      <w:r w:rsidR="007D1A9C">
        <w:rPr>
          <w:rFonts w:ascii="Times New Roman" w:hAnsi="Times New Roman"/>
          <w:sz w:val="26"/>
          <w:szCs w:val="26"/>
        </w:rPr>
        <w:t xml:space="preserve">give the Complainant thirty days, from </w:t>
      </w:r>
      <w:r w:rsidR="0041799E">
        <w:rPr>
          <w:rFonts w:ascii="Times New Roman" w:hAnsi="Times New Roman"/>
          <w:sz w:val="26"/>
          <w:szCs w:val="26"/>
        </w:rPr>
        <w:t xml:space="preserve">the </w:t>
      </w:r>
      <w:r w:rsidR="0091790D">
        <w:rPr>
          <w:rFonts w:ascii="Times New Roman" w:hAnsi="Times New Roman"/>
          <w:sz w:val="26"/>
          <w:szCs w:val="26"/>
        </w:rPr>
        <w:t xml:space="preserve">date of entry </w:t>
      </w:r>
      <w:r w:rsidR="00BA6C0A">
        <w:rPr>
          <w:rFonts w:ascii="Times New Roman" w:hAnsi="Times New Roman"/>
          <w:sz w:val="26"/>
          <w:szCs w:val="26"/>
        </w:rPr>
        <w:t>of this Opinion and Order</w:t>
      </w:r>
      <w:r w:rsidR="007D1A9C">
        <w:rPr>
          <w:rFonts w:ascii="Times New Roman" w:hAnsi="Times New Roman"/>
          <w:sz w:val="26"/>
          <w:szCs w:val="26"/>
        </w:rPr>
        <w:t xml:space="preserve">, </w:t>
      </w:r>
      <w:r w:rsidR="009C0369">
        <w:rPr>
          <w:rFonts w:ascii="Times New Roman" w:hAnsi="Times New Roman"/>
          <w:sz w:val="26"/>
          <w:szCs w:val="26"/>
        </w:rPr>
        <w:t>to inform</w:t>
      </w:r>
      <w:r w:rsidR="007D1A9C">
        <w:rPr>
          <w:rFonts w:ascii="Times New Roman" w:hAnsi="Times New Roman"/>
          <w:sz w:val="26"/>
          <w:szCs w:val="26"/>
        </w:rPr>
        <w:t xml:space="preserve"> the Commission of his desire to pursue prosecution of th</w:t>
      </w:r>
      <w:r w:rsidR="00B77EB4">
        <w:rPr>
          <w:rFonts w:ascii="Times New Roman" w:hAnsi="Times New Roman"/>
          <w:sz w:val="26"/>
          <w:szCs w:val="26"/>
        </w:rPr>
        <w:t>e</w:t>
      </w:r>
      <w:r w:rsidR="007D1A9C">
        <w:rPr>
          <w:rFonts w:ascii="Times New Roman" w:hAnsi="Times New Roman"/>
          <w:sz w:val="26"/>
          <w:szCs w:val="26"/>
        </w:rPr>
        <w:t xml:space="preserve"> </w:t>
      </w:r>
      <w:r w:rsidR="00B77EB4">
        <w:rPr>
          <w:rFonts w:ascii="Times New Roman" w:hAnsi="Times New Roman"/>
          <w:sz w:val="26"/>
          <w:szCs w:val="26"/>
        </w:rPr>
        <w:t>C</w:t>
      </w:r>
      <w:r w:rsidR="007D1A9C">
        <w:rPr>
          <w:rFonts w:ascii="Times New Roman" w:hAnsi="Times New Roman"/>
          <w:sz w:val="26"/>
          <w:szCs w:val="26"/>
        </w:rPr>
        <w:t xml:space="preserve">omplaint as a stand-alone </w:t>
      </w:r>
      <w:r>
        <w:rPr>
          <w:rFonts w:ascii="Times New Roman" w:hAnsi="Times New Roman"/>
          <w:sz w:val="26"/>
          <w:szCs w:val="26"/>
        </w:rPr>
        <w:t>C</w:t>
      </w:r>
      <w:r w:rsidR="007D1A9C">
        <w:rPr>
          <w:rFonts w:ascii="Times New Roman" w:hAnsi="Times New Roman"/>
          <w:sz w:val="26"/>
          <w:szCs w:val="26"/>
        </w:rPr>
        <w:t>omplaint</w:t>
      </w:r>
      <w:r w:rsidR="00862A88" w:rsidRPr="001447B8">
        <w:rPr>
          <w:rFonts w:ascii="Times New Roman" w:hAnsi="Times New Roman"/>
          <w:sz w:val="26"/>
          <w:szCs w:val="26"/>
        </w:rPr>
        <w:t xml:space="preserve">, </w:t>
      </w:r>
      <w:r w:rsidR="00862A88">
        <w:rPr>
          <w:rFonts w:ascii="Times New Roman" w:hAnsi="Times New Roman"/>
          <w:sz w:val="26"/>
          <w:szCs w:val="26"/>
        </w:rPr>
        <w:t>a</w:t>
      </w:r>
      <w:r w:rsidR="007D1A9C">
        <w:rPr>
          <w:rFonts w:ascii="Times New Roman" w:hAnsi="Times New Roman"/>
          <w:sz w:val="26"/>
          <w:szCs w:val="26"/>
        </w:rPr>
        <w:t>nd that he possesses the appropriate standing to do so, consi</w:t>
      </w:r>
      <w:r w:rsidR="00862A88" w:rsidRPr="001447B8">
        <w:rPr>
          <w:rFonts w:ascii="Times New Roman" w:hAnsi="Times New Roman"/>
          <w:sz w:val="26"/>
          <w:szCs w:val="26"/>
        </w:rPr>
        <w:t xml:space="preserve">stent with this Opinion and Order; </w:t>
      </w:r>
      <w:r w:rsidR="00862A88" w:rsidRPr="001447B8">
        <w:rPr>
          <w:rFonts w:ascii="Times New Roman" w:hAnsi="Times New Roman"/>
          <w:b/>
          <w:sz w:val="26"/>
          <w:szCs w:val="26"/>
        </w:rPr>
        <w:t>THEREFORE,</w:t>
      </w:r>
    </w:p>
    <w:p w:rsidR="00B77EB4" w:rsidRDefault="00B77EB4" w:rsidP="00862A88">
      <w:pPr>
        <w:spacing w:line="360" w:lineRule="auto"/>
        <w:ind w:firstLine="1440"/>
        <w:rPr>
          <w:rFonts w:ascii="Times New Roman" w:hAnsi="Times New Roman"/>
          <w:b/>
          <w:sz w:val="26"/>
          <w:szCs w:val="26"/>
        </w:rPr>
      </w:pPr>
    </w:p>
    <w:p w:rsidR="00862A88" w:rsidRPr="00560C30" w:rsidRDefault="00862A88" w:rsidP="00862A88">
      <w:pPr>
        <w:keepNext/>
        <w:keepLines/>
        <w:tabs>
          <w:tab w:val="left" w:pos="-720"/>
        </w:tabs>
        <w:spacing w:line="360" w:lineRule="auto"/>
        <w:ind w:firstLine="1440"/>
        <w:rPr>
          <w:rFonts w:ascii="Times New Roman" w:hAnsi="Times New Roman"/>
          <w:b/>
          <w:sz w:val="26"/>
          <w:szCs w:val="26"/>
        </w:rPr>
      </w:pPr>
      <w:r w:rsidRPr="00560C30">
        <w:rPr>
          <w:rFonts w:ascii="Times New Roman" w:hAnsi="Times New Roman"/>
          <w:b/>
          <w:sz w:val="26"/>
          <w:szCs w:val="26"/>
        </w:rPr>
        <w:t>IT IS ORDERED:</w:t>
      </w:r>
    </w:p>
    <w:p w:rsidR="00862A88" w:rsidRPr="00560C30" w:rsidRDefault="00862A88" w:rsidP="00862A88">
      <w:pPr>
        <w:keepNext/>
        <w:keepLines/>
        <w:tabs>
          <w:tab w:val="left" w:pos="-720"/>
        </w:tabs>
        <w:spacing w:line="360" w:lineRule="auto"/>
        <w:rPr>
          <w:rFonts w:ascii="Times New Roman" w:hAnsi="Times New Roman"/>
          <w:sz w:val="26"/>
          <w:szCs w:val="26"/>
        </w:rPr>
      </w:pPr>
    </w:p>
    <w:p w:rsidR="00862A88" w:rsidRDefault="00862A88" w:rsidP="00862A88">
      <w:pPr>
        <w:tabs>
          <w:tab w:val="left" w:pos="-720"/>
        </w:tabs>
        <w:spacing w:line="360" w:lineRule="auto"/>
        <w:ind w:firstLine="1440"/>
        <w:rPr>
          <w:rFonts w:ascii="Times New Roman" w:hAnsi="Times New Roman"/>
          <w:sz w:val="26"/>
          <w:szCs w:val="26"/>
        </w:rPr>
      </w:pPr>
      <w:r w:rsidRPr="00560C30">
        <w:rPr>
          <w:rFonts w:ascii="Times New Roman" w:hAnsi="Times New Roman"/>
          <w:sz w:val="26"/>
          <w:szCs w:val="26"/>
        </w:rPr>
        <w:t>1.</w:t>
      </w:r>
      <w:r w:rsidRPr="00560C30">
        <w:rPr>
          <w:rFonts w:ascii="Times New Roman" w:hAnsi="Times New Roman"/>
          <w:sz w:val="26"/>
          <w:szCs w:val="26"/>
        </w:rPr>
        <w:tab/>
        <w:t xml:space="preserve">That the Initial Decision </w:t>
      </w:r>
      <w:r w:rsidR="00B77EB4">
        <w:rPr>
          <w:rFonts w:ascii="Times New Roman" w:hAnsi="Times New Roman"/>
          <w:sz w:val="26"/>
          <w:szCs w:val="26"/>
        </w:rPr>
        <w:t>G</w:t>
      </w:r>
      <w:r>
        <w:rPr>
          <w:rFonts w:ascii="Times New Roman" w:hAnsi="Times New Roman"/>
          <w:sz w:val="26"/>
          <w:szCs w:val="26"/>
        </w:rPr>
        <w:t xml:space="preserve">ranting </w:t>
      </w:r>
      <w:r w:rsidR="00B77EB4">
        <w:rPr>
          <w:rFonts w:ascii="Times New Roman" w:hAnsi="Times New Roman"/>
          <w:sz w:val="26"/>
          <w:szCs w:val="26"/>
        </w:rPr>
        <w:t xml:space="preserve">Respondent’s </w:t>
      </w:r>
      <w:r>
        <w:rPr>
          <w:rFonts w:ascii="Times New Roman" w:hAnsi="Times New Roman"/>
          <w:sz w:val="26"/>
          <w:szCs w:val="26"/>
        </w:rPr>
        <w:t>Preliminary Objection</w:t>
      </w:r>
      <w:r w:rsidR="00B77EB4">
        <w:rPr>
          <w:rFonts w:ascii="Times New Roman" w:hAnsi="Times New Roman"/>
          <w:sz w:val="26"/>
          <w:szCs w:val="26"/>
        </w:rPr>
        <w:t>s of</w:t>
      </w:r>
      <w:r w:rsidRPr="00560C30">
        <w:rPr>
          <w:rFonts w:ascii="Times New Roman" w:hAnsi="Times New Roman"/>
          <w:sz w:val="26"/>
          <w:szCs w:val="26"/>
        </w:rPr>
        <w:t xml:space="preserve"> Administrative Law Judge</w:t>
      </w:r>
      <w:r>
        <w:rPr>
          <w:rFonts w:ascii="Times New Roman" w:hAnsi="Times New Roman"/>
          <w:sz w:val="26"/>
          <w:szCs w:val="26"/>
        </w:rPr>
        <w:t xml:space="preserve"> Katrina L. Dunderdale, issued on August </w:t>
      </w:r>
      <w:r w:rsidR="00611C26">
        <w:rPr>
          <w:rFonts w:ascii="Times New Roman" w:hAnsi="Times New Roman"/>
          <w:sz w:val="26"/>
          <w:szCs w:val="26"/>
        </w:rPr>
        <w:t>20</w:t>
      </w:r>
      <w:r>
        <w:rPr>
          <w:rFonts w:ascii="Times New Roman" w:hAnsi="Times New Roman"/>
          <w:sz w:val="26"/>
          <w:szCs w:val="26"/>
        </w:rPr>
        <w:t>, 2018, is</w:t>
      </w:r>
      <w:r w:rsidR="001003E0">
        <w:rPr>
          <w:rFonts w:ascii="Times New Roman" w:hAnsi="Times New Roman"/>
          <w:sz w:val="26"/>
          <w:szCs w:val="26"/>
        </w:rPr>
        <w:t xml:space="preserve"> hereby</w:t>
      </w:r>
      <w:r>
        <w:rPr>
          <w:rFonts w:ascii="Times New Roman" w:hAnsi="Times New Roman"/>
          <w:sz w:val="26"/>
          <w:szCs w:val="26"/>
        </w:rPr>
        <w:t xml:space="preserve"> </w:t>
      </w:r>
      <w:r w:rsidR="00233F59">
        <w:rPr>
          <w:rFonts w:ascii="Times New Roman" w:hAnsi="Times New Roman"/>
          <w:sz w:val="26"/>
          <w:szCs w:val="26"/>
        </w:rPr>
        <w:t>suspended</w:t>
      </w:r>
      <w:r>
        <w:rPr>
          <w:rFonts w:ascii="Times New Roman" w:hAnsi="Times New Roman"/>
          <w:sz w:val="26"/>
          <w:szCs w:val="26"/>
        </w:rPr>
        <w:t>,</w:t>
      </w:r>
      <w:r w:rsidRPr="00560C30">
        <w:rPr>
          <w:rFonts w:ascii="Times New Roman" w:hAnsi="Times New Roman"/>
          <w:sz w:val="26"/>
          <w:szCs w:val="26"/>
        </w:rPr>
        <w:t xml:space="preserve"> </w:t>
      </w:r>
      <w:r>
        <w:rPr>
          <w:rFonts w:ascii="Times New Roman" w:hAnsi="Times New Roman"/>
          <w:sz w:val="26"/>
          <w:szCs w:val="26"/>
        </w:rPr>
        <w:t>consistent with</w:t>
      </w:r>
      <w:r w:rsidRPr="00560C30">
        <w:rPr>
          <w:rFonts w:ascii="Times New Roman" w:hAnsi="Times New Roman"/>
          <w:sz w:val="26"/>
          <w:szCs w:val="26"/>
        </w:rPr>
        <w:t xml:space="preserve"> this Opinion and Order.</w:t>
      </w:r>
    </w:p>
    <w:p w:rsidR="00862A88" w:rsidRDefault="00862A88" w:rsidP="00862A88">
      <w:pPr>
        <w:tabs>
          <w:tab w:val="left" w:pos="-720"/>
        </w:tabs>
        <w:spacing w:line="360" w:lineRule="auto"/>
        <w:ind w:firstLine="1440"/>
        <w:rPr>
          <w:rFonts w:ascii="Times New Roman" w:hAnsi="Times New Roman"/>
          <w:sz w:val="26"/>
          <w:szCs w:val="26"/>
        </w:rPr>
      </w:pPr>
    </w:p>
    <w:p w:rsidR="00862A88" w:rsidRDefault="00862A88" w:rsidP="00862A88">
      <w:pPr>
        <w:tabs>
          <w:tab w:val="left" w:pos="-720"/>
        </w:tabs>
        <w:spacing w:line="360" w:lineRule="auto"/>
        <w:ind w:firstLine="144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That </w:t>
      </w:r>
      <w:r w:rsidR="001003E0">
        <w:rPr>
          <w:rFonts w:ascii="Times New Roman" w:hAnsi="Times New Roman"/>
          <w:sz w:val="26"/>
          <w:szCs w:val="26"/>
        </w:rPr>
        <w:t xml:space="preserve">within thirty (30) days from the </w:t>
      </w:r>
      <w:r w:rsidR="009275A6">
        <w:rPr>
          <w:rFonts w:ascii="Times New Roman" w:hAnsi="Times New Roman"/>
          <w:sz w:val="26"/>
          <w:szCs w:val="26"/>
        </w:rPr>
        <w:t xml:space="preserve">date of </w:t>
      </w:r>
      <w:r w:rsidR="001003E0">
        <w:rPr>
          <w:rFonts w:ascii="Times New Roman" w:hAnsi="Times New Roman"/>
          <w:sz w:val="26"/>
          <w:szCs w:val="26"/>
        </w:rPr>
        <w:t xml:space="preserve">entry </w:t>
      </w:r>
      <w:r w:rsidR="00CB0881">
        <w:rPr>
          <w:rFonts w:ascii="Times New Roman" w:hAnsi="Times New Roman"/>
          <w:sz w:val="26"/>
          <w:szCs w:val="26"/>
        </w:rPr>
        <w:t>listed on the last page of t</w:t>
      </w:r>
      <w:r w:rsidR="001003E0">
        <w:rPr>
          <w:rFonts w:ascii="Times New Roman" w:hAnsi="Times New Roman"/>
          <w:sz w:val="26"/>
          <w:szCs w:val="26"/>
        </w:rPr>
        <w:t xml:space="preserve">his Opinion and Order, </w:t>
      </w:r>
      <w:r w:rsidR="00BA6C0A" w:rsidRPr="00292F16">
        <w:rPr>
          <w:rFonts w:ascii="Times New Roman" w:hAnsi="Times New Roman"/>
          <w:sz w:val="26"/>
        </w:rPr>
        <w:t>Richard Wendell</w:t>
      </w:r>
      <w:r w:rsidR="00233F59" w:rsidRPr="003831F6">
        <w:rPr>
          <w:rFonts w:ascii="Times New Roman" w:hAnsi="Times New Roman"/>
          <w:sz w:val="26"/>
          <w:szCs w:val="26"/>
        </w:rPr>
        <w:t xml:space="preserve"> </w:t>
      </w:r>
      <w:r w:rsidR="00BA6C0A">
        <w:rPr>
          <w:rFonts w:ascii="Times New Roman" w:hAnsi="Times New Roman"/>
          <w:sz w:val="26"/>
          <w:szCs w:val="26"/>
        </w:rPr>
        <w:t xml:space="preserve">shall </w:t>
      </w:r>
      <w:r w:rsidR="00233F59">
        <w:rPr>
          <w:rFonts w:ascii="Times New Roman" w:hAnsi="Times New Roman"/>
          <w:sz w:val="26"/>
          <w:szCs w:val="26"/>
        </w:rPr>
        <w:t xml:space="preserve">file a letter with the Commission’s </w:t>
      </w:r>
      <w:r w:rsidR="008D0EBB">
        <w:rPr>
          <w:rFonts w:ascii="Times New Roman" w:hAnsi="Times New Roman"/>
          <w:sz w:val="26"/>
          <w:szCs w:val="26"/>
        </w:rPr>
        <w:t xml:space="preserve">Secretary to indicate </w:t>
      </w:r>
      <w:r w:rsidR="00F60E3A">
        <w:rPr>
          <w:rFonts w:ascii="Times New Roman" w:hAnsi="Times New Roman"/>
          <w:sz w:val="26"/>
          <w:szCs w:val="26"/>
        </w:rPr>
        <w:t xml:space="preserve">whether </w:t>
      </w:r>
      <w:r w:rsidR="00573A8E">
        <w:rPr>
          <w:rFonts w:ascii="Times New Roman" w:hAnsi="Times New Roman"/>
          <w:sz w:val="26"/>
          <w:szCs w:val="26"/>
        </w:rPr>
        <w:t xml:space="preserve">or not </w:t>
      </w:r>
      <w:r w:rsidR="008D0EBB">
        <w:rPr>
          <w:rFonts w:ascii="Times New Roman" w:hAnsi="Times New Roman"/>
          <w:sz w:val="26"/>
          <w:szCs w:val="26"/>
        </w:rPr>
        <w:t>h</w:t>
      </w:r>
      <w:r w:rsidR="00F60E3A">
        <w:rPr>
          <w:rFonts w:ascii="Times New Roman" w:hAnsi="Times New Roman"/>
          <w:sz w:val="26"/>
          <w:szCs w:val="26"/>
        </w:rPr>
        <w:t>e</w:t>
      </w:r>
      <w:r w:rsidR="008D0EBB">
        <w:rPr>
          <w:rFonts w:ascii="Times New Roman" w:hAnsi="Times New Roman"/>
          <w:sz w:val="26"/>
          <w:szCs w:val="26"/>
        </w:rPr>
        <w:t xml:space="preserve"> desire</w:t>
      </w:r>
      <w:r w:rsidR="00F60E3A">
        <w:rPr>
          <w:rFonts w:ascii="Times New Roman" w:hAnsi="Times New Roman"/>
          <w:sz w:val="26"/>
          <w:szCs w:val="26"/>
        </w:rPr>
        <w:t>s</w:t>
      </w:r>
      <w:r w:rsidR="008D0EBB">
        <w:rPr>
          <w:rFonts w:ascii="Times New Roman" w:hAnsi="Times New Roman"/>
          <w:sz w:val="26"/>
          <w:szCs w:val="26"/>
        </w:rPr>
        <w:t xml:space="preserve"> to pursue prosecution of his Complaint</w:t>
      </w:r>
      <w:r w:rsidR="00CB0881">
        <w:rPr>
          <w:rFonts w:ascii="Times New Roman" w:hAnsi="Times New Roman"/>
          <w:sz w:val="26"/>
          <w:szCs w:val="26"/>
        </w:rPr>
        <w:t xml:space="preserve"> as either a ratepayer or owner of property affected by Duquesne Light Company’s vegetation management</w:t>
      </w:r>
      <w:r w:rsidR="00573A8E">
        <w:rPr>
          <w:rFonts w:ascii="Times New Roman" w:hAnsi="Times New Roman"/>
          <w:sz w:val="26"/>
          <w:szCs w:val="26"/>
        </w:rPr>
        <w:t>.</w:t>
      </w:r>
      <w:r w:rsidR="00F7706F">
        <w:rPr>
          <w:rFonts w:ascii="Times New Roman" w:hAnsi="Times New Roman"/>
          <w:sz w:val="26"/>
          <w:szCs w:val="26"/>
        </w:rPr>
        <w:t xml:space="preserve">  The letter shall be sent to the following address:</w:t>
      </w:r>
    </w:p>
    <w:p w:rsidR="00F7706F" w:rsidRDefault="00F7706F" w:rsidP="00862A88">
      <w:pPr>
        <w:tabs>
          <w:tab w:val="left" w:pos="-720"/>
        </w:tabs>
        <w:spacing w:line="360" w:lineRule="auto"/>
        <w:ind w:firstLine="1440"/>
        <w:rPr>
          <w:rFonts w:ascii="Times New Roman" w:hAnsi="Times New Roman"/>
          <w:sz w:val="26"/>
          <w:szCs w:val="26"/>
        </w:rPr>
      </w:pPr>
    </w:p>
    <w:p w:rsidR="00F7706F" w:rsidRPr="00F7706F" w:rsidRDefault="00F7706F" w:rsidP="00F7706F">
      <w:pPr>
        <w:keepNext/>
        <w:keepLines/>
        <w:suppressAutoHyphens/>
        <w:ind w:left="2160"/>
        <w:rPr>
          <w:rFonts w:ascii="Times New Roman" w:hAnsi="Times New Roman"/>
          <w:sz w:val="26"/>
          <w:szCs w:val="26"/>
        </w:rPr>
      </w:pPr>
      <w:r w:rsidRPr="00F7706F">
        <w:rPr>
          <w:rFonts w:ascii="Times New Roman" w:hAnsi="Times New Roman"/>
          <w:sz w:val="26"/>
          <w:szCs w:val="26"/>
        </w:rPr>
        <w:t>Rosemary Chiavetta, Secretary</w:t>
      </w:r>
    </w:p>
    <w:p w:rsidR="00F7706F" w:rsidRPr="00F7706F" w:rsidRDefault="00F7706F" w:rsidP="00F7706F">
      <w:pPr>
        <w:keepNext/>
        <w:keepLines/>
        <w:suppressAutoHyphens/>
        <w:ind w:left="2160"/>
        <w:rPr>
          <w:rFonts w:ascii="Times New Roman" w:hAnsi="Times New Roman"/>
          <w:sz w:val="26"/>
          <w:szCs w:val="26"/>
        </w:rPr>
      </w:pPr>
      <w:r w:rsidRPr="00F7706F">
        <w:rPr>
          <w:rFonts w:ascii="Times New Roman" w:hAnsi="Times New Roman"/>
          <w:sz w:val="26"/>
          <w:szCs w:val="26"/>
        </w:rPr>
        <w:t>Pennsylvania Public Utility Commission</w:t>
      </w:r>
    </w:p>
    <w:p w:rsidR="00F7706F" w:rsidRPr="00F7706F" w:rsidRDefault="00F7706F" w:rsidP="00F7706F">
      <w:pPr>
        <w:keepNext/>
        <w:keepLines/>
        <w:suppressAutoHyphens/>
        <w:ind w:left="2160"/>
        <w:rPr>
          <w:rFonts w:ascii="Times New Roman" w:hAnsi="Times New Roman"/>
          <w:sz w:val="26"/>
          <w:szCs w:val="26"/>
        </w:rPr>
      </w:pPr>
      <w:r w:rsidRPr="00F7706F">
        <w:rPr>
          <w:rFonts w:ascii="Times New Roman" w:hAnsi="Times New Roman"/>
          <w:sz w:val="26"/>
          <w:szCs w:val="26"/>
        </w:rPr>
        <w:t>Commonwealth Keystone Building</w:t>
      </w:r>
    </w:p>
    <w:p w:rsidR="00F7706F" w:rsidRPr="00F7706F" w:rsidRDefault="00F7706F" w:rsidP="00F7706F">
      <w:pPr>
        <w:keepNext/>
        <w:keepLines/>
        <w:suppressAutoHyphens/>
        <w:ind w:left="2160"/>
        <w:rPr>
          <w:rFonts w:ascii="Times New Roman" w:hAnsi="Times New Roman"/>
          <w:sz w:val="26"/>
          <w:szCs w:val="26"/>
        </w:rPr>
      </w:pPr>
      <w:r w:rsidRPr="00F7706F">
        <w:rPr>
          <w:rFonts w:ascii="Times New Roman" w:hAnsi="Times New Roman"/>
          <w:sz w:val="26"/>
          <w:szCs w:val="26"/>
        </w:rPr>
        <w:t>400 North Street</w:t>
      </w:r>
    </w:p>
    <w:p w:rsidR="00F7706F" w:rsidRDefault="00F7706F" w:rsidP="00F7706F">
      <w:pPr>
        <w:keepNext/>
        <w:keepLines/>
        <w:ind w:firstLine="2160"/>
        <w:rPr>
          <w:rFonts w:ascii="Times New Roman" w:hAnsi="Times New Roman"/>
          <w:sz w:val="26"/>
          <w:szCs w:val="26"/>
        </w:rPr>
      </w:pPr>
      <w:r w:rsidRPr="00F7706F">
        <w:rPr>
          <w:rFonts w:ascii="Times New Roman" w:hAnsi="Times New Roman"/>
          <w:sz w:val="26"/>
          <w:szCs w:val="26"/>
        </w:rPr>
        <w:t>Harrisburg, PA  17120</w:t>
      </w:r>
    </w:p>
    <w:p w:rsidR="00F7706F" w:rsidRDefault="00F7706F" w:rsidP="00F7706F">
      <w:pPr>
        <w:keepNext/>
        <w:keepLines/>
        <w:ind w:firstLine="2160"/>
        <w:rPr>
          <w:rFonts w:ascii="Times New Roman" w:hAnsi="Times New Roman"/>
          <w:sz w:val="26"/>
          <w:szCs w:val="26"/>
        </w:rPr>
      </w:pPr>
    </w:p>
    <w:p w:rsidR="00F7706F" w:rsidRDefault="00F7706F" w:rsidP="00F7706F">
      <w:pPr>
        <w:keepNext/>
        <w:keepLines/>
        <w:ind w:firstLine="2160"/>
        <w:rPr>
          <w:rFonts w:ascii="Times New Roman" w:hAnsi="Times New Roman"/>
          <w:sz w:val="26"/>
          <w:szCs w:val="26"/>
        </w:rPr>
      </w:pPr>
    </w:p>
    <w:p w:rsidR="00862A88" w:rsidRDefault="00862A88" w:rsidP="00862A88">
      <w:pPr>
        <w:tabs>
          <w:tab w:val="left" w:pos="-720"/>
        </w:tabs>
        <w:spacing w:line="360" w:lineRule="auto"/>
        <w:ind w:firstLine="1440"/>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r>
      <w:r w:rsidR="008D0EBB">
        <w:rPr>
          <w:rFonts w:ascii="Times New Roman" w:hAnsi="Times New Roman"/>
          <w:sz w:val="26"/>
          <w:szCs w:val="26"/>
        </w:rPr>
        <w:t xml:space="preserve">That, upon receipt of </w:t>
      </w:r>
      <w:r w:rsidR="00BA6C0A">
        <w:rPr>
          <w:rFonts w:ascii="Times New Roman" w:hAnsi="Times New Roman"/>
          <w:sz w:val="26"/>
          <w:szCs w:val="26"/>
        </w:rPr>
        <w:t>the</w:t>
      </w:r>
      <w:r w:rsidR="008D0EBB">
        <w:rPr>
          <w:rFonts w:ascii="Times New Roman" w:hAnsi="Times New Roman"/>
          <w:sz w:val="26"/>
          <w:szCs w:val="26"/>
        </w:rPr>
        <w:t xml:space="preserve"> letter </w:t>
      </w:r>
      <w:r w:rsidR="00B77EB4">
        <w:rPr>
          <w:rFonts w:ascii="Times New Roman" w:hAnsi="Times New Roman"/>
          <w:sz w:val="26"/>
          <w:szCs w:val="26"/>
        </w:rPr>
        <w:t xml:space="preserve">as </w:t>
      </w:r>
      <w:r w:rsidR="008D0EBB">
        <w:rPr>
          <w:rFonts w:ascii="Times New Roman" w:hAnsi="Times New Roman"/>
          <w:sz w:val="26"/>
          <w:szCs w:val="26"/>
        </w:rPr>
        <w:t xml:space="preserve">specified in </w:t>
      </w:r>
      <w:r w:rsidR="009275A6">
        <w:rPr>
          <w:rFonts w:ascii="Times New Roman" w:hAnsi="Times New Roman"/>
          <w:sz w:val="26"/>
          <w:szCs w:val="26"/>
        </w:rPr>
        <w:t xml:space="preserve">Ordering </w:t>
      </w:r>
      <w:r w:rsidR="008D0EBB">
        <w:rPr>
          <w:rFonts w:ascii="Times New Roman" w:hAnsi="Times New Roman"/>
          <w:sz w:val="26"/>
          <w:szCs w:val="26"/>
        </w:rPr>
        <w:t xml:space="preserve">Paragraph </w:t>
      </w:r>
      <w:r w:rsidR="009275A6">
        <w:rPr>
          <w:rFonts w:ascii="Times New Roman" w:hAnsi="Times New Roman"/>
          <w:sz w:val="26"/>
          <w:szCs w:val="26"/>
        </w:rPr>
        <w:t xml:space="preserve">No. </w:t>
      </w:r>
      <w:r w:rsidR="008D0EBB">
        <w:rPr>
          <w:rFonts w:ascii="Times New Roman" w:hAnsi="Times New Roman"/>
          <w:sz w:val="26"/>
          <w:szCs w:val="26"/>
        </w:rPr>
        <w:t>2, above, the Secretary shall assign the Complaint to the Office of Administrative Law Judge.</w:t>
      </w:r>
    </w:p>
    <w:p w:rsidR="006E6870" w:rsidRDefault="006E6870" w:rsidP="00862A88">
      <w:pPr>
        <w:tabs>
          <w:tab w:val="left" w:pos="-720"/>
        </w:tabs>
        <w:spacing w:line="360" w:lineRule="auto"/>
        <w:ind w:firstLine="1440"/>
        <w:rPr>
          <w:rFonts w:ascii="Times New Roman" w:hAnsi="Times New Roman"/>
          <w:sz w:val="26"/>
          <w:szCs w:val="26"/>
        </w:rPr>
      </w:pPr>
    </w:p>
    <w:p w:rsidR="00720DE5" w:rsidRPr="003831F6" w:rsidRDefault="00862A88" w:rsidP="00862A88">
      <w:pPr>
        <w:tabs>
          <w:tab w:val="left" w:pos="-720"/>
        </w:tabs>
        <w:spacing w:line="360" w:lineRule="auto"/>
        <w:ind w:firstLine="1440"/>
        <w:rPr>
          <w:rFonts w:ascii="Times New Roman" w:hAnsi="Times New Roman"/>
          <w:sz w:val="26"/>
          <w:szCs w:val="26"/>
        </w:rPr>
      </w:pPr>
      <w:r>
        <w:rPr>
          <w:rFonts w:ascii="Times New Roman" w:hAnsi="Times New Roman"/>
          <w:sz w:val="26"/>
          <w:szCs w:val="26"/>
        </w:rPr>
        <w:t>4</w:t>
      </w:r>
      <w:r w:rsidRPr="00325EE4">
        <w:rPr>
          <w:rFonts w:ascii="Times New Roman" w:hAnsi="Times New Roman"/>
          <w:sz w:val="26"/>
          <w:szCs w:val="26"/>
        </w:rPr>
        <w:t>.</w:t>
      </w:r>
      <w:r w:rsidRPr="00325EE4">
        <w:rPr>
          <w:rFonts w:ascii="Times New Roman" w:hAnsi="Times New Roman"/>
          <w:sz w:val="26"/>
          <w:szCs w:val="26"/>
        </w:rPr>
        <w:tab/>
      </w:r>
      <w:r w:rsidR="008D0EBB">
        <w:rPr>
          <w:rFonts w:ascii="Times New Roman" w:hAnsi="Times New Roman"/>
          <w:sz w:val="26"/>
          <w:szCs w:val="26"/>
        </w:rPr>
        <w:t>That</w:t>
      </w:r>
      <w:r w:rsidR="009275A6">
        <w:rPr>
          <w:rFonts w:ascii="Times New Roman" w:hAnsi="Times New Roman"/>
          <w:sz w:val="26"/>
          <w:szCs w:val="26"/>
        </w:rPr>
        <w:t xml:space="preserve"> a negative response </w:t>
      </w:r>
      <w:r w:rsidR="009516E9">
        <w:rPr>
          <w:rFonts w:ascii="Times New Roman" w:hAnsi="Times New Roman"/>
          <w:sz w:val="26"/>
          <w:szCs w:val="26"/>
        </w:rPr>
        <w:t xml:space="preserve">from Richard Wendell </w:t>
      </w:r>
      <w:r w:rsidR="009275A6">
        <w:rPr>
          <w:rFonts w:ascii="Times New Roman" w:hAnsi="Times New Roman"/>
          <w:sz w:val="26"/>
          <w:szCs w:val="26"/>
        </w:rPr>
        <w:t xml:space="preserve">or </w:t>
      </w:r>
      <w:r w:rsidR="008D0EBB">
        <w:rPr>
          <w:rFonts w:ascii="Times New Roman" w:hAnsi="Times New Roman"/>
          <w:sz w:val="26"/>
          <w:szCs w:val="26"/>
        </w:rPr>
        <w:t xml:space="preserve">failure </w:t>
      </w:r>
      <w:r w:rsidR="009516E9">
        <w:rPr>
          <w:rFonts w:ascii="Times New Roman" w:hAnsi="Times New Roman"/>
          <w:sz w:val="26"/>
          <w:szCs w:val="26"/>
        </w:rPr>
        <w:t xml:space="preserve">by Richard Wendell </w:t>
      </w:r>
      <w:r w:rsidR="008D0EBB">
        <w:rPr>
          <w:rFonts w:ascii="Times New Roman" w:hAnsi="Times New Roman"/>
          <w:sz w:val="26"/>
          <w:szCs w:val="26"/>
        </w:rPr>
        <w:t xml:space="preserve">to file a letter pursuant to </w:t>
      </w:r>
      <w:r w:rsidR="009275A6">
        <w:rPr>
          <w:rFonts w:ascii="Times New Roman" w:hAnsi="Times New Roman"/>
          <w:sz w:val="26"/>
          <w:szCs w:val="26"/>
        </w:rPr>
        <w:t xml:space="preserve">Ordering </w:t>
      </w:r>
      <w:r w:rsidR="008D0EBB">
        <w:rPr>
          <w:rFonts w:ascii="Times New Roman" w:hAnsi="Times New Roman"/>
          <w:sz w:val="26"/>
          <w:szCs w:val="26"/>
        </w:rPr>
        <w:t xml:space="preserve">Paragraph </w:t>
      </w:r>
      <w:r w:rsidR="009275A6">
        <w:rPr>
          <w:rFonts w:ascii="Times New Roman" w:hAnsi="Times New Roman"/>
          <w:sz w:val="26"/>
          <w:szCs w:val="26"/>
        </w:rPr>
        <w:t xml:space="preserve">No. </w:t>
      </w:r>
      <w:r w:rsidR="008D0EBB">
        <w:rPr>
          <w:rFonts w:ascii="Times New Roman" w:hAnsi="Times New Roman"/>
          <w:sz w:val="26"/>
          <w:szCs w:val="26"/>
        </w:rPr>
        <w:t xml:space="preserve">2, above, </w:t>
      </w:r>
      <w:r w:rsidR="00D46BEF">
        <w:rPr>
          <w:rFonts w:ascii="Times New Roman" w:hAnsi="Times New Roman"/>
          <w:sz w:val="26"/>
          <w:szCs w:val="26"/>
        </w:rPr>
        <w:t>wi</w:t>
      </w:r>
      <w:r w:rsidR="008D0EBB">
        <w:rPr>
          <w:rFonts w:ascii="Times New Roman" w:hAnsi="Times New Roman"/>
          <w:sz w:val="26"/>
          <w:szCs w:val="26"/>
        </w:rPr>
        <w:t>ll result in the adoption of the Initial Decision of Administrative Law Judge Katrina L. Dunderdale</w:t>
      </w:r>
      <w:r w:rsidR="009C0369">
        <w:rPr>
          <w:rFonts w:ascii="Times New Roman" w:hAnsi="Times New Roman"/>
          <w:sz w:val="26"/>
          <w:szCs w:val="26"/>
        </w:rPr>
        <w:t xml:space="preserve"> </w:t>
      </w:r>
      <w:r w:rsidR="00960175">
        <w:rPr>
          <w:rFonts w:ascii="Times New Roman" w:hAnsi="Times New Roman"/>
          <w:sz w:val="26"/>
          <w:szCs w:val="26"/>
        </w:rPr>
        <w:t xml:space="preserve">and the Formal Complaint of </w:t>
      </w:r>
      <w:r>
        <w:rPr>
          <w:rFonts w:ascii="Times New Roman" w:hAnsi="Times New Roman"/>
          <w:sz w:val="26"/>
          <w:szCs w:val="26"/>
        </w:rPr>
        <w:t>Richard Wendell</w:t>
      </w:r>
      <w:r w:rsidRPr="003831F6">
        <w:rPr>
          <w:rFonts w:ascii="Times New Roman" w:hAnsi="Times New Roman"/>
          <w:sz w:val="26"/>
          <w:szCs w:val="26"/>
        </w:rPr>
        <w:t xml:space="preserve"> against </w:t>
      </w:r>
      <w:r>
        <w:rPr>
          <w:rFonts w:ascii="Times New Roman" w:hAnsi="Times New Roman"/>
          <w:sz w:val="26"/>
          <w:szCs w:val="26"/>
        </w:rPr>
        <w:t>Duquesne Light Company</w:t>
      </w:r>
      <w:r w:rsidR="00960175">
        <w:rPr>
          <w:rFonts w:ascii="Times New Roman" w:hAnsi="Times New Roman"/>
          <w:sz w:val="26"/>
          <w:szCs w:val="26"/>
        </w:rPr>
        <w:t xml:space="preserve"> that was filed on June 5, 2018</w:t>
      </w:r>
      <w:r w:rsidR="009275A6">
        <w:rPr>
          <w:rFonts w:ascii="Times New Roman" w:hAnsi="Times New Roman"/>
          <w:sz w:val="26"/>
          <w:szCs w:val="26"/>
        </w:rPr>
        <w:t>,</w:t>
      </w:r>
      <w:r w:rsidR="00B77EB4">
        <w:rPr>
          <w:rFonts w:ascii="Times New Roman" w:hAnsi="Times New Roman"/>
          <w:sz w:val="26"/>
          <w:szCs w:val="26"/>
        </w:rPr>
        <w:t xml:space="preserve"> </w:t>
      </w:r>
      <w:r w:rsidR="00F7706F">
        <w:rPr>
          <w:rFonts w:ascii="Times New Roman" w:hAnsi="Times New Roman"/>
          <w:sz w:val="26"/>
          <w:szCs w:val="26"/>
        </w:rPr>
        <w:t xml:space="preserve">will be dismissed, </w:t>
      </w:r>
      <w:r w:rsidR="00B77EB4">
        <w:rPr>
          <w:rFonts w:ascii="Times New Roman" w:hAnsi="Times New Roman"/>
          <w:sz w:val="26"/>
          <w:szCs w:val="26"/>
        </w:rPr>
        <w:t>and</w:t>
      </w:r>
      <w:r w:rsidR="00720DE5">
        <w:rPr>
          <w:rFonts w:ascii="Times New Roman" w:hAnsi="Times New Roman"/>
          <w:sz w:val="26"/>
          <w:szCs w:val="26"/>
        </w:rPr>
        <w:t xml:space="preserve"> the proceeding at Docket No. C</w:t>
      </w:r>
      <w:r w:rsidR="009516E9">
        <w:rPr>
          <w:rFonts w:ascii="Times New Roman" w:hAnsi="Times New Roman"/>
          <w:sz w:val="26"/>
          <w:szCs w:val="26"/>
        </w:rPr>
        <w:noBreakHyphen/>
      </w:r>
      <w:r w:rsidR="00720DE5">
        <w:rPr>
          <w:rFonts w:ascii="Times New Roman" w:hAnsi="Times New Roman"/>
          <w:sz w:val="26"/>
          <w:szCs w:val="26"/>
        </w:rPr>
        <w:t xml:space="preserve">2018-3002839 </w:t>
      </w:r>
      <w:r w:rsidR="009516E9">
        <w:rPr>
          <w:rFonts w:ascii="Times New Roman" w:hAnsi="Times New Roman"/>
          <w:sz w:val="26"/>
          <w:szCs w:val="26"/>
        </w:rPr>
        <w:t xml:space="preserve">will be </w:t>
      </w:r>
      <w:r w:rsidR="00720DE5">
        <w:rPr>
          <w:rFonts w:ascii="Times New Roman" w:hAnsi="Times New Roman"/>
          <w:sz w:val="26"/>
          <w:szCs w:val="26"/>
        </w:rPr>
        <w:t>marked closed</w:t>
      </w:r>
      <w:r w:rsidR="009516E9">
        <w:rPr>
          <w:rFonts w:ascii="Times New Roman" w:hAnsi="Times New Roman"/>
          <w:sz w:val="26"/>
          <w:szCs w:val="26"/>
        </w:rPr>
        <w:t>, without further action by the Commission</w:t>
      </w:r>
      <w:r w:rsidR="00720DE5">
        <w:rPr>
          <w:rFonts w:ascii="Times New Roman" w:hAnsi="Times New Roman"/>
          <w:sz w:val="26"/>
          <w:szCs w:val="26"/>
        </w:rPr>
        <w:t>.</w:t>
      </w:r>
    </w:p>
    <w:p w:rsidR="00862A88" w:rsidRPr="003831F6" w:rsidRDefault="00862A88" w:rsidP="00862A88">
      <w:pPr>
        <w:tabs>
          <w:tab w:val="left" w:pos="-720"/>
        </w:tabs>
        <w:spacing w:line="360" w:lineRule="auto"/>
        <w:ind w:firstLine="1440"/>
        <w:rPr>
          <w:rFonts w:ascii="Times New Roman" w:hAnsi="Times New Roman"/>
          <w:sz w:val="26"/>
          <w:szCs w:val="26"/>
        </w:rPr>
      </w:pPr>
    </w:p>
    <w:p w:rsidR="00862A88" w:rsidRDefault="00862A88" w:rsidP="00862A88">
      <w:pPr>
        <w:tabs>
          <w:tab w:val="left" w:pos="-720"/>
        </w:tabs>
        <w:rPr>
          <w:rFonts w:ascii="Times New Roman" w:hAnsi="Times New Roman"/>
          <w:b/>
          <w:sz w:val="26"/>
          <w:szCs w:val="26"/>
        </w:rPr>
      </w:pPr>
      <w:r w:rsidRPr="00560C30">
        <w:rPr>
          <w:rFonts w:ascii="Times New Roman" w:hAnsi="Times New Roman"/>
          <w:b/>
          <w:sz w:val="26"/>
          <w:szCs w:val="26"/>
        </w:rPr>
        <w:tab/>
      </w:r>
      <w:r w:rsidRPr="00560C30">
        <w:rPr>
          <w:rFonts w:ascii="Times New Roman" w:hAnsi="Times New Roman"/>
          <w:b/>
          <w:sz w:val="26"/>
          <w:szCs w:val="26"/>
        </w:rPr>
        <w:tab/>
      </w:r>
      <w:r w:rsidRPr="00560C30">
        <w:rPr>
          <w:rFonts w:ascii="Times New Roman" w:hAnsi="Times New Roman"/>
          <w:b/>
          <w:sz w:val="26"/>
          <w:szCs w:val="26"/>
        </w:rPr>
        <w:tab/>
      </w:r>
      <w:r w:rsidRPr="00560C30">
        <w:rPr>
          <w:rFonts w:ascii="Times New Roman" w:hAnsi="Times New Roman"/>
          <w:b/>
          <w:sz w:val="26"/>
          <w:szCs w:val="26"/>
        </w:rPr>
        <w:tab/>
      </w:r>
      <w:r w:rsidRPr="00560C30">
        <w:rPr>
          <w:rFonts w:ascii="Times New Roman" w:hAnsi="Times New Roman"/>
          <w:b/>
          <w:sz w:val="26"/>
          <w:szCs w:val="26"/>
        </w:rPr>
        <w:tab/>
      </w:r>
      <w:r w:rsidRPr="00560C30">
        <w:rPr>
          <w:rFonts w:ascii="Times New Roman" w:hAnsi="Times New Roman"/>
          <w:b/>
          <w:sz w:val="26"/>
          <w:szCs w:val="26"/>
        </w:rPr>
        <w:tab/>
      </w:r>
      <w:r w:rsidRPr="00560C30">
        <w:rPr>
          <w:rFonts w:ascii="Times New Roman" w:hAnsi="Times New Roman"/>
          <w:b/>
          <w:sz w:val="26"/>
          <w:szCs w:val="26"/>
        </w:rPr>
        <w:tab/>
        <w:t>BY THE COMMISSION,</w:t>
      </w:r>
    </w:p>
    <w:p w:rsidR="00862A88" w:rsidRDefault="0014716E" w:rsidP="00862A88">
      <w:pPr>
        <w:tabs>
          <w:tab w:val="left" w:pos="-720"/>
        </w:tabs>
        <w:rPr>
          <w:rFonts w:ascii="Times New Roman" w:hAnsi="Times New Roman"/>
          <w:b/>
          <w:sz w:val="26"/>
          <w:szCs w:val="26"/>
        </w:rPr>
      </w:pPr>
      <w:r>
        <w:rPr>
          <w:noProof/>
        </w:rPr>
        <w:drawing>
          <wp:anchor distT="0" distB="0" distL="114300" distR="114300" simplePos="0" relativeHeight="251659264" behindDoc="1" locked="0" layoutInCell="1" allowOverlap="1">
            <wp:simplePos x="0" y="0"/>
            <wp:positionH relativeFrom="column">
              <wp:posOffset>2981325</wp:posOffset>
            </wp:positionH>
            <wp:positionV relativeFrom="paragraph">
              <wp:posOffset>46990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4716E" w:rsidRDefault="0014716E"/>
    <w:p w:rsidR="00862A88" w:rsidRDefault="00862A88" w:rsidP="00862A88">
      <w:pPr>
        <w:tabs>
          <w:tab w:val="left" w:pos="-720"/>
        </w:tabs>
        <w:rPr>
          <w:rFonts w:ascii="Times New Roman" w:hAnsi="Times New Roman"/>
          <w:b/>
          <w:sz w:val="26"/>
          <w:szCs w:val="26"/>
        </w:rPr>
      </w:pPr>
    </w:p>
    <w:p w:rsidR="00862A88" w:rsidRDefault="00862A88" w:rsidP="00862A88">
      <w:pPr>
        <w:tabs>
          <w:tab w:val="left" w:pos="-720"/>
        </w:tabs>
        <w:rPr>
          <w:rFonts w:ascii="Times New Roman" w:hAnsi="Times New Roman"/>
          <w:b/>
          <w:sz w:val="26"/>
          <w:szCs w:val="26"/>
        </w:rPr>
      </w:pPr>
    </w:p>
    <w:p w:rsidR="00862A88" w:rsidRPr="00560C30" w:rsidRDefault="00862A88" w:rsidP="00862A88">
      <w:pPr>
        <w:tabs>
          <w:tab w:val="left" w:pos="-720"/>
        </w:tabs>
        <w:rPr>
          <w:rFonts w:ascii="Times New Roman" w:hAnsi="Times New Roman"/>
          <w:b/>
          <w:sz w:val="26"/>
          <w:szCs w:val="26"/>
        </w:rPr>
      </w:pPr>
    </w:p>
    <w:p w:rsidR="00862A88" w:rsidRPr="00560C30" w:rsidRDefault="00862A88" w:rsidP="00862A88">
      <w:pPr>
        <w:tabs>
          <w:tab w:val="left" w:pos="-720"/>
        </w:tabs>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t>Rosemary Chiavetta</w:t>
      </w:r>
    </w:p>
    <w:p w:rsidR="00862A88" w:rsidRPr="00560C30" w:rsidRDefault="00862A88" w:rsidP="00862A88">
      <w:pPr>
        <w:tabs>
          <w:tab w:val="left" w:pos="-720"/>
        </w:tabs>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t>Secretary</w:t>
      </w:r>
    </w:p>
    <w:p w:rsidR="00862A88" w:rsidRPr="00560C30" w:rsidRDefault="00862A88" w:rsidP="00862A88">
      <w:pPr>
        <w:tabs>
          <w:tab w:val="left" w:pos="-720"/>
        </w:tabs>
        <w:rPr>
          <w:rFonts w:ascii="Times New Roman" w:hAnsi="Times New Roman"/>
          <w:sz w:val="26"/>
          <w:szCs w:val="26"/>
        </w:rPr>
      </w:pPr>
    </w:p>
    <w:p w:rsidR="00862A88" w:rsidRPr="00560C30" w:rsidRDefault="00862A88" w:rsidP="00862A88">
      <w:pPr>
        <w:tabs>
          <w:tab w:val="left" w:pos="-720"/>
        </w:tabs>
        <w:rPr>
          <w:rFonts w:ascii="Times New Roman" w:hAnsi="Times New Roman"/>
          <w:sz w:val="26"/>
          <w:szCs w:val="26"/>
        </w:rPr>
      </w:pPr>
      <w:r w:rsidRPr="00560C30">
        <w:rPr>
          <w:rFonts w:ascii="Times New Roman" w:hAnsi="Times New Roman"/>
          <w:sz w:val="26"/>
          <w:szCs w:val="26"/>
        </w:rPr>
        <w:t>(SEAL)</w:t>
      </w:r>
    </w:p>
    <w:p w:rsidR="00862A88" w:rsidRPr="00560C30" w:rsidRDefault="00862A88" w:rsidP="00862A88">
      <w:pPr>
        <w:tabs>
          <w:tab w:val="left" w:pos="-720"/>
        </w:tabs>
        <w:rPr>
          <w:rFonts w:ascii="Times New Roman" w:hAnsi="Times New Roman"/>
          <w:sz w:val="26"/>
          <w:szCs w:val="26"/>
        </w:rPr>
      </w:pPr>
    </w:p>
    <w:p w:rsidR="00862A88" w:rsidRDefault="00862A88" w:rsidP="00862A88">
      <w:pPr>
        <w:tabs>
          <w:tab w:val="left" w:pos="-720"/>
        </w:tabs>
        <w:rPr>
          <w:rFonts w:ascii="Times New Roman" w:hAnsi="Times New Roman"/>
          <w:sz w:val="26"/>
          <w:szCs w:val="26"/>
        </w:rPr>
      </w:pPr>
      <w:r>
        <w:rPr>
          <w:rFonts w:ascii="Times New Roman" w:hAnsi="Times New Roman"/>
          <w:sz w:val="26"/>
          <w:szCs w:val="26"/>
        </w:rPr>
        <w:t>ORDER ADOPTED:  October 25, 2018</w:t>
      </w:r>
      <w:r w:rsidRPr="00560C30">
        <w:rPr>
          <w:rFonts w:ascii="Times New Roman" w:hAnsi="Times New Roman"/>
          <w:sz w:val="26"/>
          <w:szCs w:val="26"/>
        </w:rPr>
        <w:t xml:space="preserve"> </w:t>
      </w:r>
    </w:p>
    <w:p w:rsidR="00862A88" w:rsidRDefault="00862A88" w:rsidP="00862A88">
      <w:pPr>
        <w:tabs>
          <w:tab w:val="left" w:pos="-720"/>
        </w:tabs>
        <w:rPr>
          <w:rFonts w:ascii="Times New Roman" w:hAnsi="Times New Roman"/>
          <w:sz w:val="26"/>
          <w:szCs w:val="26"/>
        </w:rPr>
      </w:pPr>
    </w:p>
    <w:p w:rsidR="00756CBA" w:rsidRPr="00B26166" w:rsidRDefault="00862A88" w:rsidP="008644BE">
      <w:pPr>
        <w:tabs>
          <w:tab w:val="left" w:pos="-720"/>
        </w:tabs>
        <w:rPr>
          <w:rFonts w:ascii="Times New Roman" w:hAnsi="Times New Roman"/>
          <w:sz w:val="26"/>
          <w:szCs w:val="26"/>
        </w:rPr>
      </w:pPr>
      <w:r w:rsidRPr="00560C30">
        <w:rPr>
          <w:rFonts w:ascii="Times New Roman" w:hAnsi="Times New Roman"/>
          <w:sz w:val="26"/>
          <w:szCs w:val="26"/>
        </w:rPr>
        <w:t xml:space="preserve">ORDER ENTERED:  </w:t>
      </w:r>
      <w:r w:rsidR="0014716E">
        <w:rPr>
          <w:rFonts w:ascii="Times New Roman" w:hAnsi="Times New Roman"/>
          <w:sz w:val="26"/>
          <w:szCs w:val="26"/>
        </w:rPr>
        <w:t>November 29, 2018</w:t>
      </w:r>
      <w:bookmarkStart w:id="1" w:name="_GoBack"/>
      <w:bookmarkEnd w:id="1"/>
    </w:p>
    <w:sectPr w:rsidR="00756CBA" w:rsidRPr="00B26166"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7B7" w:rsidRDefault="000857B7">
      <w:pPr>
        <w:spacing w:line="20" w:lineRule="exact"/>
      </w:pPr>
    </w:p>
  </w:endnote>
  <w:endnote w:type="continuationSeparator" w:id="0">
    <w:p w:rsidR="000857B7" w:rsidRDefault="000857B7">
      <w:r>
        <w:t xml:space="preserve"> </w:t>
      </w:r>
    </w:p>
  </w:endnote>
  <w:endnote w:type="continuationNotice" w:id="1">
    <w:p w:rsidR="000857B7" w:rsidRDefault="000857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C81" w:rsidRDefault="00F90C81">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3644E1B4" wp14:editId="0B938D16">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90C81" w:rsidRPr="00005FFD" w:rsidRDefault="00F90C8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756CBA">
                            <w:rPr>
                              <w:rFonts w:ascii="Times New Roman" w:hAnsi="Times New Roman"/>
                              <w:noProof/>
                              <w:spacing w:val="-3"/>
                              <w:sz w:val="26"/>
                            </w:rPr>
                            <w:t>11</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E1B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F90C81" w:rsidRPr="00005FFD" w:rsidRDefault="00F90C8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756CBA">
                      <w:rPr>
                        <w:rFonts w:ascii="Times New Roman" w:hAnsi="Times New Roman"/>
                        <w:noProof/>
                        <w:spacing w:val="-3"/>
                        <w:sz w:val="26"/>
                      </w:rPr>
                      <w:t>11</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7B7" w:rsidRDefault="000857B7">
      <w:r>
        <w:separator/>
      </w:r>
    </w:p>
  </w:footnote>
  <w:footnote w:type="continuationSeparator" w:id="0">
    <w:p w:rsidR="000857B7" w:rsidRDefault="000857B7">
      <w:r>
        <w:continuationSeparator/>
      </w:r>
    </w:p>
  </w:footnote>
  <w:footnote w:id="1">
    <w:p w:rsidR="002A47A5" w:rsidRPr="00105B76" w:rsidRDefault="002A47A5" w:rsidP="002A47A5">
      <w:pPr>
        <w:pStyle w:val="FootnoteText"/>
        <w:ind w:firstLine="720"/>
        <w:rPr>
          <w:rFonts w:ascii="Times New Roman" w:hAnsi="Times New Roman"/>
          <w:sz w:val="26"/>
          <w:szCs w:val="26"/>
        </w:rPr>
      </w:pPr>
      <w:r w:rsidRPr="00105B76">
        <w:rPr>
          <w:rStyle w:val="FootnoteReference"/>
          <w:rFonts w:ascii="Times New Roman" w:hAnsi="Times New Roman"/>
          <w:sz w:val="26"/>
          <w:szCs w:val="26"/>
        </w:rPr>
        <w:footnoteRef/>
      </w:r>
      <w:r>
        <w:rPr>
          <w:rFonts w:ascii="Times New Roman" w:hAnsi="Times New Roman"/>
          <w:sz w:val="26"/>
          <w:szCs w:val="26"/>
        </w:rPr>
        <w:tab/>
      </w:r>
      <w:r w:rsidR="003D3727">
        <w:rPr>
          <w:rFonts w:ascii="Times New Roman" w:hAnsi="Times New Roman"/>
          <w:sz w:val="26"/>
          <w:szCs w:val="26"/>
        </w:rPr>
        <w:t xml:space="preserve">On March 28, 2018, </w:t>
      </w:r>
      <w:r>
        <w:rPr>
          <w:rFonts w:ascii="Times New Roman" w:hAnsi="Times New Roman"/>
          <w:sz w:val="26"/>
          <w:szCs w:val="26"/>
        </w:rPr>
        <w:t>Duquesne filed with the Commission</w:t>
      </w:r>
      <w:r w:rsidR="00C32389">
        <w:rPr>
          <w:rFonts w:ascii="Times New Roman" w:hAnsi="Times New Roman"/>
          <w:sz w:val="26"/>
          <w:szCs w:val="26"/>
        </w:rPr>
        <w:t>, at Docket No. R-2018-3000124,</w:t>
      </w:r>
      <w:r>
        <w:rPr>
          <w:rFonts w:ascii="Times New Roman" w:hAnsi="Times New Roman"/>
          <w:sz w:val="26"/>
          <w:szCs w:val="26"/>
        </w:rPr>
        <w:t xml:space="preserve"> </w:t>
      </w:r>
      <w:r w:rsidR="003D3727">
        <w:rPr>
          <w:rFonts w:ascii="Times New Roman" w:hAnsi="Times New Roman"/>
          <w:sz w:val="26"/>
          <w:szCs w:val="26"/>
        </w:rPr>
        <w:t xml:space="preserve">a general rate increase </w:t>
      </w:r>
      <w:r w:rsidR="0015520D">
        <w:rPr>
          <w:rFonts w:ascii="Times New Roman" w:hAnsi="Times New Roman"/>
          <w:sz w:val="26"/>
          <w:szCs w:val="26"/>
        </w:rPr>
        <w:t xml:space="preserve">of $133.8 million in its </w:t>
      </w:r>
      <w:r w:rsidR="003D3727">
        <w:rPr>
          <w:rFonts w:ascii="Times New Roman" w:hAnsi="Times New Roman"/>
          <w:sz w:val="26"/>
          <w:szCs w:val="26"/>
        </w:rPr>
        <w:t>el</w:t>
      </w:r>
      <w:r w:rsidR="0015520D">
        <w:rPr>
          <w:rFonts w:ascii="Times New Roman" w:hAnsi="Times New Roman"/>
          <w:sz w:val="26"/>
          <w:szCs w:val="26"/>
        </w:rPr>
        <w:t>e</w:t>
      </w:r>
      <w:r w:rsidR="003D3727">
        <w:rPr>
          <w:rFonts w:ascii="Times New Roman" w:hAnsi="Times New Roman"/>
          <w:sz w:val="26"/>
          <w:szCs w:val="26"/>
        </w:rPr>
        <w:t>ctric distribution rates</w:t>
      </w:r>
      <w:r w:rsidR="0015520D">
        <w:rPr>
          <w:rFonts w:ascii="Times New Roman" w:hAnsi="Times New Roman"/>
          <w:sz w:val="26"/>
          <w:szCs w:val="26"/>
        </w:rPr>
        <w:t xml:space="preserve">.  The </w:t>
      </w:r>
      <w:r w:rsidR="00C32389">
        <w:rPr>
          <w:rFonts w:ascii="Times New Roman" w:hAnsi="Times New Roman"/>
          <w:sz w:val="26"/>
          <w:szCs w:val="26"/>
        </w:rPr>
        <w:t>matter is pending before the Commission.</w:t>
      </w:r>
    </w:p>
  </w:footnote>
  <w:footnote w:id="2">
    <w:p w:rsidR="0074729C" w:rsidRPr="0074729C" w:rsidRDefault="0074729C">
      <w:pPr>
        <w:pStyle w:val="FootnoteText"/>
        <w:rPr>
          <w:rFonts w:ascii="Times New Roman" w:hAnsi="Times New Roman"/>
          <w:sz w:val="26"/>
        </w:rPr>
      </w:pPr>
      <w:r w:rsidRPr="0074729C">
        <w:rPr>
          <w:rFonts w:ascii="Times New Roman" w:hAnsi="Times New Roman"/>
          <w:sz w:val="26"/>
        </w:rPr>
        <w:tab/>
      </w:r>
      <w:r w:rsidRPr="0074729C">
        <w:rPr>
          <w:rStyle w:val="FootnoteReference"/>
          <w:rFonts w:ascii="Times New Roman" w:hAnsi="Times New Roman"/>
          <w:sz w:val="26"/>
        </w:rPr>
        <w:footnoteRef/>
      </w:r>
      <w:r w:rsidRPr="0074729C">
        <w:rPr>
          <w:rFonts w:ascii="Times New Roman" w:hAnsi="Times New Roman"/>
          <w:sz w:val="26"/>
        </w:rPr>
        <w:tab/>
      </w:r>
      <w:r>
        <w:rPr>
          <w:rFonts w:ascii="Times New Roman" w:hAnsi="Times New Roman"/>
          <w:sz w:val="26"/>
        </w:rPr>
        <w:t xml:space="preserve">This section </w:t>
      </w:r>
      <w:r w:rsidR="0073086A">
        <w:rPr>
          <w:rFonts w:ascii="Times New Roman" w:hAnsi="Times New Roman"/>
          <w:sz w:val="26"/>
        </w:rPr>
        <w:t xml:space="preserve">entitled </w:t>
      </w:r>
      <w:r>
        <w:rPr>
          <w:rFonts w:ascii="Times New Roman" w:hAnsi="Times New Roman"/>
          <w:sz w:val="26"/>
        </w:rPr>
        <w:t xml:space="preserve">“Vegetation management” requires </w:t>
      </w:r>
      <w:r w:rsidR="003330BF">
        <w:rPr>
          <w:rFonts w:ascii="Times New Roman" w:hAnsi="Times New Roman"/>
          <w:sz w:val="26"/>
        </w:rPr>
        <w:t xml:space="preserve">that </w:t>
      </w:r>
      <w:r>
        <w:rPr>
          <w:rFonts w:ascii="Times New Roman" w:hAnsi="Times New Roman"/>
          <w:sz w:val="26"/>
        </w:rPr>
        <w:t>“</w:t>
      </w:r>
      <w:r w:rsidR="003330BF">
        <w:rPr>
          <w:rFonts w:ascii="Times New Roman" w:hAnsi="Times New Roman"/>
          <w:sz w:val="26"/>
        </w:rPr>
        <w:t>[t]he Statewide minimum inspection and treatment cycle for vegetation management is between 4-8 years for distribution facilities.  An</w:t>
      </w:r>
      <w:r w:rsidR="0073086A">
        <w:rPr>
          <w:rFonts w:ascii="Times New Roman" w:hAnsi="Times New Roman"/>
          <w:sz w:val="26"/>
        </w:rPr>
        <w:t xml:space="preserve"> [Electric Distribution Company]</w:t>
      </w:r>
      <w:r w:rsidR="003330BF">
        <w:rPr>
          <w:rFonts w:ascii="Times New Roman" w:hAnsi="Times New Roman"/>
          <w:sz w:val="26"/>
        </w:rPr>
        <w:t xml:space="preserve"> shall submit a condition-based plan for vegetation management for its distribution system facilities explaining its treatment cycle.</w:t>
      </w:r>
      <w:r w:rsidR="0073086A">
        <w:rPr>
          <w:rFonts w:ascii="Times New Roman" w:hAnsi="Times New Roman"/>
          <w:sz w:val="26"/>
        </w:rPr>
        <w:t>”</w:t>
      </w:r>
    </w:p>
  </w:footnote>
  <w:footnote w:id="3">
    <w:p w:rsidR="00B07516" w:rsidRPr="00B07516" w:rsidRDefault="00B07516">
      <w:pPr>
        <w:pStyle w:val="FootnoteText"/>
        <w:rPr>
          <w:rFonts w:ascii="Times New Roman" w:hAnsi="Times New Roman"/>
          <w:sz w:val="26"/>
          <w:szCs w:val="26"/>
        </w:rPr>
      </w:pPr>
      <w:r w:rsidRPr="00B07516">
        <w:rPr>
          <w:rFonts w:ascii="Times New Roman" w:hAnsi="Times New Roman"/>
          <w:sz w:val="26"/>
          <w:szCs w:val="26"/>
        </w:rPr>
        <w:tab/>
      </w:r>
      <w:r w:rsidRPr="00B07516">
        <w:rPr>
          <w:rStyle w:val="FootnoteReference"/>
          <w:rFonts w:ascii="Times New Roman" w:hAnsi="Times New Roman"/>
          <w:sz w:val="26"/>
          <w:szCs w:val="26"/>
        </w:rPr>
        <w:footnoteRef/>
      </w:r>
      <w:r w:rsidRPr="00B07516">
        <w:rPr>
          <w:rFonts w:ascii="Times New Roman" w:hAnsi="Times New Roman"/>
          <w:sz w:val="26"/>
          <w:szCs w:val="26"/>
        </w:rPr>
        <w:tab/>
        <w:t>52 Pa.</w:t>
      </w:r>
      <w:r>
        <w:rPr>
          <w:rFonts w:ascii="Times New Roman" w:hAnsi="Times New Roman"/>
          <w:sz w:val="26"/>
          <w:szCs w:val="26"/>
        </w:rPr>
        <w:t xml:space="preserve"> </w:t>
      </w:r>
      <w:r w:rsidRPr="00B07516">
        <w:rPr>
          <w:rFonts w:ascii="Times New Roman" w:hAnsi="Times New Roman"/>
          <w:sz w:val="26"/>
          <w:szCs w:val="26"/>
        </w:rPr>
        <w:t>Code § 5.101(a)(1)</w:t>
      </w:r>
      <w:r w:rsidR="00DF1E92">
        <w:rPr>
          <w:rFonts w:ascii="Times New Roman" w:hAnsi="Times New Roman"/>
          <w:sz w:val="26"/>
          <w:szCs w:val="26"/>
        </w:rPr>
        <w:t>.</w:t>
      </w:r>
    </w:p>
  </w:footnote>
  <w:footnote w:id="4">
    <w:p w:rsidR="00373B3C" w:rsidRPr="00286709" w:rsidRDefault="00373B3C">
      <w:pPr>
        <w:pStyle w:val="FootnoteText"/>
        <w:rPr>
          <w:rFonts w:ascii="Times New Roman" w:hAnsi="Times New Roman"/>
          <w:sz w:val="26"/>
          <w:szCs w:val="26"/>
        </w:rPr>
      </w:pPr>
      <w:r w:rsidRPr="00286709">
        <w:rPr>
          <w:rFonts w:ascii="Times New Roman" w:hAnsi="Times New Roman"/>
          <w:sz w:val="26"/>
          <w:szCs w:val="26"/>
        </w:rPr>
        <w:tab/>
      </w:r>
      <w:r w:rsidRPr="00286709">
        <w:rPr>
          <w:rStyle w:val="FootnoteReference"/>
          <w:rFonts w:ascii="Times New Roman" w:hAnsi="Times New Roman"/>
          <w:sz w:val="26"/>
          <w:szCs w:val="26"/>
        </w:rPr>
        <w:footnoteRef/>
      </w:r>
      <w:r w:rsidRPr="00286709">
        <w:rPr>
          <w:rFonts w:ascii="Times New Roman" w:hAnsi="Times New Roman"/>
          <w:sz w:val="26"/>
          <w:szCs w:val="26"/>
        </w:rPr>
        <w:tab/>
        <w:t>52 Pa.</w:t>
      </w:r>
      <w:r w:rsidR="00286709">
        <w:rPr>
          <w:rFonts w:ascii="Times New Roman" w:hAnsi="Times New Roman"/>
          <w:sz w:val="26"/>
          <w:szCs w:val="26"/>
        </w:rPr>
        <w:t xml:space="preserve"> </w:t>
      </w:r>
      <w:r w:rsidRPr="00286709">
        <w:rPr>
          <w:rFonts w:ascii="Times New Roman" w:hAnsi="Times New Roman"/>
          <w:sz w:val="26"/>
          <w:szCs w:val="26"/>
        </w:rPr>
        <w:t>Code § 5.101(a)(1) and 66 Pa.C.S.A. § 1501</w:t>
      </w:r>
      <w:r w:rsidR="00286709">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1"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3"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19"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4"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7"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7BB"/>
    <w:rsid w:val="00000846"/>
    <w:rsid w:val="00000E02"/>
    <w:rsid w:val="000014BF"/>
    <w:rsid w:val="00001A10"/>
    <w:rsid w:val="00001D19"/>
    <w:rsid w:val="00001F31"/>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07D7D"/>
    <w:rsid w:val="00007E77"/>
    <w:rsid w:val="000103DD"/>
    <w:rsid w:val="0001044A"/>
    <w:rsid w:val="00010E4B"/>
    <w:rsid w:val="00010F16"/>
    <w:rsid w:val="0001116D"/>
    <w:rsid w:val="000114AB"/>
    <w:rsid w:val="000114EC"/>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1B6"/>
    <w:rsid w:val="00017C18"/>
    <w:rsid w:val="00017E9A"/>
    <w:rsid w:val="00017EBA"/>
    <w:rsid w:val="000207AE"/>
    <w:rsid w:val="00020998"/>
    <w:rsid w:val="000210FE"/>
    <w:rsid w:val="00021A70"/>
    <w:rsid w:val="00021D01"/>
    <w:rsid w:val="0002241F"/>
    <w:rsid w:val="000225BA"/>
    <w:rsid w:val="0002397D"/>
    <w:rsid w:val="00023BE5"/>
    <w:rsid w:val="000242C9"/>
    <w:rsid w:val="00024329"/>
    <w:rsid w:val="000247CA"/>
    <w:rsid w:val="00024DB2"/>
    <w:rsid w:val="000265D9"/>
    <w:rsid w:val="00026F4F"/>
    <w:rsid w:val="0002742C"/>
    <w:rsid w:val="00027CB3"/>
    <w:rsid w:val="00027D62"/>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806"/>
    <w:rsid w:val="00034D58"/>
    <w:rsid w:val="000351BD"/>
    <w:rsid w:val="000356B7"/>
    <w:rsid w:val="00036598"/>
    <w:rsid w:val="0003676E"/>
    <w:rsid w:val="000368E9"/>
    <w:rsid w:val="000368EA"/>
    <w:rsid w:val="00037AC3"/>
    <w:rsid w:val="00037D01"/>
    <w:rsid w:val="00037E48"/>
    <w:rsid w:val="0004052A"/>
    <w:rsid w:val="000405E9"/>
    <w:rsid w:val="00040C48"/>
    <w:rsid w:val="0004175D"/>
    <w:rsid w:val="00041BA2"/>
    <w:rsid w:val="00043D1F"/>
    <w:rsid w:val="0004473C"/>
    <w:rsid w:val="00044767"/>
    <w:rsid w:val="00044979"/>
    <w:rsid w:val="00045669"/>
    <w:rsid w:val="00045AEC"/>
    <w:rsid w:val="00046E5C"/>
    <w:rsid w:val="0004702F"/>
    <w:rsid w:val="000503DD"/>
    <w:rsid w:val="00050505"/>
    <w:rsid w:val="00051160"/>
    <w:rsid w:val="000515D9"/>
    <w:rsid w:val="0005385F"/>
    <w:rsid w:val="000538D9"/>
    <w:rsid w:val="000539A0"/>
    <w:rsid w:val="00053AC7"/>
    <w:rsid w:val="00053D96"/>
    <w:rsid w:val="00054393"/>
    <w:rsid w:val="00054C2A"/>
    <w:rsid w:val="00054FBC"/>
    <w:rsid w:val="00055139"/>
    <w:rsid w:val="00055719"/>
    <w:rsid w:val="00055815"/>
    <w:rsid w:val="00055845"/>
    <w:rsid w:val="00056403"/>
    <w:rsid w:val="00056CC3"/>
    <w:rsid w:val="00056DCA"/>
    <w:rsid w:val="00056F7B"/>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6C1"/>
    <w:rsid w:val="00070729"/>
    <w:rsid w:val="00070953"/>
    <w:rsid w:val="0007096D"/>
    <w:rsid w:val="00070B1D"/>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A17"/>
    <w:rsid w:val="00073F43"/>
    <w:rsid w:val="000741D6"/>
    <w:rsid w:val="000741FB"/>
    <w:rsid w:val="00074672"/>
    <w:rsid w:val="000747D0"/>
    <w:rsid w:val="00074FE2"/>
    <w:rsid w:val="000761D6"/>
    <w:rsid w:val="000764B4"/>
    <w:rsid w:val="00076865"/>
    <w:rsid w:val="00076E88"/>
    <w:rsid w:val="00077358"/>
    <w:rsid w:val="00077B4E"/>
    <w:rsid w:val="000801DE"/>
    <w:rsid w:val="00080A5E"/>
    <w:rsid w:val="000810E8"/>
    <w:rsid w:val="000812B5"/>
    <w:rsid w:val="000813BD"/>
    <w:rsid w:val="00082654"/>
    <w:rsid w:val="00082854"/>
    <w:rsid w:val="000828B3"/>
    <w:rsid w:val="00082916"/>
    <w:rsid w:val="00082B42"/>
    <w:rsid w:val="00083105"/>
    <w:rsid w:val="0008338E"/>
    <w:rsid w:val="000835C3"/>
    <w:rsid w:val="00084D1E"/>
    <w:rsid w:val="00084EBC"/>
    <w:rsid w:val="000857B7"/>
    <w:rsid w:val="00085D62"/>
    <w:rsid w:val="0008630B"/>
    <w:rsid w:val="00086312"/>
    <w:rsid w:val="00086ED4"/>
    <w:rsid w:val="00086EDA"/>
    <w:rsid w:val="000878D2"/>
    <w:rsid w:val="00087B2C"/>
    <w:rsid w:val="00090622"/>
    <w:rsid w:val="00090834"/>
    <w:rsid w:val="00090954"/>
    <w:rsid w:val="0009108B"/>
    <w:rsid w:val="00091383"/>
    <w:rsid w:val="0009168A"/>
    <w:rsid w:val="00091772"/>
    <w:rsid w:val="00091CA5"/>
    <w:rsid w:val="00092374"/>
    <w:rsid w:val="0009254B"/>
    <w:rsid w:val="00092C46"/>
    <w:rsid w:val="00092E45"/>
    <w:rsid w:val="00093235"/>
    <w:rsid w:val="00094381"/>
    <w:rsid w:val="00094730"/>
    <w:rsid w:val="00094E3A"/>
    <w:rsid w:val="0009624D"/>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707"/>
    <w:rsid w:val="000A2B3E"/>
    <w:rsid w:val="000A32D1"/>
    <w:rsid w:val="000A36F1"/>
    <w:rsid w:val="000A394B"/>
    <w:rsid w:val="000A3CA3"/>
    <w:rsid w:val="000A4D7D"/>
    <w:rsid w:val="000A575A"/>
    <w:rsid w:val="000A5BD4"/>
    <w:rsid w:val="000A6258"/>
    <w:rsid w:val="000A6392"/>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F5"/>
    <w:rsid w:val="000B2E73"/>
    <w:rsid w:val="000B349D"/>
    <w:rsid w:val="000B3D96"/>
    <w:rsid w:val="000B3F21"/>
    <w:rsid w:val="000B4A87"/>
    <w:rsid w:val="000B4B0F"/>
    <w:rsid w:val="000B51CA"/>
    <w:rsid w:val="000B5240"/>
    <w:rsid w:val="000B5411"/>
    <w:rsid w:val="000B584B"/>
    <w:rsid w:val="000B655B"/>
    <w:rsid w:val="000B6CFE"/>
    <w:rsid w:val="000B78B9"/>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6A4"/>
    <w:rsid w:val="000C5B13"/>
    <w:rsid w:val="000C5B56"/>
    <w:rsid w:val="000C6F56"/>
    <w:rsid w:val="000C6F8A"/>
    <w:rsid w:val="000C7EEB"/>
    <w:rsid w:val="000C7F5E"/>
    <w:rsid w:val="000D0570"/>
    <w:rsid w:val="000D0A12"/>
    <w:rsid w:val="000D0B6F"/>
    <w:rsid w:val="000D0C23"/>
    <w:rsid w:val="000D1236"/>
    <w:rsid w:val="000D138C"/>
    <w:rsid w:val="000D1657"/>
    <w:rsid w:val="000D19C2"/>
    <w:rsid w:val="000D1AC5"/>
    <w:rsid w:val="000D1ED2"/>
    <w:rsid w:val="000D1EE4"/>
    <w:rsid w:val="000D1EEA"/>
    <w:rsid w:val="000D2D53"/>
    <w:rsid w:val="000D2DF0"/>
    <w:rsid w:val="000D2F6E"/>
    <w:rsid w:val="000D3772"/>
    <w:rsid w:val="000D3FAC"/>
    <w:rsid w:val="000D432A"/>
    <w:rsid w:val="000D459B"/>
    <w:rsid w:val="000D473A"/>
    <w:rsid w:val="000D50BF"/>
    <w:rsid w:val="000D5B0E"/>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299C"/>
    <w:rsid w:val="000E2DB1"/>
    <w:rsid w:val="000E3233"/>
    <w:rsid w:val="000E3332"/>
    <w:rsid w:val="000E3B5A"/>
    <w:rsid w:val="000E3DFD"/>
    <w:rsid w:val="000E4366"/>
    <w:rsid w:val="000E5428"/>
    <w:rsid w:val="000E627B"/>
    <w:rsid w:val="000E6601"/>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917"/>
    <w:rsid w:val="000F5F42"/>
    <w:rsid w:val="000F61BA"/>
    <w:rsid w:val="000F630B"/>
    <w:rsid w:val="000F6822"/>
    <w:rsid w:val="000F6F4F"/>
    <w:rsid w:val="000F73B1"/>
    <w:rsid w:val="000F778E"/>
    <w:rsid w:val="000F78B7"/>
    <w:rsid w:val="001003E0"/>
    <w:rsid w:val="0010075E"/>
    <w:rsid w:val="001009FB"/>
    <w:rsid w:val="00100B9D"/>
    <w:rsid w:val="00100BEA"/>
    <w:rsid w:val="00100E2B"/>
    <w:rsid w:val="00101E09"/>
    <w:rsid w:val="00102925"/>
    <w:rsid w:val="0010294E"/>
    <w:rsid w:val="001043F1"/>
    <w:rsid w:val="001048FE"/>
    <w:rsid w:val="00104C7C"/>
    <w:rsid w:val="00104E43"/>
    <w:rsid w:val="00105B76"/>
    <w:rsid w:val="00105D74"/>
    <w:rsid w:val="00105DA1"/>
    <w:rsid w:val="001063DA"/>
    <w:rsid w:val="001063F2"/>
    <w:rsid w:val="00106422"/>
    <w:rsid w:val="001065CE"/>
    <w:rsid w:val="00106604"/>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4844"/>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60B"/>
    <w:rsid w:val="001339D0"/>
    <w:rsid w:val="00133DE8"/>
    <w:rsid w:val="00133EDC"/>
    <w:rsid w:val="0013409D"/>
    <w:rsid w:val="0013495B"/>
    <w:rsid w:val="00134984"/>
    <w:rsid w:val="001349CD"/>
    <w:rsid w:val="00134D11"/>
    <w:rsid w:val="00134DC8"/>
    <w:rsid w:val="00134E29"/>
    <w:rsid w:val="00134EFD"/>
    <w:rsid w:val="001363F3"/>
    <w:rsid w:val="00137C5F"/>
    <w:rsid w:val="00137DE4"/>
    <w:rsid w:val="00140659"/>
    <w:rsid w:val="00140932"/>
    <w:rsid w:val="00140C81"/>
    <w:rsid w:val="00140E26"/>
    <w:rsid w:val="00140E7C"/>
    <w:rsid w:val="001411F2"/>
    <w:rsid w:val="00141243"/>
    <w:rsid w:val="00141392"/>
    <w:rsid w:val="001415E8"/>
    <w:rsid w:val="00141614"/>
    <w:rsid w:val="00141A35"/>
    <w:rsid w:val="0014257B"/>
    <w:rsid w:val="0014288C"/>
    <w:rsid w:val="00142CD9"/>
    <w:rsid w:val="00142F92"/>
    <w:rsid w:val="00143743"/>
    <w:rsid w:val="00144646"/>
    <w:rsid w:val="0014472E"/>
    <w:rsid w:val="001447B8"/>
    <w:rsid w:val="00144C0B"/>
    <w:rsid w:val="00145C4E"/>
    <w:rsid w:val="00145F43"/>
    <w:rsid w:val="00146AAA"/>
    <w:rsid w:val="00146E36"/>
    <w:rsid w:val="0014716E"/>
    <w:rsid w:val="00147594"/>
    <w:rsid w:val="0014771B"/>
    <w:rsid w:val="001479A6"/>
    <w:rsid w:val="00150133"/>
    <w:rsid w:val="00150796"/>
    <w:rsid w:val="00150E74"/>
    <w:rsid w:val="00151040"/>
    <w:rsid w:val="00151455"/>
    <w:rsid w:val="001516AB"/>
    <w:rsid w:val="00151721"/>
    <w:rsid w:val="001517A7"/>
    <w:rsid w:val="001521A8"/>
    <w:rsid w:val="00153383"/>
    <w:rsid w:val="001536A6"/>
    <w:rsid w:val="00153717"/>
    <w:rsid w:val="001539CC"/>
    <w:rsid w:val="00153F35"/>
    <w:rsid w:val="00154082"/>
    <w:rsid w:val="001540F9"/>
    <w:rsid w:val="00154199"/>
    <w:rsid w:val="00154952"/>
    <w:rsid w:val="00154F08"/>
    <w:rsid w:val="00155132"/>
    <w:rsid w:val="0015520D"/>
    <w:rsid w:val="00155F22"/>
    <w:rsid w:val="00156511"/>
    <w:rsid w:val="00156C6D"/>
    <w:rsid w:val="00156DDE"/>
    <w:rsid w:val="00157370"/>
    <w:rsid w:val="00157D73"/>
    <w:rsid w:val="001602F8"/>
    <w:rsid w:val="00160EEE"/>
    <w:rsid w:val="00161CF5"/>
    <w:rsid w:val="00162054"/>
    <w:rsid w:val="001627A7"/>
    <w:rsid w:val="00162B9B"/>
    <w:rsid w:val="00163534"/>
    <w:rsid w:val="001635A8"/>
    <w:rsid w:val="00163897"/>
    <w:rsid w:val="00163F7D"/>
    <w:rsid w:val="00163FC7"/>
    <w:rsid w:val="0016467C"/>
    <w:rsid w:val="001647BA"/>
    <w:rsid w:val="00164B6B"/>
    <w:rsid w:val="00164C75"/>
    <w:rsid w:val="00165144"/>
    <w:rsid w:val="00165219"/>
    <w:rsid w:val="00165F2D"/>
    <w:rsid w:val="00166003"/>
    <w:rsid w:val="00166476"/>
    <w:rsid w:val="0016660A"/>
    <w:rsid w:val="0016726D"/>
    <w:rsid w:val="0016728B"/>
    <w:rsid w:val="00167EB4"/>
    <w:rsid w:val="00170C97"/>
    <w:rsid w:val="00171349"/>
    <w:rsid w:val="00171350"/>
    <w:rsid w:val="0017253C"/>
    <w:rsid w:val="00173747"/>
    <w:rsid w:val="00173E3F"/>
    <w:rsid w:val="00174390"/>
    <w:rsid w:val="00174883"/>
    <w:rsid w:val="00174D4B"/>
    <w:rsid w:val="00174E96"/>
    <w:rsid w:val="00175566"/>
    <w:rsid w:val="0017604C"/>
    <w:rsid w:val="00177475"/>
    <w:rsid w:val="001803D4"/>
    <w:rsid w:val="00180C29"/>
    <w:rsid w:val="00181B6A"/>
    <w:rsid w:val="001825C8"/>
    <w:rsid w:val="00182928"/>
    <w:rsid w:val="00182E63"/>
    <w:rsid w:val="0018322B"/>
    <w:rsid w:val="0018382E"/>
    <w:rsid w:val="00183A3B"/>
    <w:rsid w:val="001852B3"/>
    <w:rsid w:val="00185DCB"/>
    <w:rsid w:val="00186896"/>
    <w:rsid w:val="001868A5"/>
    <w:rsid w:val="00186BD1"/>
    <w:rsid w:val="00186C6D"/>
    <w:rsid w:val="00186C86"/>
    <w:rsid w:val="00187405"/>
    <w:rsid w:val="00187CCA"/>
    <w:rsid w:val="001900DE"/>
    <w:rsid w:val="00190FA3"/>
    <w:rsid w:val="00192049"/>
    <w:rsid w:val="001922B7"/>
    <w:rsid w:val="001923EB"/>
    <w:rsid w:val="00192F7B"/>
    <w:rsid w:val="001931A0"/>
    <w:rsid w:val="001937AD"/>
    <w:rsid w:val="00193ADC"/>
    <w:rsid w:val="00194037"/>
    <w:rsid w:val="0019411A"/>
    <w:rsid w:val="0019417A"/>
    <w:rsid w:val="00194349"/>
    <w:rsid w:val="0019439D"/>
    <w:rsid w:val="001945D1"/>
    <w:rsid w:val="00195780"/>
    <w:rsid w:val="00195BE6"/>
    <w:rsid w:val="001965F0"/>
    <w:rsid w:val="00196B2F"/>
    <w:rsid w:val="00197188"/>
    <w:rsid w:val="0019768E"/>
    <w:rsid w:val="00197A27"/>
    <w:rsid w:val="00197F7B"/>
    <w:rsid w:val="001A0048"/>
    <w:rsid w:val="001A0294"/>
    <w:rsid w:val="001A0450"/>
    <w:rsid w:val="001A0692"/>
    <w:rsid w:val="001A14C4"/>
    <w:rsid w:val="001A1725"/>
    <w:rsid w:val="001A1BFB"/>
    <w:rsid w:val="001A1D8A"/>
    <w:rsid w:val="001A2363"/>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23CB"/>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7E7"/>
    <w:rsid w:val="001B7E13"/>
    <w:rsid w:val="001B7E37"/>
    <w:rsid w:val="001C075B"/>
    <w:rsid w:val="001C100D"/>
    <w:rsid w:val="001C113F"/>
    <w:rsid w:val="001C24D8"/>
    <w:rsid w:val="001C2D97"/>
    <w:rsid w:val="001C2DD1"/>
    <w:rsid w:val="001C354F"/>
    <w:rsid w:val="001C3865"/>
    <w:rsid w:val="001C3C32"/>
    <w:rsid w:val="001C442E"/>
    <w:rsid w:val="001C4914"/>
    <w:rsid w:val="001C4ECE"/>
    <w:rsid w:val="001C5602"/>
    <w:rsid w:val="001C6087"/>
    <w:rsid w:val="001C6166"/>
    <w:rsid w:val="001C6261"/>
    <w:rsid w:val="001C65BF"/>
    <w:rsid w:val="001C66D8"/>
    <w:rsid w:val="001C66F3"/>
    <w:rsid w:val="001C6864"/>
    <w:rsid w:val="001C68EC"/>
    <w:rsid w:val="001C6B51"/>
    <w:rsid w:val="001C7100"/>
    <w:rsid w:val="001C7242"/>
    <w:rsid w:val="001C7C46"/>
    <w:rsid w:val="001D035C"/>
    <w:rsid w:val="001D0E05"/>
    <w:rsid w:val="001D1842"/>
    <w:rsid w:val="001D185E"/>
    <w:rsid w:val="001D18CB"/>
    <w:rsid w:val="001D1BDB"/>
    <w:rsid w:val="001D20E4"/>
    <w:rsid w:val="001D2E0C"/>
    <w:rsid w:val="001D3C6E"/>
    <w:rsid w:val="001D4794"/>
    <w:rsid w:val="001D4DCB"/>
    <w:rsid w:val="001D4F80"/>
    <w:rsid w:val="001D570C"/>
    <w:rsid w:val="001D5943"/>
    <w:rsid w:val="001D5DA7"/>
    <w:rsid w:val="001D5E7A"/>
    <w:rsid w:val="001D6079"/>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0F43"/>
    <w:rsid w:val="00201156"/>
    <w:rsid w:val="00201D03"/>
    <w:rsid w:val="00201DED"/>
    <w:rsid w:val="00202517"/>
    <w:rsid w:val="002028A0"/>
    <w:rsid w:val="00202C50"/>
    <w:rsid w:val="00202D94"/>
    <w:rsid w:val="00202EE6"/>
    <w:rsid w:val="0020308C"/>
    <w:rsid w:val="00203292"/>
    <w:rsid w:val="00203A52"/>
    <w:rsid w:val="002047DE"/>
    <w:rsid w:val="002048A8"/>
    <w:rsid w:val="002049D8"/>
    <w:rsid w:val="002051F5"/>
    <w:rsid w:val="00205231"/>
    <w:rsid w:val="002056BA"/>
    <w:rsid w:val="002056E0"/>
    <w:rsid w:val="00205B2E"/>
    <w:rsid w:val="00205B82"/>
    <w:rsid w:val="00205D08"/>
    <w:rsid w:val="002065EB"/>
    <w:rsid w:val="00206A20"/>
    <w:rsid w:val="00206D8A"/>
    <w:rsid w:val="0020701E"/>
    <w:rsid w:val="00210DF7"/>
    <w:rsid w:val="00211544"/>
    <w:rsid w:val="0021162B"/>
    <w:rsid w:val="00211734"/>
    <w:rsid w:val="0021180A"/>
    <w:rsid w:val="00212CC1"/>
    <w:rsid w:val="00213585"/>
    <w:rsid w:val="00213C1E"/>
    <w:rsid w:val="002157DB"/>
    <w:rsid w:val="00215BF9"/>
    <w:rsid w:val="00216154"/>
    <w:rsid w:val="002168EE"/>
    <w:rsid w:val="00216950"/>
    <w:rsid w:val="00216B9D"/>
    <w:rsid w:val="00216D2E"/>
    <w:rsid w:val="0021716E"/>
    <w:rsid w:val="00217364"/>
    <w:rsid w:val="0021771F"/>
    <w:rsid w:val="002179D7"/>
    <w:rsid w:val="00217D43"/>
    <w:rsid w:val="00220063"/>
    <w:rsid w:val="002204D5"/>
    <w:rsid w:val="0022080A"/>
    <w:rsid w:val="002209CE"/>
    <w:rsid w:val="00220C42"/>
    <w:rsid w:val="002211F9"/>
    <w:rsid w:val="00221653"/>
    <w:rsid w:val="00221F09"/>
    <w:rsid w:val="00221F97"/>
    <w:rsid w:val="002224EF"/>
    <w:rsid w:val="00222B8C"/>
    <w:rsid w:val="00222C8B"/>
    <w:rsid w:val="00222E8C"/>
    <w:rsid w:val="00222E9A"/>
    <w:rsid w:val="00223164"/>
    <w:rsid w:val="0022383D"/>
    <w:rsid w:val="00223EE4"/>
    <w:rsid w:val="002247B5"/>
    <w:rsid w:val="00224959"/>
    <w:rsid w:val="00224A46"/>
    <w:rsid w:val="00224F7E"/>
    <w:rsid w:val="0022518F"/>
    <w:rsid w:val="002254EF"/>
    <w:rsid w:val="002255F3"/>
    <w:rsid w:val="00225799"/>
    <w:rsid w:val="00226B32"/>
    <w:rsid w:val="002270CD"/>
    <w:rsid w:val="002270F0"/>
    <w:rsid w:val="00227576"/>
    <w:rsid w:val="002275E7"/>
    <w:rsid w:val="002301AB"/>
    <w:rsid w:val="002302B5"/>
    <w:rsid w:val="00230486"/>
    <w:rsid w:val="002314D5"/>
    <w:rsid w:val="0023152E"/>
    <w:rsid w:val="002318D1"/>
    <w:rsid w:val="00231B55"/>
    <w:rsid w:val="00232965"/>
    <w:rsid w:val="00232D3F"/>
    <w:rsid w:val="00232FD8"/>
    <w:rsid w:val="002334F7"/>
    <w:rsid w:val="002335DB"/>
    <w:rsid w:val="00233F59"/>
    <w:rsid w:val="00234342"/>
    <w:rsid w:val="00235430"/>
    <w:rsid w:val="00235679"/>
    <w:rsid w:val="00236AB0"/>
    <w:rsid w:val="00236ABD"/>
    <w:rsid w:val="00236E76"/>
    <w:rsid w:val="00237AC3"/>
    <w:rsid w:val="00240550"/>
    <w:rsid w:val="002406DE"/>
    <w:rsid w:val="00240776"/>
    <w:rsid w:val="002409C6"/>
    <w:rsid w:val="00240EA5"/>
    <w:rsid w:val="0024144D"/>
    <w:rsid w:val="0024272D"/>
    <w:rsid w:val="00242CAC"/>
    <w:rsid w:val="00242F33"/>
    <w:rsid w:val="00242F8D"/>
    <w:rsid w:val="0024329A"/>
    <w:rsid w:val="00243388"/>
    <w:rsid w:val="00243573"/>
    <w:rsid w:val="00243586"/>
    <w:rsid w:val="0024458C"/>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2D6A"/>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0D31"/>
    <w:rsid w:val="002616C6"/>
    <w:rsid w:val="00261A64"/>
    <w:rsid w:val="00261BFE"/>
    <w:rsid w:val="00261C0F"/>
    <w:rsid w:val="00261E4C"/>
    <w:rsid w:val="00261FCF"/>
    <w:rsid w:val="00262249"/>
    <w:rsid w:val="00262336"/>
    <w:rsid w:val="0026239F"/>
    <w:rsid w:val="00262821"/>
    <w:rsid w:val="00262A81"/>
    <w:rsid w:val="00262E62"/>
    <w:rsid w:val="00263E9C"/>
    <w:rsid w:val="00264109"/>
    <w:rsid w:val="00264E72"/>
    <w:rsid w:val="0026607B"/>
    <w:rsid w:val="00266A8E"/>
    <w:rsid w:val="00266BFD"/>
    <w:rsid w:val="00267783"/>
    <w:rsid w:val="0026799C"/>
    <w:rsid w:val="002703B0"/>
    <w:rsid w:val="00270782"/>
    <w:rsid w:val="00270BF3"/>
    <w:rsid w:val="00271311"/>
    <w:rsid w:val="00271632"/>
    <w:rsid w:val="002718B5"/>
    <w:rsid w:val="00271A76"/>
    <w:rsid w:val="00271D60"/>
    <w:rsid w:val="00272398"/>
    <w:rsid w:val="00272690"/>
    <w:rsid w:val="002734AD"/>
    <w:rsid w:val="0027489E"/>
    <w:rsid w:val="00274B1B"/>
    <w:rsid w:val="002752C4"/>
    <w:rsid w:val="00275D5E"/>
    <w:rsid w:val="00276505"/>
    <w:rsid w:val="00276634"/>
    <w:rsid w:val="00276769"/>
    <w:rsid w:val="002767A6"/>
    <w:rsid w:val="00277849"/>
    <w:rsid w:val="00277B75"/>
    <w:rsid w:val="002801D8"/>
    <w:rsid w:val="00280580"/>
    <w:rsid w:val="00280C7E"/>
    <w:rsid w:val="00280E0F"/>
    <w:rsid w:val="00281205"/>
    <w:rsid w:val="002814C4"/>
    <w:rsid w:val="00281D56"/>
    <w:rsid w:val="00282879"/>
    <w:rsid w:val="00282943"/>
    <w:rsid w:val="00282D5D"/>
    <w:rsid w:val="002837DF"/>
    <w:rsid w:val="00283DD8"/>
    <w:rsid w:val="00283FC3"/>
    <w:rsid w:val="0028433D"/>
    <w:rsid w:val="00284A5A"/>
    <w:rsid w:val="002857AA"/>
    <w:rsid w:val="00285F0C"/>
    <w:rsid w:val="002860EF"/>
    <w:rsid w:val="002861BF"/>
    <w:rsid w:val="0028634E"/>
    <w:rsid w:val="00286709"/>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2F16"/>
    <w:rsid w:val="002935DA"/>
    <w:rsid w:val="00293828"/>
    <w:rsid w:val="0029386D"/>
    <w:rsid w:val="00293AAD"/>
    <w:rsid w:val="00293D78"/>
    <w:rsid w:val="00294D5C"/>
    <w:rsid w:val="00295332"/>
    <w:rsid w:val="00295572"/>
    <w:rsid w:val="00295A0D"/>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3478"/>
    <w:rsid w:val="002A4069"/>
    <w:rsid w:val="002A427F"/>
    <w:rsid w:val="002A4367"/>
    <w:rsid w:val="002A47A5"/>
    <w:rsid w:val="002A4BDD"/>
    <w:rsid w:val="002A55EF"/>
    <w:rsid w:val="002A58EC"/>
    <w:rsid w:val="002A5BE1"/>
    <w:rsid w:val="002A5F6C"/>
    <w:rsid w:val="002A5FA9"/>
    <w:rsid w:val="002A684E"/>
    <w:rsid w:val="002A6E7E"/>
    <w:rsid w:val="002A71FC"/>
    <w:rsid w:val="002A739A"/>
    <w:rsid w:val="002A7514"/>
    <w:rsid w:val="002A75F3"/>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2D16"/>
    <w:rsid w:val="002C3034"/>
    <w:rsid w:val="002C354D"/>
    <w:rsid w:val="002C3819"/>
    <w:rsid w:val="002C442F"/>
    <w:rsid w:val="002C4AD9"/>
    <w:rsid w:val="002C4D37"/>
    <w:rsid w:val="002C56B3"/>
    <w:rsid w:val="002C5A70"/>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D72C1"/>
    <w:rsid w:val="002E0216"/>
    <w:rsid w:val="002E0F6A"/>
    <w:rsid w:val="002E13E0"/>
    <w:rsid w:val="002E18EC"/>
    <w:rsid w:val="002E19CE"/>
    <w:rsid w:val="002E1F03"/>
    <w:rsid w:val="002E229A"/>
    <w:rsid w:val="002E2EDF"/>
    <w:rsid w:val="002E30C0"/>
    <w:rsid w:val="002E3969"/>
    <w:rsid w:val="002E3F23"/>
    <w:rsid w:val="002E403A"/>
    <w:rsid w:val="002E49A3"/>
    <w:rsid w:val="002E5762"/>
    <w:rsid w:val="002E57EC"/>
    <w:rsid w:val="002E594B"/>
    <w:rsid w:val="002E6CD8"/>
    <w:rsid w:val="002E719B"/>
    <w:rsid w:val="002E725C"/>
    <w:rsid w:val="002F06B9"/>
    <w:rsid w:val="002F07AC"/>
    <w:rsid w:val="002F0A74"/>
    <w:rsid w:val="002F0B6E"/>
    <w:rsid w:val="002F0D79"/>
    <w:rsid w:val="002F137D"/>
    <w:rsid w:val="002F204E"/>
    <w:rsid w:val="002F3BCB"/>
    <w:rsid w:val="002F407C"/>
    <w:rsid w:val="002F4325"/>
    <w:rsid w:val="002F51F1"/>
    <w:rsid w:val="002F5490"/>
    <w:rsid w:val="002F5DC9"/>
    <w:rsid w:val="002F61E4"/>
    <w:rsid w:val="002F67A0"/>
    <w:rsid w:val="002F6E3C"/>
    <w:rsid w:val="002F7137"/>
    <w:rsid w:val="002F7380"/>
    <w:rsid w:val="002F74C9"/>
    <w:rsid w:val="002F7822"/>
    <w:rsid w:val="003004E7"/>
    <w:rsid w:val="00300611"/>
    <w:rsid w:val="003006EF"/>
    <w:rsid w:val="003010B8"/>
    <w:rsid w:val="003014A0"/>
    <w:rsid w:val="00301FBD"/>
    <w:rsid w:val="00302268"/>
    <w:rsid w:val="00302895"/>
    <w:rsid w:val="00302E6F"/>
    <w:rsid w:val="003039D9"/>
    <w:rsid w:val="00304748"/>
    <w:rsid w:val="00304CCB"/>
    <w:rsid w:val="00304E53"/>
    <w:rsid w:val="0030579B"/>
    <w:rsid w:val="00305A51"/>
    <w:rsid w:val="00305B5B"/>
    <w:rsid w:val="00305E40"/>
    <w:rsid w:val="003061E2"/>
    <w:rsid w:val="00307C0E"/>
    <w:rsid w:val="00307C1F"/>
    <w:rsid w:val="00307DD4"/>
    <w:rsid w:val="00307DDB"/>
    <w:rsid w:val="003101C4"/>
    <w:rsid w:val="0031079D"/>
    <w:rsid w:val="00310A7D"/>
    <w:rsid w:val="00311045"/>
    <w:rsid w:val="00311607"/>
    <w:rsid w:val="003116D9"/>
    <w:rsid w:val="0031178F"/>
    <w:rsid w:val="00311B97"/>
    <w:rsid w:val="00311F1C"/>
    <w:rsid w:val="00312D62"/>
    <w:rsid w:val="00312F4C"/>
    <w:rsid w:val="00312FC3"/>
    <w:rsid w:val="0031360D"/>
    <w:rsid w:val="003136BD"/>
    <w:rsid w:val="00314240"/>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A95"/>
    <w:rsid w:val="00322EF2"/>
    <w:rsid w:val="00322FC9"/>
    <w:rsid w:val="00323053"/>
    <w:rsid w:val="00323329"/>
    <w:rsid w:val="00323768"/>
    <w:rsid w:val="003240B1"/>
    <w:rsid w:val="003259FD"/>
    <w:rsid w:val="00325B26"/>
    <w:rsid w:val="00325BB7"/>
    <w:rsid w:val="00325C16"/>
    <w:rsid w:val="00325C63"/>
    <w:rsid w:val="00325EE4"/>
    <w:rsid w:val="003261A5"/>
    <w:rsid w:val="003262DD"/>
    <w:rsid w:val="003263D2"/>
    <w:rsid w:val="00326A24"/>
    <w:rsid w:val="00327170"/>
    <w:rsid w:val="0032743B"/>
    <w:rsid w:val="00327441"/>
    <w:rsid w:val="0033017F"/>
    <w:rsid w:val="0033030C"/>
    <w:rsid w:val="00330F79"/>
    <w:rsid w:val="003312F3"/>
    <w:rsid w:val="0033136F"/>
    <w:rsid w:val="00331596"/>
    <w:rsid w:val="003315FA"/>
    <w:rsid w:val="003324D0"/>
    <w:rsid w:val="00332C0D"/>
    <w:rsid w:val="003330BF"/>
    <w:rsid w:val="00333389"/>
    <w:rsid w:val="00333812"/>
    <w:rsid w:val="00333AF5"/>
    <w:rsid w:val="00333C86"/>
    <w:rsid w:val="00334D51"/>
    <w:rsid w:val="00335288"/>
    <w:rsid w:val="00335331"/>
    <w:rsid w:val="00335517"/>
    <w:rsid w:val="00335BD1"/>
    <w:rsid w:val="00335C06"/>
    <w:rsid w:val="003362D7"/>
    <w:rsid w:val="003366FA"/>
    <w:rsid w:val="0033731F"/>
    <w:rsid w:val="003378CB"/>
    <w:rsid w:val="00340086"/>
    <w:rsid w:val="003405AA"/>
    <w:rsid w:val="00341042"/>
    <w:rsid w:val="0034139E"/>
    <w:rsid w:val="00341650"/>
    <w:rsid w:val="003417B1"/>
    <w:rsid w:val="00341C72"/>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5CC"/>
    <w:rsid w:val="00347B40"/>
    <w:rsid w:val="00347B6B"/>
    <w:rsid w:val="00347BB2"/>
    <w:rsid w:val="00347DB7"/>
    <w:rsid w:val="00350601"/>
    <w:rsid w:val="00350670"/>
    <w:rsid w:val="00350BB1"/>
    <w:rsid w:val="00351270"/>
    <w:rsid w:val="003513C9"/>
    <w:rsid w:val="00351530"/>
    <w:rsid w:val="00351E88"/>
    <w:rsid w:val="00351EE8"/>
    <w:rsid w:val="00351F90"/>
    <w:rsid w:val="0035235B"/>
    <w:rsid w:val="0035349F"/>
    <w:rsid w:val="00353610"/>
    <w:rsid w:val="003538F1"/>
    <w:rsid w:val="003542C2"/>
    <w:rsid w:val="00354344"/>
    <w:rsid w:val="00354D08"/>
    <w:rsid w:val="00355F30"/>
    <w:rsid w:val="00356738"/>
    <w:rsid w:val="0035697C"/>
    <w:rsid w:val="0036136C"/>
    <w:rsid w:val="0036164E"/>
    <w:rsid w:val="00362610"/>
    <w:rsid w:val="00362ADD"/>
    <w:rsid w:val="00362B9D"/>
    <w:rsid w:val="00363895"/>
    <w:rsid w:val="0036435B"/>
    <w:rsid w:val="00364B3E"/>
    <w:rsid w:val="00365CBE"/>
    <w:rsid w:val="00366BA9"/>
    <w:rsid w:val="00366E8F"/>
    <w:rsid w:val="0036711B"/>
    <w:rsid w:val="00367AC2"/>
    <w:rsid w:val="0037024A"/>
    <w:rsid w:val="00370772"/>
    <w:rsid w:val="003708F2"/>
    <w:rsid w:val="00371899"/>
    <w:rsid w:val="003718EA"/>
    <w:rsid w:val="00371A5B"/>
    <w:rsid w:val="00371D76"/>
    <w:rsid w:val="00371F48"/>
    <w:rsid w:val="0037278F"/>
    <w:rsid w:val="00372D50"/>
    <w:rsid w:val="003733D4"/>
    <w:rsid w:val="0037374A"/>
    <w:rsid w:val="003737E5"/>
    <w:rsid w:val="003739B8"/>
    <w:rsid w:val="003739D9"/>
    <w:rsid w:val="00373B3C"/>
    <w:rsid w:val="003744BD"/>
    <w:rsid w:val="003747E1"/>
    <w:rsid w:val="00374DC0"/>
    <w:rsid w:val="00374EB9"/>
    <w:rsid w:val="00374F15"/>
    <w:rsid w:val="00374F77"/>
    <w:rsid w:val="003750F4"/>
    <w:rsid w:val="00375D5A"/>
    <w:rsid w:val="0037636E"/>
    <w:rsid w:val="003764A8"/>
    <w:rsid w:val="00376C59"/>
    <w:rsid w:val="0037706E"/>
    <w:rsid w:val="00377139"/>
    <w:rsid w:val="0037784B"/>
    <w:rsid w:val="00377ADD"/>
    <w:rsid w:val="00377C8C"/>
    <w:rsid w:val="00377D68"/>
    <w:rsid w:val="003805D9"/>
    <w:rsid w:val="00381282"/>
    <w:rsid w:val="003813EA"/>
    <w:rsid w:val="00381498"/>
    <w:rsid w:val="00381519"/>
    <w:rsid w:val="0038187B"/>
    <w:rsid w:val="00381887"/>
    <w:rsid w:val="00381908"/>
    <w:rsid w:val="003824A6"/>
    <w:rsid w:val="003831F6"/>
    <w:rsid w:val="003837F6"/>
    <w:rsid w:val="00383875"/>
    <w:rsid w:val="00384228"/>
    <w:rsid w:val="003842A9"/>
    <w:rsid w:val="00384A95"/>
    <w:rsid w:val="0038540F"/>
    <w:rsid w:val="003861E2"/>
    <w:rsid w:val="00386752"/>
    <w:rsid w:val="003869AD"/>
    <w:rsid w:val="00386D8E"/>
    <w:rsid w:val="00386E30"/>
    <w:rsid w:val="00386E3A"/>
    <w:rsid w:val="0038715E"/>
    <w:rsid w:val="00387680"/>
    <w:rsid w:val="003876FE"/>
    <w:rsid w:val="00387972"/>
    <w:rsid w:val="0039013D"/>
    <w:rsid w:val="00390D99"/>
    <w:rsid w:val="003910B0"/>
    <w:rsid w:val="00391162"/>
    <w:rsid w:val="0039181F"/>
    <w:rsid w:val="00391A51"/>
    <w:rsid w:val="00392107"/>
    <w:rsid w:val="0039235E"/>
    <w:rsid w:val="00392B1C"/>
    <w:rsid w:val="00392DF4"/>
    <w:rsid w:val="00393482"/>
    <w:rsid w:val="0039396E"/>
    <w:rsid w:val="00393A87"/>
    <w:rsid w:val="00394032"/>
    <w:rsid w:val="0039403B"/>
    <w:rsid w:val="003948BB"/>
    <w:rsid w:val="003949AA"/>
    <w:rsid w:val="00395260"/>
    <w:rsid w:val="00395321"/>
    <w:rsid w:val="00395BB7"/>
    <w:rsid w:val="00396A7E"/>
    <w:rsid w:val="00396EC3"/>
    <w:rsid w:val="00397077"/>
    <w:rsid w:val="003978D0"/>
    <w:rsid w:val="003979BA"/>
    <w:rsid w:val="003A042C"/>
    <w:rsid w:val="003A05A7"/>
    <w:rsid w:val="003A0B67"/>
    <w:rsid w:val="003A15E9"/>
    <w:rsid w:val="003A1C1F"/>
    <w:rsid w:val="003A1F84"/>
    <w:rsid w:val="003A1FE5"/>
    <w:rsid w:val="003A2C1F"/>
    <w:rsid w:val="003A2E94"/>
    <w:rsid w:val="003A329B"/>
    <w:rsid w:val="003A52B0"/>
    <w:rsid w:val="003A5674"/>
    <w:rsid w:val="003A6568"/>
    <w:rsid w:val="003A6F65"/>
    <w:rsid w:val="003A7145"/>
    <w:rsid w:val="003A7360"/>
    <w:rsid w:val="003A73E4"/>
    <w:rsid w:val="003A7424"/>
    <w:rsid w:val="003B0240"/>
    <w:rsid w:val="003B03A2"/>
    <w:rsid w:val="003B0B5A"/>
    <w:rsid w:val="003B0B9C"/>
    <w:rsid w:val="003B0FDF"/>
    <w:rsid w:val="003B19F6"/>
    <w:rsid w:val="003B1C44"/>
    <w:rsid w:val="003B1DAF"/>
    <w:rsid w:val="003B3019"/>
    <w:rsid w:val="003B35BF"/>
    <w:rsid w:val="003B456B"/>
    <w:rsid w:val="003B4794"/>
    <w:rsid w:val="003B4A99"/>
    <w:rsid w:val="003B5863"/>
    <w:rsid w:val="003B6E05"/>
    <w:rsid w:val="003C0108"/>
    <w:rsid w:val="003C05B8"/>
    <w:rsid w:val="003C068E"/>
    <w:rsid w:val="003C10CD"/>
    <w:rsid w:val="003C14E2"/>
    <w:rsid w:val="003C1599"/>
    <w:rsid w:val="003C2524"/>
    <w:rsid w:val="003C2C35"/>
    <w:rsid w:val="003C2E27"/>
    <w:rsid w:val="003C33F2"/>
    <w:rsid w:val="003C4316"/>
    <w:rsid w:val="003C49E8"/>
    <w:rsid w:val="003C4C2B"/>
    <w:rsid w:val="003C5014"/>
    <w:rsid w:val="003C513E"/>
    <w:rsid w:val="003C58E5"/>
    <w:rsid w:val="003C5CDE"/>
    <w:rsid w:val="003C67AC"/>
    <w:rsid w:val="003C6A24"/>
    <w:rsid w:val="003C6A91"/>
    <w:rsid w:val="003C6AFE"/>
    <w:rsid w:val="003C6B9B"/>
    <w:rsid w:val="003C702C"/>
    <w:rsid w:val="003C72D2"/>
    <w:rsid w:val="003C77C8"/>
    <w:rsid w:val="003C795C"/>
    <w:rsid w:val="003D0248"/>
    <w:rsid w:val="003D0394"/>
    <w:rsid w:val="003D099E"/>
    <w:rsid w:val="003D0D79"/>
    <w:rsid w:val="003D0FE2"/>
    <w:rsid w:val="003D3441"/>
    <w:rsid w:val="003D3554"/>
    <w:rsid w:val="003D3569"/>
    <w:rsid w:val="003D3727"/>
    <w:rsid w:val="003D4FC0"/>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4F58"/>
    <w:rsid w:val="003E531B"/>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04E"/>
    <w:rsid w:val="00400AA7"/>
    <w:rsid w:val="0040199D"/>
    <w:rsid w:val="00401D61"/>
    <w:rsid w:val="00402E41"/>
    <w:rsid w:val="0040313B"/>
    <w:rsid w:val="00403504"/>
    <w:rsid w:val="00403535"/>
    <w:rsid w:val="00404981"/>
    <w:rsid w:val="00404997"/>
    <w:rsid w:val="00404A88"/>
    <w:rsid w:val="00405003"/>
    <w:rsid w:val="0040546F"/>
    <w:rsid w:val="004054E5"/>
    <w:rsid w:val="0040620E"/>
    <w:rsid w:val="00406395"/>
    <w:rsid w:val="00406AF6"/>
    <w:rsid w:val="0040711F"/>
    <w:rsid w:val="004071F3"/>
    <w:rsid w:val="00410601"/>
    <w:rsid w:val="00410B2B"/>
    <w:rsid w:val="004118A7"/>
    <w:rsid w:val="00412A8A"/>
    <w:rsid w:val="00412D1C"/>
    <w:rsid w:val="004133E9"/>
    <w:rsid w:val="00413F3C"/>
    <w:rsid w:val="00413FDE"/>
    <w:rsid w:val="004149D9"/>
    <w:rsid w:val="004150BD"/>
    <w:rsid w:val="00415496"/>
    <w:rsid w:val="00415F0E"/>
    <w:rsid w:val="004169D2"/>
    <w:rsid w:val="00417996"/>
    <w:rsid w:val="0041799E"/>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9E"/>
    <w:rsid w:val="0042629E"/>
    <w:rsid w:val="004266F1"/>
    <w:rsid w:val="00426B41"/>
    <w:rsid w:val="00426DF4"/>
    <w:rsid w:val="0042724B"/>
    <w:rsid w:val="00430A7A"/>
    <w:rsid w:val="00430B1E"/>
    <w:rsid w:val="00430B87"/>
    <w:rsid w:val="00431795"/>
    <w:rsid w:val="00431A0D"/>
    <w:rsid w:val="00432176"/>
    <w:rsid w:val="00432744"/>
    <w:rsid w:val="004327B6"/>
    <w:rsid w:val="00433ABB"/>
    <w:rsid w:val="00433B40"/>
    <w:rsid w:val="0043422C"/>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03B"/>
    <w:rsid w:val="00451682"/>
    <w:rsid w:val="00451A93"/>
    <w:rsid w:val="00451AB9"/>
    <w:rsid w:val="00451B11"/>
    <w:rsid w:val="00452468"/>
    <w:rsid w:val="00452766"/>
    <w:rsid w:val="00452C5D"/>
    <w:rsid w:val="00453597"/>
    <w:rsid w:val="00453B92"/>
    <w:rsid w:val="00455B9B"/>
    <w:rsid w:val="00455F40"/>
    <w:rsid w:val="00456287"/>
    <w:rsid w:val="004569C6"/>
    <w:rsid w:val="00456C6C"/>
    <w:rsid w:val="00456EEC"/>
    <w:rsid w:val="00456F1B"/>
    <w:rsid w:val="00457052"/>
    <w:rsid w:val="00457448"/>
    <w:rsid w:val="0045775A"/>
    <w:rsid w:val="00457AC8"/>
    <w:rsid w:val="00457C95"/>
    <w:rsid w:val="004609BC"/>
    <w:rsid w:val="00460A6D"/>
    <w:rsid w:val="00460F05"/>
    <w:rsid w:val="004613AC"/>
    <w:rsid w:val="00461F8D"/>
    <w:rsid w:val="0046209C"/>
    <w:rsid w:val="00462706"/>
    <w:rsid w:val="004627D6"/>
    <w:rsid w:val="00462933"/>
    <w:rsid w:val="00462C75"/>
    <w:rsid w:val="00462D8E"/>
    <w:rsid w:val="004638D7"/>
    <w:rsid w:val="0046390D"/>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7EE"/>
    <w:rsid w:val="0047180E"/>
    <w:rsid w:val="00471B94"/>
    <w:rsid w:val="00471BA1"/>
    <w:rsid w:val="00471C9F"/>
    <w:rsid w:val="004721E5"/>
    <w:rsid w:val="004724E5"/>
    <w:rsid w:val="0047282A"/>
    <w:rsid w:val="00472C97"/>
    <w:rsid w:val="00472DA7"/>
    <w:rsid w:val="00472F97"/>
    <w:rsid w:val="004736E9"/>
    <w:rsid w:val="00473908"/>
    <w:rsid w:val="00473C51"/>
    <w:rsid w:val="0047425A"/>
    <w:rsid w:val="00474CDD"/>
    <w:rsid w:val="004752F4"/>
    <w:rsid w:val="00475427"/>
    <w:rsid w:val="0047588B"/>
    <w:rsid w:val="00475EB1"/>
    <w:rsid w:val="004761CD"/>
    <w:rsid w:val="004767B8"/>
    <w:rsid w:val="00476C02"/>
    <w:rsid w:val="00476DE8"/>
    <w:rsid w:val="0047758A"/>
    <w:rsid w:val="00477684"/>
    <w:rsid w:val="00477924"/>
    <w:rsid w:val="00480179"/>
    <w:rsid w:val="004803E2"/>
    <w:rsid w:val="00480500"/>
    <w:rsid w:val="004809D5"/>
    <w:rsid w:val="00482411"/>
    <w:rsid w:val="0048289F"/>
    <w:rsid w:val="00482D83"/>
    <w:rsid w:val="004835B2"/>
    <w:rsid w:val="00483A15"/>
    <w:rsid w:val="00483BEE"/>
    <w:rsid w:val="00484101"/>
    <w:rsid w:val="00484348"/>
    <w:rsid w:val="00484A11"/>
    <w:rsid w:val="00485177"/>
    <w:rsid w:val="004858F6"/>
    <w:rsid w:val="00485A7E"/>
    <w:rsid w:val="00485EB8"/>
    <w:rsid w:val="0048612D"/>
    <w:rsid w:val="0048653A"/>
    <w:rsid w:val="00487535"/>
    <w:rsid w:val="004876EB"/>
    <w:rsid w:val="004879EA"/>
    <w:rsid w:val="00487AA9"/>
    <w:rsid w:val="00490883"/>
    <w:rsid w:val="00490C79"/>
    <w:rsid w:val="00490E93"/>
    <w:rsid w:val="00491373"/>
    <w:rsid w:val="004918AF"/>
    <w:rsid w:val="00491C62"/>
    <w:rsid w:val="00491DED"/>
    <w:rsid w:val="00492443"/>
    <w:rsid w:val="0049246F"/>
    <w:rsid w:val="00492874"/>
    <w:rsid w:val="0049331C"/>
    <w:rsid w:val="00493F45"/>
    <w:rsid w:val="00493F6E"/>
    <w:rsid w:val="0049452F"/>
    <w:rsid w:val="00494ECF"/>
    <w:rsid w:val="004954BE"/>
    <w:rsid w:val="00495E13"/>
    <w:rsid w:val="0049639D"/>
    <w:rsid w:val="004966FE"/>
    <w:rsid w:val="00496BFA"/>
    <w:rsid w:val="00497222"/>
    <w:rsid w:val="004A00C1"/>
    <w:rsid w:val="004A0959"/>
    <w:rsid w:val="004A0EAB"/>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B0944"/>
    <w:rsid w:val="004B2CFD"/>
    <w:rsid w:val="004B302B"/>
    <w:rsid w:val="004B3A62"/>
    <w:rsid w:val="004B3AC0"/>
    <w:rsid w:val="004B3FFF"/>
    <w:rsid w:val="004B41B6"/>
    <w:rsid w:val="004B44C8"/>
    <w:rsid w:val="004B460F"/>
    <w:rsid w:val="004B473A"/>
    <w:rsid w:val="004B4E01"/>
    <w:rsid w:val="004B5024"/>
    <w:rsid w:val="004B5234"/>
    <w:rsid w:val="004B5529"/>
    <w:rsid w:val="004B5728"/>
    <w:rsid w:val="004B5734"/>
    <w:rsid w:val="004B5FC8"/>
    <w:rsid w:val="004B64C7"/>
    <w:rsid w:val="004B6D00"/>
    <w:rsid w:val="004C0829"/>
    <w:rsid w:val="004C0A22"/>
    <w:rsid w:val="004C0AC0"/>
    <w:rsid w:val="004C0B45"/>
    <w:rsid w:val="004C13B1"/>
    <w:rsid w:val="004C16F6"/>
    <w:rsid w:val="004C1BDF"/>
    <w:rsid w:val="004C2424"/>
    <w:rsid w:val="004C243D"/>
    <w:rsid w:val="004C330A"/>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5DF4"/>
    <w:rsid w:val="004E60D6"/>
    <w:rsid w:val="004E6E53"/>
    <w:rsid w:val="004E709F"/>
    <w:rsid w:val="004E73FD"/>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8AE"/>
    <w:rsid w:val="004F3A39"/>
    <w:rsid w:val="004F491A"/>
    <w:rsid w:val="004F4F18"/>
    <w:rsid w:val="004F501C"/>
    <w:rsid w:val="004F50AB"/>
    <w:rsid w:val="004F51DA"/>
    <w:rsid w:val="004F577F"/>
    <w:rsid w:val="004F5AC8"/>
    <w:rsid w:val="004F5E00"/>
    <w:rsid w:val="004F623F"/>
    <w:rsid w:val="004F62B4"/>
    <w:rsid w:val="004F6787"/>
    <w:rsid w:val="004F68AB"/>
    <w:rsid w:val="004F7175"/>
    <w:rsid w:val="004F7264"/>
    <w:rsid w:val="004F74BA"/>
    <w:rsid w:val="004F797D"/>
    <w:rsid w:val="004F799E"/>
    <w:rsid w:val="004F7D6A"/>
    <w:rsid w:val="00500890"/>
    <w:rsid w:val="00500EC5"/>
    <w:rsid w:val="00501393"/>
    <w:rsid w:val="005013B0"/>
    <w:rsid w:val="0050154A"/>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7642"/>
    <w:rsid w:val="00507961"/>
    <w:rsid w:val="00511F86"/>
    <w:rsid w:val="0051232E"/>
    <w:rsid w:val="0051323C"/>
    <w:rsid w:val="0051369E"/>
    <w:rsid w:val="0051388E"/>
    <w:rsid w:val="005138F4"/>
    <w:rsid w:val="00513EC1"/>
    <w:rsid w:val="00514390"/>
    <w:rsid w:val="005143DC"/>
    <w:rsid w:val="0051460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17D8F"/>
    <w:rsid w:val="005200E6"/>
    <w:rsid w:val="0052081C"/>
    <w:rsid w:val="00520E25"/>
    <w:rsid w:val="00521B3D"/>
    <w:rsid w:val="00521F55"/>
    <w:rsid w:val="005230D2"/>
    <w:rsid w:val="005235FA"/>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32FB"/>
    <w:rsid w:val="00533356"/>
    <w:rsid w:val="00533DCD"/>
    <w:rsid w:val="00534397"/>
    <w:rsid w:val="00534F08"/>
    <w:rsid w:val="00535716"/>
    <w:rsid w:val="00535CCC"/>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3F2"/>
    <w:rsid w:val="00551923"/>
    <w:rsid w:val="00551F3D"/>
    <w:rsid w:val="00552E44"/>
    <w:rsid w:val="00553C09"/>
    <w:rsid w:val="0055412F"/>
    <w:rsid w:val="00554190"/>
    <w:rsid w:val="00554287"/>
    <w:rsid w:val="005546FB"/>
    <w:rsid w:val="00555BF3"/>
    <w:rsid w:val="005566A2"/>
    <w:rsid w:val="00557391"/>
    <w:rsid w:val="00557B8A"/>
    <w:rsid w:val="00557E1E"/>
    <w:rsid w:val="005604BD"/>
    <w:rsid w:val="005607BF"/>
    <w:rsid w:val="00560C30"/>
    <w:rsid w:val="005614FE"/>
    <w:rsid w:val="00561BDC"/>
    <w:rsid w:val="00561CA7"/>
    <w:rsid w:val="00562198"/>
    <w:rsid w:val="005627E9"/>
    <w:rsid w:val="00562AC2"/>
    <w:rsid w:val="00563558"/>
    <w:rsid w:val="00563D9E"/>
    <w:rsid w:val="00563E9D"/>
    <w:rsid w:val="00563F4D"/>
    <w:rsid w:val="0056435A"/>
    <w:rsid w:val="00564EF9"/>
    <w:rsid w:val="00565463"/>
    <w:rsid w:val="005663F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A8E"/>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C88"/>
    <w:rsid w:val="00590E3A"/>
    <w:rsid w:val="005913BF"/>
    <w:rsid w:val="00592D98"/>
    <w:rsid w:val="005937F3"/>
    <w:rsid w:val="00593817"/>
    <w:rsid w:val="005941C8"/>
    <w:rsid w:val="005945A5"/>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47A"/>
    <w:rsid w:val="005A6F5D"/>
    <w:rsid w:val="005A72B0"/>
    <w:rsid w:val="005A760B"/>
    <w:rsid w:val="005B0042"/>
    <w:rsid w:val="005B07EF"/>
    <w:rsid w:val="005B0D1E"/>
    <w:rsid w:val="005B177E"/>
    <w:rsid w:val="005B26B1"/>
    <w:rsid w:val="005B280C"/>
    <w:rsid w:val="005B2E01"/>
    <w:rsid w:val="005B317B"/>
    <w:rsid w:val="005B341B"/>
    <w:rsid w:val="005B3734"/>
    <w:rsid w:val="005B3AD9"/>
    <w:rsid w:val="005B4B2B"/>
    <w:rsid w:val="005B56AD"/>
    <w:rsid w:val="005B5C67"/>
    <w:rsid w:val="005B5DA9"/>
    <w:rsid w:val="005B6085"/>
    <w:rsid w:val="005B63C7"/>
    <w:rsid w:val="005B688E"/>
    <w:rsid w:val="005B7245"/>
    <w:rsid w:val="005B7738"/>
    <w:rsid w:val="005B7962"/>
    <w:rsid w:val="005B7A39"/>
    <w:rsid w:val="005B7DAE"/>
    <w:rsid w:val="005C0444"/>
    <w:rsid w:val="005C1B6F"/>
    <w:rsid w:val="005C1C7E"/>
    <w:rsid w:val="005C2D0E"/>
    <w:rsid w:val="005C32CE"/>
    <w:rsid w:val="005C35A8"/>
    <w:rsid w:val="005C3C92"/>
    <w:rsid w:val="005C463A"/>
    <w:rsid w:val="005C4922"/>
    <w:rsid w:val="005C49D9"/>
    <w:rsid w:val="005C4E5A"/>
    <w:rsid w:val="005C4F38"/>
    <w:rsid w:val="005C5496"/>
    <w:rsid w:val="005C607E"/>
    <w:rsid w:val="005C623B"/>
    <w:rsid w:val="005C69BD"/>
    <w:rsid w:val="005C75F2"/>
    <w:rsid w:val="005C767F"/>
    <w:rsid w:val="005C7DAD"/>
    <w:rsid w:val="005D0002"/>
    <w:rsid w:val="005D00EB"/>
    <w:rsid w:val="005D043A"/>
    <w:rsid w:val="005D0A96"/>
    <w:rsid w:val="005D0E91"/>
    <w:rsid w:val="005D1353"/>
    <w:rsid w:val="005D1A0E"/>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FE4"/>
    <w:rsid w:val="00604337"/>
    <w:rsid w:val="00605045"/>
    <w:rsid w:val="00605694"/>
    <w:rsid w:val="00605A1C"/>
    <w:rsid w:val="00606D21"/>
    <w:rsid w:val="00606FC1"/>
    <w:rsid w:val="0060717D"/>
    <w:rsid w:val="0060722F"/>
    <w:rsid w:val="006073A9"/>
    <w:rsid w:val="0060796E"/>
    <w:rsid w:val="0061028E"/>
    <w:rsid w:val="00610EB5"/>
    <w:rsid w:val="0061106D"/>
    <w:rsid w:val="0061142A"/>
    <w:rsid w:val="006115CE"/>
    <w:rsid w:val="00611C26"/>
    <w:rsid w:val="00612D52"/>
    <w:rsid w:val="00612DEA"/>
    <w:rsid w:val="0061353B"/>
    <w:rsid w:val="00613576"/>
    <w:rsid w:val="00613E91"/>
    <w:rsid w:val="0061600C"/>
    <w:rsid w:val="006167E3"/>
    <w:rsid w:val="00616995"/>
    <w:rsid w:val="00616EF7"/>
    <w:rsid w:val="0061753E"/>
    <w:rsid w:val="006178D1"/>
    <w:rsid w:val="00620E4F"/>
    <w:rsid w:val="00622212"/>
    <w:rsid w:val="00622A9C"/>
    <w:rsid w:val="0062312D"/>
    <w:rsid w:val="00623A3A"/>
    <w:rsid w:val="00623DC2"/>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3B22"/>
    <w:rsid w:val="00633FE6"/>
    <w:rsid w:val="00634260"/>
    <w:rsid w:val="00634856"/>
    <w:rsid w:val="0063493F"/>
    <w:rsid w:val="00634C07"/>
    <w:rsid w:val="00634C98"/>
    <w:rsid w:val="006373C7"/>
    <w:rsid w:val="006374E5"/>
    <w:rsid w:val="00637D3F"/>
    <w:rsid w:val="006401ED"/>
    <w:rsid w:val="00640565"/>
    <w:rsid w:val="006408B9"/>
    <w:rsid w:val="0064101B"/>
    <w:rsid w:val="0064123A"/>
    <w:rsid w:val="006412BA"/>
    <w:rsid w:val="00641472"/>
    <w:rsid w:val="00641A8D"/>
    <w:rsid w:val="00642E13"/>
    <w:rsid w:val="00642F4F"/>
    <w:rsid w:val="006437E0"/>
    <w:rsid w:val="00643DFC"/>
    <w:rsid w:val="00643FB3"/>
    <w:rsid w:val="00644E4B"/>
    <w:rsid w:val="006458DA"/>
    <w:rsid w:val="006460D4"/>
    <w:rsid w:val="00646557"/>
    <w:rsid w:val="00646CBF"/>
    <w:rsid w:val="006475C1"/>
    <w:rsid w:val="00647BD2"/>
    <w:rsid w:val="00647FA0"/>
    <w:rsid w:val="006509AD"/>
    <w:rsid w:val="00650CED"/>
    <w:rsid w:val="00651078"/>
    <w:rsid w:val="00651144"/>
    <w:rsid w:val="00651F52"/>
    <w:rsid w:val="0065211B"/>
    <w:rsid w:val="006522FD"/>
    <w:rsid w:val="0065259F"/>
    <w:rsid w:val="00652C15"/>
    <w:rsid w:val="00652C4F"/>
    <w:rsid w:val="00653384"/>
    <w:rsid w:val="00653C2B"/>
    <w:rsid w:val="006540E1"/>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A4"/>
    <w:rsid w:val="006577DB"/>
    <w:rsid w:val="00657DBE"/>
    <w:rsid w:val="006600D5"/>
    <w:rsid w:val="00660443"/>
    <w:rsid w:val="00660697"/>
    <w:rsid w:val="00660A3D"/>
    <w:rsid w:val="00660BB2"/>
    <w:rsid w:val="00660D26"/>
    <w:rsid w:val="006615F7"/>
    <w:rsid w:val="006617BD"/>
    <w:rsid w:val="00661CF8"/>
    <w:rsid w:val="00661D51"/>
    <w:rsid w:val="00662AC6"/>
    <w:rsid w:val="0066317B"/>
    <w:rsid w:val="0066358E"/>
    <w:rsid w:val="00664421"/>
    <w:rsid w:val="0066447A"/>
    <w:rsid w:val="0066453B"/>
    <w:rsid w:val="00664AFF"/>
    <w:rsid w:val="00664F60"/>
    <w:rsid w:val="006653B4"/>
    <w:rsid w:val="00665D2B"/>
    <w:rsid w:val="0066630C"/>
    <w:rsid w:val="00666379"/>
    <w:rsid w:val="00666A3A"/>
    <w:rsid w:val="0067006D"/>
    <w:rsid w:val="0067063C"/>
    <w:rsid w:val="00671E6A"/>
    <w:rsid w:val="00672796"/>
    <w:rsid w:val="00673237"/>
    <w:rsid w:val="00673347"/>
    <w:rsid w:val="00673AAB"/>
    <w:rsid w:val="00673E13"/>
    <w:rsid w:val="0067409B"/>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401E"/>
    <w:rsid w:val="006843C7"/>
    <w:rsid w:val="006847C5"/>
    <w:rsid w:val="00684AAE"/>
    <w:rsid w:val="00684B7E"/>
    <w:rsid w:val="00685BAA"/>
    <w:rsid w:val="0068699C"/>
    <w:rsid w:val="006869E5"/>
    <w:rsid w:val="0068728A"/>
    <w:rsid w:val="00687310"/>
    <w:rsid w:val="006873DA"/>
    <w:rsid w:val="006876D3"/>
    <w:rsid w:val="0068772F"/>
    <w:rsid w:val="00687997"/>
    <w:rsid w:val="006919FD"/>
    <w:rsid w:val="00692179"/>
    <w:rsid w:val="006938C7"/>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4566"/>
    <w:rsid w:val="006A49AD"/>
    <w:rsid w:val="006A4AE7"/>
    <w:rsid w:val="006A4AF6"/>
    <w:rsid w:val="006A4DE2"/>
    <w:rsid w:val="006A55DA"/>
    <w:rsid w:val="006A6480"/>
    <w:rsid w:val="006A6B7B"/>
    <w:rsid w:val="006A6CDA"/>
    <w:rsid w:val="006A713E"/>
    <w:rsid w:val="006A77BE"/>
    <w:rsid w:val="006A7D54"/>
    <w:rsid w:val="006A7EE7"/>
    <w:rsid w:val="006B0284"/>
    <w:rsid w:val="006B055F"/>
    <w:rsid w:val="006B06D9"/>
    <w:rsid w:val="006B0DD6"/>
    <w:rsid w:val="006B1365"/>
    <w:rsid w:val="006B13BA"/>
    <w:rsid w:val="006B18B4"/>
    <w:rsid w:val="006B1E3E"/>
    <w:rsid w:val="006B1E42"/>
    <w:rsid w:val="006B28BF"/>
    <w:rsid w:val="006B30DC"/>
    <w:rsid w:val="006B3657"/>
    <w:rsid w:val="006B3B6A"/>
    <w:rsid w:val="006B41D7"/>
    <w:rsid w:val="006B434E"/>
    <w:rsid w:val="006B4B0A"/>
    <w:rsid w:val="006B4C0B"/>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C5"/>
    <w:rsid w:val="006D2533"/>
    <w:rsid w:val="006D2551"/>
    <w:rsid w:val="006D26DD"/>
    <w:rsid w:val="006D36D3"/>
    <w:rsid w:val="006D474E"/>
    <w:rsid w:val="006D5000"/>
    <w:rsid w:val="006D5099"/>
    <w:rsid w:val="006D521F"/>
    <w:rsid w:val="006D5309"/>
    <w:rsid w:val="006D5BF1"/>
    <w:rsid w:val="006D5BF3"/>
    <w:rsid w:val="006D63AB"/>
    <w:rsid w:val="006D7A1F"/>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870"/>
    <w:rsid w:val="006E6BFE"/>
    <w:rsid w:val="006E6C36"/>
    <w:rsid w:val="006E6EEF"/>
    <w:rsid w:val="006E72D6"/>
    <w:rsid w:val="006E79EB"/>
    <w:rsid w:val="006F0E3F"/>
    <w:rsid w:val="006F13F4"/>
    <w:rsid w:val="006F13F9"/>
    <w:rsid w:val="006F1EBB"/>
    <w:rsid w:val="006F235C"/>
    <w:rsid w:val="006F252F"/>
    <w:rsid w:val="006F2655"/>
    <w:rsid w:val="006F26DD"/>
    <w:rsid w:val="006F3042"/>
    <w:rsid w:val="006F36CB"/>
    <w:rsid w:val="006F38AC"/>
    <w:rsid w:val="006F3B9B"/>
    <w:rsid w:val="006F44AC"/>
    <w:rsid w:val="006F45B3"/>
    <w:rsid w:val="006F45D6"/>
    <w:rsid w:val="006F47DE"/>
    <w:rsid w:val="006F5218"/>
    <w:rsid w:val="006F5219"/>
    <w:rsid w:val="006F52B8"/>
    <w:rsid w:val="006F5428"/>
    <w:rsid w:val="006F5BED"/>
    <w:rsid w:val="006F6D0E"/>
    <w:rsid w:val="006F6D6E"/>
    <w:rsid w:val="006F6DA0"/>
    <w:rsid w:val="006F6F42"/>
    <w:rsid w:val="006F7634"/>
    <w:rsid w:val="006F7D02"/>
    <w:rsid w:val="00700212"/>
    <w:rsid w:val="007012FA"/>
    <w:rsid w:val="0070180B"/>
    <w:rsid w:val="00701CFE"/>
    <w:rsid w:val="007020F6"/>
    <w:rsid w:val="00702193"/>
    <w:rsid w:val="0070292F"/>
    <w:rsid w:val="00702BA4"/>
    <w:rsid w:val="00702DCF"/>
    <w:rsid w:val="00702F20"/>
    <w:rsid w:val="0070414A"/>
    <w:rsid w:val="007042E3"/>
    <w:rsid w:val="00704A4E"/>
    <w:rsid w:val="00704FCD"/>
    <w:rsid w:val="00705663"/>
    <w:rsid w:val="00705AF2"/>
    <w:rsid w:val="0070601F"/>
    <w:rsid w:val="00706A64"/>
    <w:rsid w:val="00706EDF"/>
    <w:rsid w:val="007076E4"/>
    <w:rsid w:val="0070770B"/>
    <w:rsid w:val="007109E3"/>
    <w:rsid w:val="00710F1C"/>
    <w:rsid w:val="007110E7"/>
    <w:rsid w:val="007120D9"/>
    <w:rsid w:val="007124CD"/>
    <w:rsid w:val="00712969"/>
    <w:rsid w:val="00712FA2"/>
    <w:rsid w:val="007142CB"/>
    <w:rsid w:val="00714601"/>
    <w:rsid w:val="007149E8"/>
    <w:rsid w:val="00714CA6"/>
    <w:rsid w:val="0071565E"/>
    <w:rsid w:val="00715830"/>
    <w:rsid w:val="00715934"/>
    <w:rsid w:val="007167B7"/>
    <w:rsid w:val="00716887"/>
    <w:rsid w:val="00716AD9"/>
    <w:rsid w:val="00716B91"/>
    <w:rsid w:val="00716C97"/>
    <w:rsid w:val="00716D38"/>
    <w:rsid w:val="00717365"/>
    <w:rsid w:val="00720DE5"/>
    <w:rsid w:val="00720EC2"/>
    <w:rsid w:val="0072169C"/>
    <w:rsid w:val="00721CA1"/>
    <w:rsid w:val="00722412"/>
    <w:rsid w:val="00722851"/>
    <w:rsid w:val="0072285E"/>
    <w:rsid w:val="00723EF5"/>
    <w:rsid w:val="0072502F"/>
    <w:rsid w:val="00725A1C"/>
    <w:rsid w:val="007264D1"/>
    <w:rsid w:val="00726DD1"/>
    <w:rsid w:val="007270D4"/>
    <w:rsid w:val="0073005B"/>
    <w:rsid w:val="0073086A"/>
    <w:rsid w:val="00730A55"/>
    <w:rsid w:val="0073164C"/>
    <w:rsid w:val="00731A4E"/>
    <w:rsid w:val="00733149"/>
    <w:rsid w:val="00733A6C"/>
    <w:rsid w:val="00733D00"/>
    <w:rsid w:val="00733D4F"/>
    <w:rsid w:val="00734522"/>
    <w:rsid w:val="00734B67"/>
    <w:rsid w:val="007351BE"/>
    <w:rsid w:val="007354ED"/>
    <w:rsid w:val="007354FA"/>
    <w:rsid w:val="007354FD"/>
    <w:rsid w:val="007363CE"/>
    <w:rsid w:val="00736557"/>
    <w:rsid w:val="00736B3E"/>
    <w:rsid w:val="00736EF7"/>
    <w:rsid w:val="0073786E"/>
    <w:rsid w:val="00737D83"/>
    <w:rsid w:val="00737FF4"/>
    <w:rsid w:val="00740966"/>
    <w:rsid w:val="00740B08"/>
    <w:rsid w:val="00741115"/>
    <w:rsid w:val="00741431"/>
    <w:rsid w:val="0074302B"/>
    <w:rsid w:val="007430C0"/>
    <w:rsid w:val="00743414"/>
    <w:rsid w:val="00743925"/>
    <w:rsid w:val="00743B2B"/>
    <w:rsid w:val="00743BC9"/>
    <w:rsid w:val="00743C27"/>
    <w:rsid w:val="00744A98"/>
    <w:rsid w:val="00745008"/>
    <w:rsid w:val="007452A5"/>
    <w:rsid w:val="00745367"/>
    <w:rsid w:val="007453E5"/>
    <w:rsid w:val="00745C2E"/>
    <w:rsid w:val="00745D36"/>
    <w:rsid w:val="00745DE6"/>
    <w:rsid w:val="00745F5D"/>
    <w:rsid w:val="00746874"/>
    <w:rsid w:val="00746C76"/>
    <w:rsid w:val="00747290"/>
    <w:rsid w:val="0074729C"/>
    <w:rsid w:val="007473DF"/>
    <w:rsid w:val="00750564"/>
    <w:rsid w:val="00750A64"/>
    <w:rsid w:val="00750E2F"/>
    <w:rsid w:val="007516F1"/>
    <w:rsid w:val="00751E92"/>
    <w:rsid w:val="0075209B"/>
    <w:rsid w:val="00752B47"/>
    <w:rsid w:val="007530F2"/>
    <w:rsid w:val="00753209"/>
    <w:rsid w:val="00753701"/>
    <w:rsid w:val="00753982"/>
    <w:rsid w:val="00753D97"/>
    <w:rsid w:val="007547FC"/>
    <w:rsid w:val="0075564D"/>
    <w:rsid w:val="007557D1"/>
    <w:rsid w:val="0075599F"/>
    <w:rsid w:val="00756AAF"/>
    <w:rsid w:val="00756B88"/>
    <w:rsid w:val="00756CBA"/>
    <w:rsid w:val="00757916"/>
    <w:rsid w:val="0075798D"/>
    <w:rsid w:val="00760E7D"/>
    <w:rsid w:val="0076194C"/>
    <w:rsid w:val="00761EB5"/>
    <w:rsid w:val="00762221"/>
    <w:rsid w:val="007629F7"/>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A00"/>
    <w:rsid w:val="00767A2D"/>
    <w:rsid w:val="00767A3E"/>
    <w:rsid w:val="00770678"/>
    <w:rsid w:val="00771361"/>
    <w:rsid w:val="00771634"/>
    <w:rsid w:val="00771E51"/>
    <w:rsid w:val="00772B9C"/>
    <w:rsid w:val="007739D0"/>
    <w:rsid w:val="00774D13"/>
    <w:rsid w:val="00775553"/>
    <w:rsid w:val="00775E33"/>
    <w:rsid w:val="0077640B"/>
    <w:rsid w:val="00776B4B"/>
    <w:rsid w:val="00776D20"/>
    <w:rsid w:val="007772BE"/>
    <w:rsid w:val="00777ADE"/>
    <w:rsid w:val="00777B16"/>
    <w:rsid w:val="00780102"/>
    <w:rsid w:val="0078072C"/>
    <w:rsid w:val="00780D7F"/>
    <w:rsid w:val="00781132"/>
    <w:rsid w:val="00781755"/>
    <w:rsid w:val="00781B66"/>
    <w:rsid w:val="00781C18"/>
    <w:rsid w:val="00781D02"/>
    <w:rsid w:val="0078222A"/>
    <w:rsid w:val="00782446"/>
    <w:rsid w:val="0078251C"/>
    <w:rsid w:val="00782994"/>
    <w:rsid w:val="00783F2C"/>
    <w:rsid w:val="00784903"/>
    <w:rsid w:val="00784B0B"/>
    <w:rsid w:val="00784F5F"/>
    <w:rsid w:val="00785254"/>
    <w:rsid w:val="007852FB"/>
    <w:rsid w:val="00785356"/>
    <w:rsid w:val="007853F7"/>
    <w:rsid w:val="007856DC"/>
    <w:rsid w:val="00785EDB"/>
    <w:rsid w:val="00785EE5"/>
    <w:rsid w:val="007860C8"/>
    <w:rsid w:val="007863FF"/>
    <w:rsid w:val="00786DD9"/>
    <w:rsid w:val="00786E2B"/>
    <w:rsid w:val="007870FC"/>
    <w:rsid w:val="0078744F"/>
    <w:rsid w:val="007877D8"/>
    <w:rsid w:val="00787CF2"/>
    <w:rsid w:val="00787E2F"/>
    <w:rsid w:val="00787F96"/>
    <w:rsid w:val="007904DB"/>
    <w:rsid w:val="00790E89"/>
    <w:rsid w:val="00791FB5"/>
    <w:rsid w:val="00792018"/>
    <w:rsid w:val="007920A9"/>
    <w:rsid w:val="00792A51"/>
    <w:rsid w:val="00792E9B"/>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4A1A"/>
    <w:rsid w:val="007A51B3"/>
    <w:rsid w:val="007A52D3"/>
    <w:rsid w:val="007A5576"/>
    <w:rsid w:val="007A56C9"/>
    <w:rsid w:val="007A5851"/>
    <w:rsid w:val="007A5D31"/>
    <w:rsid w:val="007A625A"/>
    <w:rsid w:val="007A6339"/>
    <w:rsid w:val="007A66CE"/>
    <w:rsid w:val="007A6C76"/>
    <w:rsid w:val="007A73FF"/>
    <w:rsid w:val="007A7708"/>
    <w:rsid w:val="007A7E57"/>
    <w:rsid w:val="007A7FE9"/>
    <w:rsid w:val="007B01AC"/>
    <w:rsid w:val="007B0298"/>
    <w:rsid w:val="007B0304"/>
    <w:rsid w:val="007B0A95"/>
    <w:rsid w:val="007B0B5C"/>
    <w:rsid w:val="007B0BF1"/>
    <w:rsid w:val="007B117C"/>
    <w:rsid w:val="007B17C7"/>
    <w:rsid w:val="007B2490"/>
    <w:rsid w:val="007B24C3"/>
    <w:rsid w:val="007B2E1A"/>
    <w:rsid w:val="007B34B5"/>
    <w:rsid w:val="007B35BA"/>
    <w:rsid w:val="007B3C40"/>
    <w:rsid w:val="007B3C67"/>
    <w:rsid w:val="007B3F2E"/>
    <w:rsid w:val="007B4137"/>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4A1C"/>
    <w:rsid w:val="007C4CF7"/>
    <w:rsid w:val="007C53F1"/>
    <w:rsid w:val="007C5490"/>
    <w:rsid w:val="007C5F09"/>
    <w:rsid w:val="007C6007"/>
    <w:rsid w:val="007C67A6"/>
    <w:rsid w:val="007C6812"/>
    <w:rsid w:val="007C778C"/>
    <w:rsid w:val="007D0B84"/>
    <w:rsid w:val="007D0D74"/>
    <w:rsid w:val="007D0F28"/>
    <w:rsid w:val="007D154B"/>
    <w:rsid w:val="007D1A9C"/>
    <w:rsid w:val="007D2B32"/>
    <w:rsid w:val="007D32AC"/>
    <w:rsid w:val="007D337F"/>
    <w:rsid w:val="007D3A95"/>
    <w:rsid w:val="007D45AA"/>
    <w:rsid w:val="007D4979"/>
    <w:rsid w:val="007D4C2D"/>
    <w:rsid w:val="007D4FF6"/>
    <w:rsid w:val="007D579B"/>
    <w:rsid w:val="007D5EEC"/>
    <w:rsid w:val="007D6ADA"/>
    <w:rsid w:val="007D6B00"/>
    <w:rsid w:val="007D7307"/>
    <w:rsid w:val="007D772F"/>
    <w:rsid w:val="007E0296"/>
    <w:rsid w:val="007E19CA"/>
    <w:rsid w:val="007E20CD"/>
    <w:rsid w:val="007E2553"/>
    <w:rsid w:val="007E2B86"/>
    <w:rsid w:val="007E2DB4"/>
    <w:rsid w:val="007E2F74"/>
    <w:rsid w:val="007E3342"/>
    <w:rsid w:val="007E34AC"/>
    <w:rsid w:val="007E40C8"/>
    <w:rsid w:val="007E4D81"/>
    <w:rsid w:val="007E5085"/>
    <w:rsid w:val="007E658A"/>
    <w:rsid w:val="007F0358"/>
    <w:rsid w:val="007F05CB"/>
    <w:rsid w:val="007F0F14"/>
    <w:rsid w:val="007F1B38"/>
    <w:rsid w:val="007F1BFF"/>
    <w:rsid w:val="007F1C76"/>
    <w:rsid w:val="007F1F0F"/>
    <w:rsid w:val="007F3566"/>
    <w:rsid w:val="007F43B0"/>
    <w:rsid w:val="007F44B5"/>
    <w:rsid w:val="007F4CDA"/>
    <w:rsid w:val="007F5AEB"/>
    <w:rsid w:val="007F6522"/>
    <w:rsid w:val="007F67B8"/>
    <w:rsid w:val="007F6E24"/>
    <w:rsid w:val="007F7475"/>
    <w:rsid w:val="007F76E7"/>
    <w:rsid w:val="007F7E9B"/>
    <w:rsid w:val="008007CF"/>
    <w:rsid w:val="008008CC"/>
    <w:rsid w:val="0080113E"/>
    <w:rsid w:val="0080157E"/>
    <w:rsid w:val="00801597"/>
    <w:rsid w:val="008017F2"/>
    <w:rsid w:val="00802272"/>
    <w:rsid w:val="0080311C"/>
    <w:rsid w:val="00803373"/>
    <w:rsid w:val="008035A8"/>
    <w:rsid w:val="00803C64"/>
    <w:rsid w:val="00804518"/>
    <w:rsid w:val="00804BF8"/>
    <w:rsid w:val="0080501B"/>
    <w:rsid w:val="0080529F"/>
    <w:rsid w:val="00805443"/>
    <w:rsid w:val="0080597D"/>
    <w:rsid w:val="00805A31"/>
    <w:rsid w:val="00805DF2"/>
    <w:rsid w:val="0080649D"/>
    <w:rsid w:val="0081012A"/>
    <w:rsid w:val="00810308"/>
    <w:rsid w:val="008105F3"/>
    <w:rsid w:val="008111E7"/>
    <w:rsid w:val="0081178C"/>
    <w:rsid w:val="00811DDC"/>
    <w:rsid w:val="00812AC3"/>
    <w:rsid w:val="00812B3C"/>
    <w:rsid w:val="00812C7D"/>
    <w:rsid w:val="008132FD"/>
    <w:rsid w:val="00813768"/>
    <w:rsid w:val="00813A58"/>
    <w:rsid w:val="00813E2B"/>
    <w:rsid w:val="0081472E"/>
    <w:rsid w:val="0081483B"/>
    <w:rsid w:val="00814900"/>
    <w:rsid w:val="0081538E"/>
    <w:rsid w:val="00815F5B"/>
    <w:rsid w:val="0081635F"/>
    <w:rsid w:val="008170D7"/>
    <w:rsid w:val="0081714C"/>
    <w:rsid w:val="008173E9"/>
    <w:rsid w:val="008200C4"/>
    <w:rsid w:val="008201F8"/>
    <w:rsid w:val="00820433"/>
    <w:rsid w:val="00820BAE"/>
    <w:rsid w:val="00820E1C"/>
    <w:rsid w:val="00821737"/>
    <w:rsid w:val="008217F8"/>
    <w:rsid w:val="008218CE"/>
    <w:rsid w:val="00821C2D"/>
    <w:rsid w:val="00821CA0"/>
    <w:rsid w:val="0082249F"/>
    <w:rsid w:val="008227FE"/>
    <w:rsid w:val="00822872"/>
    <w:rsid w:val="00822DB7"/>
    <w:rsid w:val="00822E63"/>
    <w:rsid w:val="00823725"/>
    <w:rsid w:val="0082377E"/>
    <w:rsid w:val="00823852"/>
    <w:rsid w:val="00823A1E"/>
    <w:rsid w:val="00823C17"/>
    <w:rsid w:val="00823EFF"/>
    <w:rsid w:val="0082464D"/>
    <w:rsid w:val="00824EAF"/>
    <w:rsid w:val="0082524A"/>
    <w:rsid w:val="008257E3"/>
    <w:rsid w:val="00825853"/>
    <w:rsid w:val="008258C1"/>
    <w:rsid w:val="00825B30"/>
    <w:rsid w:val="00825C23"/>
    <w:rsid w:val="00825DD5"/>
    <w:rsid w:val="0082601E"/>
    <w:rsid w:val="008268B0"/>
    <w:rsid w:val="00826AD6"/>
    <w:rsid w:val="00826BA9"/>
    <w:rsid w:val="00826BDC"/>
    <w:rsid w:val="008271A8"/>
    <w:rsid w:val="008271C6"/>
    <w:rsid w:val="0082756A"/>
    <w:rsid w:val="00827854"/>
    <w:rsid w:val="00827E46"/>
    <w:rsid w:val="008308CC"/>
    <w:rsid w:val="00831765"/>
    <w:rsid w:val="00831E05"/>
    <w:rsid w:val="00832B1E"/>
    <w:rsid w:val="00832BB1"/>
    <w:rsid w:val="00833941"/>
    <w:rsid w:val="00834266"/>
    <w:rsid w:val="0083705E"/>
    <w:rsid w:val="008371F1"/>
    <w:rsid w:val="0083754E"/>
    <w:rsid w:val="008404F0"/>
    <w:rsid w:val="008408FD"/>
    <w:rsid w:val="00840A65"/>
    <w:rsid w:val="00840DBB"/>
    <w:rsid w:val="00841270"/>
    <w:rsid w:val="00841A5D"/>
    <w:rsid w:val="00841FDE"/>
    <w:rsid w:val="00844750"/>
    <w:rsid w:val="00844968"/>
    <w:rsid w:val="008449F9"/>
    <w:rsid w:val="008449FC"/>
    <w:rsid w:val="008455C3"/>
    <w:rsid w:val="00845A3F"/>
    <w:rsid w:val="00845C3A"/>
    <w:rsid w:val="00845D1B"/>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A00"/>
    <w:rsid w:val="00856281"/>
    <w:rsid w:val="008565E3"/>
    <w:rsid w:val="008571F9"/>
    <w:rsid w:val="008574E2"/>
    <w:rsid w:val="00857676"/>
    <w:rsid w:val="00857DD7"/>
    <w:rsid w:val="008617ED"/>
    <w:rsid w:val="008623C4"/>
    <w:rsid w:val="008629B7"/>
    <w:rsid w:val="00862A88"/>
    <w:rsid w:val="0086345E"/>
    <w:rsid w:val="00863767"/>
    <w:rsid w:val="00863E9B"/>
    <w:rsid w:val="008644BE"/>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538B"/>
    <w:rsid w:val="008753B2"/>
    <w:rsid w:val="00875897"/>
    <w:rsid w:val="0087605E"/>
    <w:rsid w:val="0087655C"/>
    <w:rsid w:val="00876862"/>
    <w:rsid w:val="008772AC"/>
    <w:rsid w:val="008775C8"/>
    <w:rsid w:val="00877BD9"/>
    <w:rsid w:val="00877C12"/>
    <w:rsid w:val="0088017B"/>
    <w:rsid w:val="0088098B"/>
    <w:rsid w:val="008809F6"/>
    <w:rsid w:val="00880A21"/>
    <w:rsid w:val="00880D98"/>
    <w:rsid w:val="008810C8"/>
    <w:rsid w:val="008815F5"/>
    <w:rsid w:val="008815FD"/>
    <w:rsid w:val="0088191B"/>
    <w:rsid w:val="00881924"/>
    <w:rsid w:val="008823AE"/>
    <w:rsid w:val="0088247D"/>
    <w:rsid w:val="00882833"/>
    <w:rsid w:val="00882D38"/>
    <w:rsid w:val="008837C4"/>
    <w:rsid w:val="00883FF5"/>
    <w:rsid w:val="0088407E"/>
    <w:rsid w:val="00884550"/>
    <w:rsid w:val="00884C8F"/>
    <w:rsid w:val="00887231"/>
    <w:rsid w:val="00887855"/>
    <w:rsid w:val="00887C2B"/>
    <w:rsid w:val="00890F32"/>
    <w:rsid w:val="00891145"/>
    <w:rsid w:val="00891A65"/>
    <w:rsid w:val="00893C04"/>
    <w:rsid w:val="00894A64"/>
    <w:rsid w:val="008956C2"/>
    <w:rsid w:val="00895A58"/>
    <w:rsid w:val="0089635A"/>
    <w:rsid w:val="0089674F"/>
    <w:rsid w:val="00896B89"/>
    <w:rsid w:val="00897C5A"/>
    <w:rsid w:val="00897FB7"/>
    <w:rsid w:val="008A1027"/>
    <w:rsid w:val="008A18B5"/>
    <w:rsid w:val="008A1DCA"/>
    <w:rsid w:val="008A2A2E"/>
    <w:rsid w:val="008A2AEE"/>
    <w:rsid w:val="008A2C89"/>
    <w:rsid w:val="008A2D48"/>
    <w:rsid w:val="008A2D98"/>
    <w:rsid w:val="008A340B"/>
    <w:rsid w:val="008A50B8"/>
    <w:rsid w:val="008A51C2"/>
    <w:rsid w:val="008A6372"/>
    <w:rsid w:val="008A7581"/>
    <w:rsid w:val="008B0066"/>
    <w:rsid w:val="008B01CA"/>
    <w:rsid w:val="008B051E"/>
    <w:rsid w:val="008B06A3"/>
    <w:rsid w:val="008B06EF"/>
    <w:rsid w:val="008B0812"/>
    <w:rsid w:val="008B10B4"/>
    <w:rsid w:val="008B1484"/>
    <w:rsid w:val="008B169C"/>
    <w:rsid w:val="008B1931"/>
    <w:rsid w:val="008B23F6"/>
    <w:rsid w:val="008B375E"/>
    <w:rsid w:val="008B3DC9"/>
    <w:rsid w:val="008B4073"/>
    <w:rsid w:val="008B6311"/>
    <w:rsid w:val="008B63CA"/>
    <w:rsid w:val="008B63F3"/>
    <w:rsid w:val="008B656D"/>
    <w:rsid w:val="008B6765"/>
    <w:rsid w:val="008B6F18"/>
    <w:rsid w:val="008B74C6"/>
    <w:rsid w:val="008B7B4F"/>
    <w:rsid w:val="008C13C2"/>
    <w:rsid w:val="008C17B1"/>
    <w:rsid w:val="008C1AFC"/>
    <w:rsid w:val="008C1B22"/>
    <w:rsid w:val="008C1C0F"/>
    <w:rsid w:val="008C29A4"/>
    <w:rsid w:val="008C2A34"/>
    <w:rsid w:val="008C3673"/>
    <w:rsid w:val="008C3A99"/>
    <w:rsid w:val="008C3D78"/>
    <w:rsid w:val="008C42FF"/>
    <w:rsid w:val="008C43EA"/>
    <w:rsid w:val="008C4879"/>
    <w:rsid w:val="008C4D77"/>
    <w:rsid w:val="008C5017"/>
    <w:rsid w:val="008C50EC"/>
    <w:rsid w:val="008C57E9"/>
    <w:rsid w:val="008C58AB"/>
    <w:rsid w:val="008C5B6F"/>
    <w:rsid w:val="008C629C"/>
    <w:rsid w:val="008C7362"/>
    <w:rsid w:val="008C777A"/>
    <w:rsid w:val="008C7F98"/>
    <w:rsid w:val="008D0A4F"/>
    <w:rsid w:val="008D0EBB"/>
    <w:rsid w:val="008D101E"/>
    <w:rsid w:val="008D1408"/>
    <w:rsid w:val="008D1BAC"/>
    <w:rsid w:val="008D1D57"/>
    <w:rsid w:val="008D268C"/>
    <w:rsid w:val="008D319B"/>
    <w:rsid w:val="008D31D8"/>
    <w:rsid w:val="008D3601"/>
    <w:rsid w:val="008D4C59"/>
    <w:rsid w:val="008D4DFE"/>
    <w:rsid w:val="008D539F"/>
    <w:rsid w:val="008D5A42"/>
    <w:rsid w:val="008D5DFF"/>
    <w:rsid w:val="008D6A40"/>
    <w:rsid w:val="008D6E72"/>
    <w:rsid w:val="008E0D13"/>
    <w:rsid w:val="008E0E29"/>
    <w:rsid w:val="008E17CF"/>
    <w:rsid w:val="008E1B32"/>
    <w:rsid w:val="008E1D17"/>
    <w:rsid w:val="008E1DB3"/>
    <w:rsid w:val="008E1DBB"/>
    <w:rsid w:val="008E1E5D"/>
    <w:rsid w:val="008E2474"/>
    <w:rsid w:val="008E2C29"/>
    <w:rsid w:val="008E31C5"/>
    <w:rsid w:val="008E31D2"/>
    <w:rsid w:val="008E45F0"/>
    <w:rsid w:val="008E52CC"/>
    <w:rsid w:val="008E535C"/>
    <w:rsid w:val="008E607A"/>
    <w:rsid w:val="008E6386"/>
    <w:rsid w:val="008E6DE5"/>
    <w:rsid w:val="008E720F"/>
    <w:rsid w:val="008E743E"/>
    <w:rsid w:val="008E7799"/>
    <w:rsid w:val="008E7BCA"/>
    <w:rsid w:val="008E7E4F"/>
    <w:rsid w:val="008F01C0"/>
    <w:rsid w:val="008F09D1"/>
    <w:rsid w:val="008F0E3B"/>
    <w:rsid w:val="008F1984"/>
    <w:rsid w:val="008F1C67"/>
    <w:rsid w:val="008F2D11"/>
    <w:rsid w:val="008F2D9F"/>
    <w:rsid w:val="008F3057"/>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7AD9"/>
    <w:rsid w:val="00907F53"/>
    <w:rsid w:val="009106B8"/>
    <w:rsid w:val="00910759"/>
    <w:rsid w:val="00911E1A"/>
    <w:rsid w:val="00912342"/>
    <w:rsid w:val="00912686"/>
    <w:rsid w:val="00912D8A"/>
    <w:rsid w:val="00913CD2"/>
    <w:rsid w:val="00913D66"/>
    <w:rsid w:val="00913E1F"/>
    <w:rsid w:val="00914091"/>
    <w:rsid w:val="0091494E"/>
    <w:rsid w:val="00915286"/>
    <w:rsid w:val="009153A0"/>
    <w:rsid w:val="009156C1"/>
    <w:rsid w:val="00915BBC"/>
    <w:rsid w:val="0091607B"/>
    <w:rsid w:val="009161BA"/>
    <w:rsid w:val="009163D2"/>
    <w:rsid w:val="00916A3D"/>
    <w:rsid w:val="00916B40"/>
    <w:rsid w:val="00916FD7"/>
    <w:rsid w:val="00917836"/>
    <w:rsid w:val="0091790D"/>
    <w:rsid w:val="00917C2C"/>
    <w:rsid w:val="00917E69"/>
    <w:rsid w:val="009208FD"/>
    <w:rsid w:val="009214C0"/>
    <w:rsid w:val="00922171"/>
    <w:rsid w:val="009224B9"/>
    <w:rsid w:val="0092268C"/>
    <w:rsid w:val="0092272E"/>
    <w:rsid w:val="00922737"/>
    <w:rsid w:val="00922AC8"/>
    <w:rsid w:val="00922E2C"/>
    <w:rsid w:val="00923219"/>
    <w:rsid w:val="0092356A"/>
    <w:rsid w:val="009243C7"/>
    <w:rsid w:val="00924824"/>
    <w:rsid w:val="00924FE3"/>
    <w:rsid w:val="00925240"/>
    <w:rsid w:val="00925831"/>
    <w:rsid w:val="00925BE1"/>
    <w:rsid w:val="009260C5"/>
    <w:rsid w:val="00926664"/>
    <w:rsid w:val="00926997"/>
    <w:rsid w:val="009270ED"/>
    <w:rsid w:val="00927320"/>
    <w:rsid w:val="00927408"/>
    <w:rsid w:val="00927452"/>
    <w:rsid w:val="009275A6"/>
    <w:rsid w:val="0092770C"/>
    <w:rsid w:val="00927C06"/>
    <w:rsid w:val="009307CD"/>
    <w:rsid w:val="00931FAD"/>
    <w:rsid w:val="009323E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37825"/>
    <w:rsid w:val="00940069"/>
    <w:rsid w:val="0094091B"/>
    <w:rsid w:val="00940D1D"/>
    <w:rsid w:val="00940EE8"/>
    <w:rsid w:val="009413D3"/>
    <w:rsid w:val="009419FB"/>
    <w:rsid w:val="00941B22"/>
    <w:rsid w:val="00941DA2"/>
    <w:rsid w:val="00941F60"/>
    <w:rsid w:val="00942386"/>
    <w:rsid w:val="00942B71"/>
    <w:rsid w:val="00943BCA"/>
    <w:rsid w:val="009446D4"/>
    <w:rsid w:val="009449B8"/>
    <w:rsid w:val="009458D4"/>
    <w:rsid w:val="00945A6B"/>
    <w:rsid w:val="0094676D"/>
    <w:rsid w:val="009472C5"/>
    <w:rsid w:val="00947445"/>
    <w:rsid w:val="009476D5"/>
    <w:rsid w:val="009501C9"/>
    <w:rsid w:val="009502D5"/>
    <w:rsid w:val="009509CF"/>
    <w:rsid w:val="00950D2E"/>
    <w:rsid w:val="00950FD9"/>
    <w:rsid w:val="0095115A"/>
    <w:rsid w:val="0095123E"/>
    <w:rsid w:val="009516E9"/>
    <w:rsid w:val="00951D5F"/>
    <w:rsid w:val="00952257"/>
    <w:rsid w:val="00952C95"/>
    <w:rsid w:val="00952D4C"/>
    <w:rsid w:val="009545E0"/>
    <w:rsid w:val="00954C6B"/>
    <w:rsid w:val="00954DB1"/>
    <w:rsid w:val="00955526"/>
    <w:rsid w:val="00955B9F"/>
    <w:rsid w:val="00955D20"/>
    <w:rsid w:val="00956047"/>
    <w:rsid w:val="009563C4"/>
    <w:rsid w:val="009563D1"/>
    <w:rsid w:val="00956D83"/>
    <w:rsid w:val="00957693"/>
    <w:rsid w:val="00957EFF"/>
    <w:rsid w:val="00960175"/>
    <w:rsid w:val="009601A5"/>
    <w:rsid w:val="009606C8"/>
    <w:rsid w:val="00960AE3"/>
    <w:rsid w:val="00960C5A"/>
    <w:rsid w:val="00961807"/>
    <w:rsid w:val="00961F88"/>
    <w:rsid w:val="00962596"/>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551E"/>
    <w:rsid w:val="009758D6"/>
    <w:rsid w:val="00975A40"/>
    <w:rsid w:val="00977193"/>
    <w:rsid w:val="00977632"/>
    <w:rsid w:val="0097774A"/>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A88"/>
    <w:rsid w:val="00990E1B"/>
    <w:rsid w:val="009916D6"/>
    <w:rsid w:val="0099177C"/>
    <w:rsid w:val="00992CBA"/>
    <w:rsid w:val="0099320A"/>
    <w:rsid w:val="00993836"/>
    <w:rsid w:val="00993AED"/>
    <w:rsid w:val="00993B53"/>
    <w:rsid w:val="00993C61"/>
    <w:rsid w:val="0099400A"/>
    <w:rsid w:val="0099433C"/>
    <w:rsid w:val="009946D1"/>
    <w:rsid w:val="00994BA1"/>
    <w:rsid w:val="009950D2"/>
    <w:rsid w:val="00995534"/>
    <w:rsid w:val="00995C7C"/>
    <w:rsid w:val="00995FA4"/>
    <w:rsid w:val="009961FF"/>
    <w:rsid w:val="009967CC"/>
    <w:rsid w:val="00996EE5"/>
    <w:rsid w:val="009A01C6"/>
    <w:rsid w:val="009A049E"/>
    <w:rsid w:val="009A2392"/>
    <w:rsid w:val="009A2741"/>
    <w:rsid w:val="009A2A86"/>
    <w:rsid w:val="009A39C6"/>
    <w:rsid w:val="009A4197"/>
    <w:rsid w:val="009A4372"/>
    <w:rsid w:val="009A4CB5"/>
    <w:rsid w:val="009A4D84"/>
    <w:rsid w:val="009A56DB"/>
    <w:rsid w:val="009A5926"/>
    <w:rsid w:val="009A6260"/>
    <w:rsid w:val="009A669B"/>
    <w:rsid w:val="009A707A"/>
    <w:rsid w:val="009A7138"/>
    <w:rsid w:val="009B1037"/>
    <w:rsid w:val="009B12B4"/>
    <w:rsid w:val="009B141F"/>
    <w:rsid w:val="009B17CC"/>
    <w:rsid w:val="009B1A87"/>
    <w:rsid w:val="009B2034"/>
    <w:rsid w:val="009B2611"/>
    <w:rsid w:val="009B2B77"/>
    <w:rsid w:val="009B3224"/>
    <w:rsid w:val="009B3346"/>
    <w:rsid w:val="009B347E"/>
    <w:rsid w:val="009B3980"/>
    <w:rsid w:val="009B3A97"/>
    <w:rsid w:val="009B44DB"/>
    <w:rsid w:val="009B4D93"/>
    <w:rsid w:val="009B4FA2"/>
    <w:rsid w:val="009B5472"/>
    <w:rsid w:val="009B576D"/>
    <w:rsid w:val="009B5A59"/>
    <w:rsid w:val="009B6373"/>
    <w:rsid w:val="009B67FA"/>
    <w:rsid w:val="009B6A28"/>
    <w:rsid w:val="009B6D6E"/>
    <w:rsid w:val="009B750C"/>
    <w:rsid w:val="009B7C2A"/>
    <w:rsid w:val="009B7D90"/>
    <w:rsid w:val="009B7DE9"/>
    <w:rsid w:val="009B7EEA"/>
    <w:rsid w:val="009C02EF"/>
    <w:rsid w:val="009C0369"/>
    <w:rsid w:val="009C07B7"/>
    <w:rsid w:val="009C18B8"/>
    <w:rsid w:val="009C1ACC"/>
    <w:rsid w:val="009C1BC1"/>
    <w:rsid w:val="009C1FFE"/>
    <w:rsid w:val="009C2417"/>
    <w:rsid w:val="009C28FD"/>
    <w:rsid w:val="009C3475"/>
    <w:rsid w:val="009C401D"/>
    <w:rsid w:val="009C41BD"/>
    <w:rsid w:val="009C44BE"/>
    <w:rsid w:val="009C5499"/>
    <w:rsid w:val="009C5606"/>
    <w:rsid w:val="009C5F90"/>
    <w:rsid w:val="009C6783"/>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246"/>
    <w:rsid w:val="009E13C9"/>
    <w:rsid w:val="009E183F"/>
    <w:rsid w:val="009E1A2F"/>
    <w:rsid w:val="009E2D05"/>
    <w:rsid w:val="009E2D3C"/>
    <w:rsid w:val="009E2FD5"/>
    <w:rsid w:val="009E311F"/>
    <w:rsid w:val="009E3811"/>
    <w:rsid w:val="009E38A9"/>
    <w:rsid w:val="009E48E4"/>
    <w:rsid w:val="009E4B71"/>
    <w:rsid w:val="009E52A5"/>
    <w:rsid w:val="009E5337"/>
    <w:rsid w:val="009E66F0"/>
    <w:rsid w:val="009E6D17"/>
    <w:rsid w:val="009E6D9E"/>
    <w:rsid w:val="009E71E4"/>
    <w:rsid w:val="009E7DD1"/>
    <w:rsid w:val="009E7E36"/>
    <w:rsid w:val="009F01DC"/>
    <w:rsid w:val="009F042F"/>
    <w:rsid w:val="009F0A7D"/>
    <w:rsid w:val="009F0BA8"/>
    <w:rsid w:val="009F10F7"/>
    <w:rsid w:val="009F1627"/>
    <w:rsid w:val="009F2373"/>
    <w:rsid w:val="009F276D"/>
    <w:rsid w:val="009F2790"/>
    <w:rsid w:val="009F2C79"/>
    <w:rsid w:val="009F38DB"/>
    <w:rsid w:val="009F395C"/>
    <w:rsid w:val="009F3AF6"/>
    <w:rsid w:val="009F3B5A"/>
    <w:rsid w:val="009F4113"/>
    <w:rsid w:val="009F424E"/>
    <w:rsid w:val="009F4454"/>
    <w:rsid w:val="009F4E85"/>
    <w:rsid w:val="009F5A85"/>
    <w:rsid w:val="009F5D88"/>
    <w:rsid w:val="009F5FF5"/>
    <w:rsid w:val="009F74AD"/>
    <w:rsid w:val="009F7DD8"/>
    <w:rsid w:val="00A0021A"/>
    <w:rsid w:val="00A005C0"/>
    <w:rsid w:val="00A00687"/>
    <w:rsid w:val="00A0200C"/>
    <w:rsid w:val="00A020EF"/>
    <w:rsid w:val="00A02C89"/>
    <w:rsid w:val="00A02EA0"/>
    <w:rsid w:val="00A02FC5"/>
    <w:rsid w:val="00A0396C"/>
    <w:rsid w:val="00A0449E"/>
    <w:rsid w:val="00A04B07"/>
    <w:rsid w:val="00A05202"/>
    <w:rsid w:val="00A05ADB"/>
    <w:rsid w:val="00A06C18"/>
    <w:rsid w:val="00A070AF"/>
    <w:rsid w:val="00A072F4"/>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72B7"/>
    <w:rsid w:val="00A27930"/>
    <w:rsid w:val="00A27F8A"/>
    <w:rsid w:val="00A30248"/>
    <w:rsid w:val="00A30F24"/>
    <w:rsid w:val="00A312CD"/>
    <w:rsid w:val="00A31D2F"/>
    <w:rsid w:val="00A32118"/>
    <w:rsid w:val="00A321ED"/>
    <w:rsid w:val="00A330CD"/>
    <w:rsid w:val="00A336C0"/>
    <w:rsid w:val="00A3377C"/>
    <w:rsid w:val="00A33AE7"/>
    <w:rsid w:val="00A341D5"/>
    <w:rsid w:val="00A349AD"/>
    <w:rsid w:val="00A352B0"/>
    <w:rsid w:val="00A354DA"/>
    <w:rsid w:val="00A35BCF"/>
    <w:rsid w:val="00A35D91"/>
    <w:rsid w:val="00A36045"/>
    <w:rsid w:val="00A36126"/>
    <w:rsid w:val="00A36230"/>
    <w:rsid w:val="00A36307"/>
    <w:rsid w:val="00A3631B"/>
    <w:rsid w:val="00A36C2A"/>
    <w:rsid w:val="00A36DA9"/>
    <w:rsid w:val="00A36FDA"/>
    <w:rsid w:val="00A36FEE"/>
    <w:rsid w:val="00A37670"/>
    <w:rsid w:val="00A40223"/>
    <w:rsid w:val="00A403A9"/>
    <w:rsid w:val="00A40640"/>
    <w:rsid w:val="00A40792"/>
    <w:rsid w:val="00A40976"/>
    <w:rsid w:val="00A40BAB"/>
    <w:rsid w:val="00A42482"/>
    <w:rsid w:val="00A430EB"/>
    <w:rsid w:val="00A435BC"/>
    <w:rsid w:val="00A43726"/>
    <w:rsid w:val="00A4394F"/>
    <w:rsid w:val="00A4487D"/>
    <w:rsid w:val="00A449CD"/>
    <w:rsid w:val="00A44FF2"/>
    <w:rsid w:val="00A4505F"/>
    <w:rsid w:val="00A451EE"/>
    <w:rsid w:val="00A45291"/>
    <w:rsid w:val="00A452F0"/>
    <w:rsid w:val="00A4544A"/>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B03"/>
    <w:rsid w:val="00A54C91"/>
    <w:rsid w:val="00A5545A"/>
    <w:rsid w:val="00A556C0"/>
    <w:rsid w:val="00A55771"/>
    <w:rsid w:val="00A559D0"/>
    <w:rsid w:val="00A55AC7"/>
    <w:rsid w:val="00A56829"/>
    <w:rsid w:val="00A56C3D"/>
    <w:rsid w:val="00A56E82"/>
    <w:rsid w:val="00A56F4D"/>
    <w:rsid w:val="00A56F98"/>
    <w:rsid w:val="00A57216"/>
    <w:rsid w:val="00A57A96"/>
    <w:rsid w:val="00A57B64"/>
    <w:rsid w:val="00A57B9D"/>
    <w:rsid w:val="00A602FA"/>
    <w:rsid w:val="00A6156D"/>
    <w:rsid w:val="00A61845"/>
    <w:rsid w:val="00A6209C"/>
    <w:rsid w:val="00A6252F"/>
    <w:rsid w:val="00A627E9"/>
    <w:rsid w:val="00A62B43"/>
    <w:rsid w:val="00A62D81"/>
    <w:rsid w:val="00A63981"/>
    <w:rsid w:val="00A63B11"/>
    <w:rsid w:val="00A6400F"/>
    <w:rsid w:val="00A64956"/>
    <w:rsid w:val="00A64D0D"/>
    <w:rsid w:val="00A65860"/>
    <w:rsid w:val="00A65A5E"/>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1EF"/>
    <w:rsid w:val="00A746F2"/>
    <w:rsid w:val="00A74804"/>
    <w:rsid w:val="00A753F7"/>
    <w:rsid w:val="00A7558A"/>
    <w:rsid w:val="00A75A08"/>
    <w:rsid w:val="00A75D7D"/>
    <w:rsid w:val="00A75E05"/>
    <w:rsid w:val="00A75E48"/>
    <w:rsid w:val="00A767D9"/>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05F"/>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B6C"/>
    <w:rsid w:val="00A951F8"/>
    <w:rsid w:val="00A952E8"/>
    <w:rsid w:val="00A95726"/>
    <w:rsid w:val="00A96085"/>
    <w:rsid w:val="00A96813"/>
    <w:rsid w:val="00A968B2"/>
    <w:rsid w:val="00AA02E0"/>
    <w:rsid w:val="00AA0A7C"/>
    <w:rsid w:val="00AA0A7E"/>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129C"/>
    <w:rsid w:val="00AB18EC"/>
    <w:rsid w:val="00AB25DE"/>
    <w:rsid w:val="00AB320A"/>
    <w:rsid w:val="00AB3F0A"/>
    <w:rsid w:val="00AB4413"/>
    <w:rsid w:val="00AB45AB"/>
    <w:rsid w:val="00AB4D8D"/>
    <w:rsid w:val="00AB4FF4"/>
    <w:rsid w:val="00AB5598"/>
    <w:rsid w:val="00AB5A28"/>
    <w:rsid w:val="00AB6EE8"/>
    <w:rsid w:val="00AB77EE"/>
    <w:rsid w:val="00AB781D"/>
    <w:rsid w:val="00AB799B"/>
    <w:rsid w:val="00AB7D08"/>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629"/>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E0504"/>
    <w:rsid w:val="00AE09A5"/>
    <w:rsid w:val="00AE09D0"/>
    <w:rsid w:val="00AE0D2B"/>
    <w:rsid w:val="00AE147E"/>
    <w:rsid w:val="00AE1520"/>
    <w:rsid w:val="00AE1818"/>
    <w:rsid w:val="00AE23C7"/>
    <w:rsid w:val="00AE2426"/>
    <w:rsid w:val="00AE2B15"/>
    <w:rsid w:val="00AE31F4"/>
    <w:rsid w:val="00AE3646"/>
    <w:rsid w:val="00AE3E3F"/>
    <w:rsid w:val="00AE448D"/>
    <w:rsid w:val="00AE4F30"/>
    <w:rsid w:val="00AE516B"/>
    <w:rsid w:val="00AE549E"/>
    <w:rsid w:val="00AE59DC"/>
    <w:rsid w:val="00AE5D64"/>
    <w:rsid w:val="00AE6169"/>
    <w:rsid w:val="00AE6219"/>
    <w:rsid w:val="00AE73F4"/>
    <w:rsid w:val="00AE7D58"/>
    <w:rsid w:val="00AF0D21"/>
    <w:rsid w:val="00AF12B1"/>
    <w:rsid w:val="00AF1827"/>
    <w:rsid w:val="00AF1C1C"/>
    <w:rsid w:val="00AF25E2"/>
    <w:rsid w:val="00AF2FB7"/>
    <w:rsid w:val="00AF3550"/>
    <w:rsid w:val="00AF3DBA"/>
    <w:rsid w:val="00AF4FA0"/>
    <w:rsid w:val="00AF500E"/>
    <w:rsid w:val="00AF56A0"/>
    <w:rsid w:val="00AF64C4"/>
    <w:rsid w:val="00AF69A1"/>
    <w:rsid w:val="00AF7620"/>
    <w:rsid w:val="00B0017F"/>
    <w:rsid w:val="00B003D0"/>
    <w:rsid w:val="00B00A00"/>
    <w:rsid w:val="00B0153A"/>
    <w:rsid w:val="00B015FD"/>
    <w:rsid w:val="00B01CC9"/>
    <w:rsid w:val="00B020BA"/>
    <w:rsid w:val="00B02179"/>
    <w:rsid w:val="00B023FF"/>
    <w:rsid w:val="00B02451"/>
    <w:rsid w:val="00B03029"/>
    <w:rsid w:val="00B03497"/>
    <w:rsid w:val="00B0351C"/>
    <w:rsid w:val="00B039A1"/>
    <w:rsid w:val="00B04072"/>
    <w:rsid w:val="00B04B65"/>
    <w:rsid w:val="00B054C8"/>
    <w:rsid w:val="00B068C2"/>
    <w:rsid w:val="00B06F72"/>
    <w:rsid w:val="00B07516"/>
    <w:rsid w:val="00B07975"/>
    <w:rsid w:val="00B1039D"/>
    <w:rsid w:val="00B109E8"/>
    <w:rsid w:val="00B111D4"/>
    <w:rsid w:val="00B112C3"/>
    <w:rsid w:val="00B12A4C"/>
    <w:rsid w:val="00B133B6"/>
    <w:rsid w:val="00B1349A"/>
    <w:rsid w:val="00B13A49"/>
    <w:rsid w:val="00B13D51"/>
    <w:rsid w:val="00B14052"/>
    <w:rsid w:val="00B149B9"/>
    <w:rsid w:val="00B14B5A"/>
    <w:rsid w:val="00B151E0"/>
    <w:rsid w:val="00B15BA5"/>
    <w:rsid w:val="00B1638E"/>
    <w:rsid w:val="00B16BB5"/>
    <w:rsid w:val="00B16C9C"/>
    <w:rsid w:val="00B16E91"/>
    <w:rsid w:val="00B172A0"/>
    <w:rsid w:val="00B17BEE"/>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D1D"/>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10F9"/>
    <w:rsid w:val="00B41776"/>
    <w:rsid w:val="00B42545"/>
    <w:rsid w:val="00B42592"/>
    <w:rsid w:val="00B42C16"/>
    <w:rsid w:val="00B44855"/>
    <w:rsid w:val="00B44A5A"/>
    <w:rsid w:val="00B44D41"/>
    <w:rsid w:val="00B44E67"/>
    <w:rsid w:val="00B451E4"/>
    <w:rsid w:val="00B45353"/>
    <w:rsid w:val="00B45BE0"/>
    <w:rsid w:val="00B45FD3"/>
    <w:rsid w:val="00B46831"/>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3E46"/>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F37"/>
    <w:rsid w:val="00B61F90"/>
    <w:rsid w:val="00B62EF9"/>
    <w:rsid w:val="00B6355F"/>
    <w:rsid w:val="00B63927"/>
    <w:rsid w:val="00B63D10"/>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77EB4"/>
    <w:rsid w:val="00B80CF8"/>
    <w:rsid w:val="00B81B78"/>
    <w:rsid w:val="00B81BEE"/>
    <w:rsid w:val="00B824BF"/>
    <w:rsid w:val="00B825F4"/>
    <w:rsid w:val="00B82BE7"/>
    <w:rsid w:val="00B83180"/>
    <w:rsid w:val="00B841F0"/>
    <w:rsid w:val="00B84766"/>
    <w:rsid w:val="00B84C18"/>
    <w:rsid w:val="00B84D5C"/>
    <w:rsid w:val="00B84F4B"/>
    <w:rsid w:val="00B8522E"/>
    <w:rsid w:val="00B858D7"/>
    <w:rsid w:val="00B85B62"/>
    <w:rsid w:val="00B8606D"/>
    <w:rsid w:val="00B8607F"/>
    <w:rsid w:val="00B86686"/>
    <w:rsid w:val="00B86F10"/>
    <w:rsid w:val="00B87542"/>
    <w:rsid w:val="00B87995"/>
    <w:rsid w:val="00B879FF"/>
    <w:rsid w:val="00B90FA7"/>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619"/>
    <w:rsid w:val="00B96CF1"/>
    <w:rsid w:val="00B96E31"/>
    <w:rsid w:val="00B96F96"/>
    <w:rsid w:val="00B974A9"/>
    <w:rsid w:val="00B97C97"/>
    <w:rsid w:val="00BA010C"/>
    <w:rsid w:val="00BA02B3"/>
    <w:rsid w:val="00BA0569"/>
    <w:rsid w:val="00BA07CF"/>
    <w:rsid w:val="00BA0BAD"/>
    <w:rsid w:val="00BA0C6A"/>
    <w:rsid w:val="00BA1969"/>
    <w:rsid w:val="00BA19F7"/>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670"/>
    <w:rsid w:val="00BA6C0A"/>
    <w:rsid w:val="00BA6E2F"/>
    <w:rsid w:val="00BA6E74"/>
    <w:rsid w:val="00BB026A"/>
    <w:rsid w:val="00BB0540"/>
    <w:rsid w:val="00BB0824"/>
    <w:rsid w:val="00BB0BC8"/>
    <w:rsid w:val="00BB0D68"/>
    <w:rsid w:val="00BB1094"/>
    <w:rsid w:val="00BB147B"/>
    <w:rsid w:val="00BB1ECE"/>
    <w:rsid w:val="00BB1FC6"/>
    <w:rsid w:val="00BB293A"/>
    <w:rsid w:val="00BB2B5A"/>
    <w:rsid w:val="00BB2BF1"/>
    <w:rsid w:val="00BB34CB"/>
    <w:rsid w:val="00BB466E"/>
    <w:rsid w:val="00BB4777"/>
    <w:rsid w:val="00BB58D7"/>
    <w:rsid w:val="00BB5A97"/>
    <w:rsid w:val="00BB62A8"/>
    <w:rsid w:val="00BB6F2C"/>
    <w:rsid w:val="00BB7D10"/>
    <w:rsid w:val="00BC047A"/>
    <w:rsid w:val="00BC066B"/>
    <w:rsid w:val="00BC0B62"/>
    <w:rsid w:val="00BC0C68"/>
    <w:rsid w:val="00BC191E"/>
    <w:rsid w:val="00BC1D6F"/>
    <w:rsid w:val="00BC27BF"/>
    <w:rsid w:val="00BC2CEC"/>
    <w:rsid w:val="00BC2DD4"/>
    <w:rsid w:val="00BC3978"/>
    <w:rsid w:val="00BC3D13"/>
    <w:rsid w:val="00BC42B1"/>
    <w:rsid w:val="00BC4690"/>
    <w:rsid w:val="00BC4E1F"/>
    <w:rsid w:val="00BC5073"/>
    <w:rsid w:val="00BC5097"/>
    <w:rsid w:val="00BC56A9"/>
    <w:rsid w:val="00BC5859"/>
    <w:rsid w:val="00BC5B77"/>
    <w:rsid w:val="00BC5E1E"/>
    <w:rsid w:val="00BC5EA6"/>
    <w:rsid w:val="00BC5EF5"/>
    <w:rsid w:val="00BC681B"/>
    <w:rsid w:val="00BC68D6"/>
    <w:rsid w:val="00BC68EB"/>
    <w:rsid w:val="00BC7687"/>
    <w:rsid w:val="00BD084A"/>
    <w:rsid w:val="00BD087E"/>
    <w:rsid w:val="00BD0BAE"/>
    <w:rsid w:val="00BD0BF2"/>
    <w:rsid w:val="00BD0CAC"/>
    <w:rsid w:val="00BD189D"/>
    <w:rsid w:val="00BD24C1"/>
    <w:rsid w:val="00BD2D35"/>
    <w:rsid w:val="00BD2F12"/>
    <w:rsid w:val="00BD389C"/>
    <w:rsid w:val="00BD3BB5"/>
    <w:rsid w:val="00BD3CA5"/>
    <w:rsid w:val="00BD4141"/>
    <w:rsid w:val="00BD43F4"/>
    <w:rsid w:val="00BD4E84"/>
    <w:rsid w:val="00BD603B"/>
    <w:rsid w:val="00BD7302"/>
    <w:rsid w:val="00BD7FCB"/>
    <w:rsid w:val="00BE02FB"/>
    <w:rsid w:val="00BE08BC"/>
    <w:rsid w:val="00BE1DD9"/>
    <w:rsid w:val="00BE1F2F"/>
    <w:rsid w:val="00BE248A"/>
    <w:rsid w:val="00BE2679"/>
    <w:rsid w:val="00BE2A5A"/>
    <w:rsid w:val="00BE2F18"/>
    <w:rsid w:val="00BE34EE"/>
    <w:rsid w:val="00BE3977"/>
    <w:rsid w:val="00BE3A2A"/>
    <w:rsid w:val="00BE4439"/>
    <w:rsid w:val="00BE54F9"/>
    <w:rsid w:val="00BE5ED1"/>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439"/>
    <w:rsid w:val="00C03557"/>
    <w:rsid w:val="00C03D4F"/>
    <w:rsid w:val="00C04876"/>
    <w:rsid w:val="00C04EAE"/>
    <w:rsid w:val="00C0583D"/>
    <w:rsid w:val="00C05DEB"/>
    <w:rsid w:val="00C06265"/>
    <w:rsid w:val="00C06530"/>
    <w:rsid w:val="00C066A7"/>
    <w:rsid w:val="00C06C61"/>
    <w:rsid w:val="00C10339"/>
    <w:rsid w:val="00C10A0A"/>
    <w:rsid w:val="00C10C50"/>
    <w:rsid w:val="00C10E54"/>
    <w:rsid w:val="00C11209"/>
    <w:rsid w:val="00C1141B"/>
    <w:rsid w:val="00C1152C"/>
    <w:rsid w:val="00C11A80"/>
    <w:rsid w:val="00C11E1B"/>
    <w:rsid w:val="00C11E1D"/>
    <w:rsid w:val="00C12236"/>
    <w:rsid w:val="00C12D75"/>
    <w:rsid w:val="00C12FA1"/>
    <w:rsid w:val="00C131EF"/>
    <w:rsid w:val="00C137D9"/>
    <w:rsid w:val="00C13DFB"/>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CB1"/>
    <w:rsid w:val="00C22D0B"/>
    <w:rsid w:val="00C232DD"/>
    <w:rsid w:val="00C24537"/>
    <w:rsid w:val="00C24D1F"/>
    <w:rsid w:val="00C25624"/>
    <w:rsid w:val="00C26009"/>
    <w:rsid w:val="00C2607E"/>
    <w:rsid w:val="00C260B9"/>
    <w:rsid w:val="00C275E2"/>
    <w:rsid w:val="00C27B59"/>
    <w:rsid w:val="00C30624"/>
    <w:rsid w:val="00C30C54"/>
    <w:rsid w:val="00C30E45"/>
    <w:rsid w:val="00C31318"/>
    <w:rsid w:val="00C3175B"/>
    <w:rsid w:val="00C31D24"/>
    <w:rsid w:val="00C31D56"/>
    <w:rsid w:val="00C31D8B"/>
    <w:rsid w:val="00C32389"/>
    <w:rsid w:val="00C326F8"/>
    <w:rsid w:val="00C32C2A"/>
    <w:rsid w:val="00C32DBF"/>
    <w:rsid w:val="00C332CC"/>
    <w:rsid w:val="00C3360B"/>
    <w:rsid w:val="00C33B62"/>
    <w:rsid w:val="00C347F4"/>
    <w:rsid w:val="00C34CC0"/>
    <w:rsid w:val="00C352B2"/>
    <w:rsid w:val="00C35DA2"/>
    <w:rsid w:val="00C361F5"/>
    <w:rsid w:val="00C363A4"/>
    <w:rsid w:val="00C367B5"/>
    <w:rsid w:val="00C36F57"/>
    <w:rsid w:val="00C37987"/>
    <w:rsid w:val="00C406B9"/>
    <w:rsid w:val="00C406DA"/>
    <w:rsid w:val="00C4178B"/>
    <w:rsid w:val="00C41A8A"/>
    <w:rsid w:val="00C41C93"/>
    <w:rsid w:val="00C42220"/>
    <w:rsid w:val="00C423CE"/>
    <w:rsid w:val="00C42AFC"/>
    <w:rsid w:val="00C42B7F"/>
    <w:rsid w:val="00C42BE2"/>
    <w:rsid w:val="00C4330A"/>
    <w:rsid w:val="00C438E6"/>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D02"/>
    <w:rsid w:val="00C47F2A"/>
    <w:rsid w:val="00C5031F"/>
    <w:rsid w:val="00C50A4F"/>
    <w:rsid w:val="00C50FFA"/>
    <w:rsid w:val="00C51086"/>
    <w:rsid w:val="00C512F2"/>
    <w:rsid w:val="00C51644"/>
    <w:rsid w:val="00C519CB"/>
    <w:rsid w:val="00C51D53"/>
    <w:rsid w:val="00C522E6"/>
    <w:rsid w:val="00C5239D"/>
    <w:rsid w:val="00C523B7"/>
    <w:rsid w:val="00C523F9"/>
    <w:rsid w:val="00C52510"/>
    <w:rsid w:val="00C52EE1"/>
    <w:rsid w:val="00C5394C"/>
    <w:rsid w:val="00C53B0A"/>
    <w:rsid w:val="00C542A5"/>
    <w:rsid w:val="00C5474B"/>
    <w:rsid w:val="00C5475A"/>
    <w:rsid w:val="00C55260"/>
    <w:rsid w:val="00C557D4"/>
    <w:rsid w:val="00C557E1"/>
    <w:rsid w:val="00C559A1"/>
    <w:rsid w:val="00C55AAD"/>
    <w:rsid w:val="00C55DBD"/>
    <w:rsid w:val="00C56917"/>
    <w:rsid w:val="00C56A71"/>
    <w:rsid w:val="00C572EC"/>
    <w:rsid w:val="00C5735E"/>
    <w:rsid w:val="00C5795E"/>
    <w:rsid w:val="00C57E34"/>
    <w:rsid w:val="00C61695"/>
    <w:rsid w:val="00C61FFB"/>
    <w:rsid w:val="00C620E6"/>
    <w:rsid w:val="00C62EC0"/>
    <w:rsid w:val="00C63A40"/>
    <w:rsid w:val="00C64A8B"/>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F0A"/>
    <w:rsid w:val="00C70F6D"/>
    <w:rsid w:val="00C713E1"/>
    <w:rsid w:val="00C7186B"/>
    <w:rsid w:val="00C7198C"/>
    <w:rsid w:val="00C71D7A"/>
    <w:rsid w:val="00C72149"/>
    <w:rsid w:val="00C72224"/>
    <w:rsid w:val="00C72F67"/>
    <w:rsid w:val="00C73395"/>
    <w:rsid w:val="00C73495"/>
    <w:rsid w:val="00C7365A"/>
    <w:rsid w:val="00C74119"/>
    <w:rsid w:val="00C74745"/>
    <w:rsid w:val="00C74B9C"/>
    <w:rsid w:val="00C74F68"/>
    <w:rsid w:val="00C75872"/>
    <w:rsid w:val="00C75B68"/>
    <w:rsid w:val="00C75E3C"/>
    <w:rsid w:val="00C771D9"/>
    <w:rsid w:val="00C80458"/>
    <w:rsid w:val="00C804AF"/>
    <w:rsid w:val="00C80B7C"/>
    <w:rsid w:val="00C810A7"/>
    <w:rsid w:val="00C810E3"/>
    <w:rsid w:val="00C82BEE"/>
    <w:rsid w:val="00C83716"/>
    <w:rsid w:val="00C8398A"/>
    <w:rsid w:val="00C84A24"/>
    <w:rsid w:val="00C84D53"/>
    <w:rsid w:val="00C85267"/>
    <w:rsid w:val="00C85AA9"/>
    <w:rsid w:val="00C865CF"/>
    <w:rsid w:val="00C86DDE"/>
    <w:rsid w:val="00C8754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BA4"/>
    <w:rsid w:val="00C93CF5"/>
    <w:rsid w:val="00C93E1A"/>
    <w:rsid w:val="00C947E9"/>
    <w:rsid w:val="00C9488C"/>
    <w:rsid w:val="00C94B27"/>
    <w:rsid w:val="00C95178"/>
    <w:rsid w:val="00C95615"/>
    <w:rsid w:val="00C95703"/>
    <w:rsid w:val="00C95E95"/>
    <w:rsid w:val="00C96A78"/>
    <w:rsid w:val="00C97479"/>
    <w:rsid w:val="00C97E93"/>
    <w:rsid w:val="00CA01C4"/>
    <w:rsid w:val="00CA131E"/>
    <w:rsid w:val="00CA15F7"/>
    <w:rsid w:val="00CA18A5"/>
    <w:rsid w:val="00CA20B3"/>
    <w:rsid w:val="00CA2214"/>
    <w:rsid w:val="00CA28D4"/>
    <w:rsid w:val="00CA2FB7"/>
    <w:rsid w:val="00CA36A9"/>
    <w:rsid w:val="00CA388A"/>
    <w:rsid w:val="00CA3945"/>
    <w:rsid w:val="00CA3C40"/>
    <w:rsid w:val="00CA4100"/>
    <w:rsid w:val="00CA4CE3"/>
    <w:rsid w:val="00CA535E"/>
    <w:rsid w:val="00CA5C45"/>
    <w:rsid w:val="00CA6EA2"/>
    <w:rsid w:val="00CB0258"/>
    <w:rsid w:val="00CB038C"/>
    <w:rsid w:val="00CB0881"/>
    <w:rsid w:val="00CB0954"/>
    <w:rsid w:val="00CB0D56"/>
    <w:rsid w:val="00CB174D"/>
    <w:rsid w:val="00CB190B"/>
    <w:rsid w:val="00CB1B08"/>
    <w:rsid w:val="00CB1EB7"/>
    <w:rsid w:val="00CB20E3"/>
    <w:rsid w:val="00CB29DD"/>
    <w:rsid w:val="00CB2B0C"/>
    <w:rsid w:val="00CB2E80"/>
    <w:rsid w:val="00CB3467"/>
    <w:rsid w:val="00CB38F4"/>
    <w:rsid w:val="00CB4CA0"/>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19"/>
    <w:rsid w:val="00CC31CB"/>
    <w:rsid w:val="00CC33A1"/>
    <w:rsid w:val="00CC3B8C"/>
    <w:rsid w:val="00CC3D78"/>
    <w:rsid w:val="00CC431C"/>
    <w:rsid w:val="00CC460B"/>
    <w:rsid w:val="00CC4705"/>
    <w:rsid w:val="00CC4742"/>
    <w:rsid w:val="00CC5B81"/>
    <w:rsid w:val="00CC6129"/>
    <w:rsid w:val="00CC638F"/>
    <w:rsid w:val="00CC7498"/>
    <w:rsid w:val="00CC7901"/>
    <w:rsid w:val="00CD01FA"/>
    <w:rsid w:val="00CD04AB"/>
    <w:rsid w:val="00CD104A"/>
    <w:rsid w:val="00CD119A"/>
    <w:rsid w:val="00CD1502"/>
    <w:rsid w:val="00CD1BD2"/>
    <w:rsid w:val="00CD291D"/>
    <w:rsid w:val="00CD29E1"/>
    <w:rsid w:val="00CD2A94"/>
    <w:rsid w:val="00CD2FAB"/>
    <w:rsid w:val="00CD3095"/>
    <w:rsid w:val="00CD32E6"/>
    <w:rsid w:val="00CD43BA"/>
    <w:rsid w:val="00CD4A16"/>
    <w:rsid w:val="00CD4AB6"/>
    <w:rsid w:val="00CD4FCE"/>
    <w:rsid w:val="00CD5768"/>
    <w:rsid w:val="00CD5779"/>
    <w:rsid w:val="00CD57CE"/>
    <w:rsid w:val="00CD5A2A"/>
    <w:rsid w:val="00CD63A3"/>
    <w:rsid w:val="00CD66A5"/>
    <w:rsid w:val="00CD6BE6"/>
    <w:rsid w:val="00CD6DE4"/>
    <w:rsid w:val="00CD759A"/>
    <w:rsid w:val="00CE0623"/>
    <w:rsid w:val="00CE0625"/>
    <w:rsid w:val="00CE109C"/>
    <w:rsid w:val="00CE15DC"/>
    <w:rsid w:val="00CE2250"/>
    <w:rsid w:val="00CE2592"/>
    <w:rsid w:val="00CE2C18"/>
    <w:rsid w:val="00CE2CA8"/>
    <w:rsid w:val="00CE3FE9"/>
    <w:rsid w:val="00CE406B"/>
    <w:rsid w:val="00CE4163"/>
    <w:rsid w:val="00CE4839"/>
    <w:rsid w:val="00CE48DD"/>
    <w:rsid w:val="00CE5546"/>
    <w:rsid w:val="00CE5716"/>
    <w:rsid w:val="00CE5886"/>
    <w:rsid w:val="00CE60A8"/>
    <w:rsid w:val="00CE6148"/>
    <w:rsid w:val="00CE6B36"/>
    <w:rsid w:val="00CE6FD8"/>
    <w:rsid w:val="00CE782C"/>
    <w:rsid w:val="00CF0168"/>
    <w:rsid w:val="00CF0F33"/>
    <w:rsid w:val="00CF103F"/>
    <w:rsid w:val="00CF155B"/>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03"/>
    <w:rsid w:val="00CF6126"/>
    <w:rsid w:val="00CF63C4"/>
    <w:rsid w:val="00CF658F"/>
    <w:rsid w:val="00CF6B48"/>
    <w:rsid w:val="00CF6BE6"/>
    <w:rsid w:val="00CF707D"/>
    <w:rsid w:val="00CF70A0"/>
    <w:rsid w:val="00CF7314"/>
    <w:rsid w:val="00CF73A4"/>
    <w:rsid w:val="00CF73B6"/>
    <w:rsid w:val="00CF7EB0"/>
    <w:rsid w:val="00D00439"/>
    <w:rsid w:val="00D012F4"/>
    <w:rsid w:val="00D01438"/>
    <w:rsid w:val="00D014CC"/>
    <w:rsid w:val="00D01F7F"/>
    <w:rsid w:val="00D02240"/>
    <w:rsid w:val="00D042C3"/>
    <w:rsid w:val="00D04613"/>
    <w:rsid w:val="00D04CBD"/>
    <w:rsid w:val="00D0666D"/>
    <w:rsid w:val="00D0672E"/>
    <w:rsid w:val="00D0692D"/>
    <w:rsid w:val="00D06ABB"/>
    <w:rsid w:val="00D07537"/>
    <w:rsid w:val="00D07633"/>
    <w:rsid w:val="00D0774C"/>
    <w:rsid w:val="00D078CF"/>
    <w:rsid w:val="00D07920"/>
    <w:rsid w:val="00D0793F"/>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21E"/>
    <w:rsid w:val="00D153E7"/>
    <w:rsid w:val="00D15418"/>
    <w:rsid w:val="00D154E3"/>
    <w:rsid w:val="00D1553E"/>
    <w:rsid w:val="00D15BC8"/>
    <w:rsid w:val="00D15D03"/>
    <w:rsid w:val="00D15F15"/>
    <w:rsid w:val="00D169DF"/>
    <w:rsid w:val="00D16B36"/>
    <w:rsid w:val="00D17273"/>
    <w:rsid w:val="00D174BC"/>
    <w:rsid w:val="00D176B2"/>
    <w:rsid w:val="00D17838"/>
    <w:rsid w:val="00D178B7"/>
    <w:rsid w:val="00D17FF3"/>
    <w:rsid w:val="00D20633"/>
    <w:rsid w:val="00D20AFA"/>
    <w:rsid w:val="00D20C79"/>
    <w:rsid w:val="00D21F26"/>
    <w:rsid w:val="00D22345"/>
    <w:rsid w:val="00D225C9"/>
    <w:rsid w:val="00D22833"/>
    <w:rsid w:val="00D22F6E"/>
    <w:rsid w:val="00D22F72"/>
    <w:rsid w:val="00D22FDF"/>
    <w:rsid w:val="00D23020"/>
    <w:rsid w:val="00D23419"/>
    <w:rsid w:val="00D234C9"/>
    <w:rsid w:val="00D24273"/>
    <w:rsid w:val="00D24288"/>
    <w:rsid w:val="00D24D38"/>
    <w:rsid w:val="00D25328"/>
    <w:rsid w:val="00D26300"/>
    <w:rsid w:val="00D269A4"/>
    <w:rsid w:val="00D26FBF"/>
    <w:rsid w:val="00D27602"/>
    <w:rsid w:val="00D31023"/>
    <w:rsid w:val="00D313D2"/>
    <w:rsid w:val="00D321ED"/>
    <w:rsid w:val="00D324E8"/>
    <w:rsid w:val="00D32F42"/>
    <w:rsid w:val="00D32FFE"/>
    <w:rsid w:val="00D3352B"/>
    <w:rsid w:val="00D340B8"/>
    <w:rsid w:val="00D3416E"/>
    <w:rsid w:val="00D354D2"/>
    <w:rsid w:val="00D35AC8"/>
    <w:rsid w:val="00D36BCC"/>
    <w:rsid w:val="00D36EC0"/>
    <w:rsid w:val="00D37401"/>
    <w:rsid w:val="00D37754"/>
    <w:rsid w:val="00D37763"/>
    <w:rsid w:val="00D3781C"/>
    <w:rsid w:val="00D37F48"/>
    <w:rsid w:val="00D409C2"/>
    <w:rsid w:val="00D40CE7"/>
    <w:rsid w:val="00D40DEC"/>
    <w:rsid w:val="00D40F81"/>
    <w:rsid w:val="00D416D1"/>
    <w:rsid w:val="00D4190D"/>
    <w:rsid w:val="00D41F3D"/>
    <w:rsid w:val="00D420E1"/>
    <w:rsid w:val="00D428F9"/>
    <w:rsid w:val="00D43012"/>
    <w:rsid w:val="00D440F5"/>
    <w:rsid w:val="00D45197"/>
    <w:rsid w:val="00D459BF"/>
    <w:rsid w:val="00D461CF"/>
    <w:rsid w:val="00D46BEF"/>
    <w:rsid w:val="00D46FD0"/>
    <w:rsid w:val="00D47092"/>
    <w:rsid w:val="00D47631"/>
    <w:rsid w:val="00D47EDA"/>
    <w:rsid w:val="00D5027C"/>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5A9F"/>
    <w:rsid w:val="00D56125"/>
    <w:rsid w:val="00D5648B"/>
    <w:rsid w:val="00D565DF"/>
    <w:rsid w:val="00D57443"/>
    <w:rsid w:val="00D57684"/>
    <w:rsid w:val="00D57FB0"/>
    <w:rsid w:val="00D607E4"/>
    <w:rsid w:val="00D6086D"/>
    <w:rsid w:val="00D61B8E"/>
    <w:rsid w:val="00D622E3"/>
    <w:rsid w:val="00D636D3"/>
    <w:rsid w:val="00D63AC7"/>
    <w:rsid w:val="00D64579"/>
    <w:rsid w:val="00D661BB"/>
    <w:rsid w:val="00D6683E"/>
    <w:rsid w:val="00D67419"/>
    <w:rsid w:val="00D6795C"/>
    <w:rsid w:val="00D67A05"/>
    <w:rsid w:val="00D67BD6"/>
    <w:rsid w:val="00D708D5"/>
    <w:rsid w:val="00D71160"/>
    <w:rsid w:val="00D71218"/>
    <w:rsid w:val="00D7148F"/>
    <w:rsid w:val="00D71574"/>
    <w:rsid w:val="00D716E9"/>
    <w:rsid w:val="00D71D18"/>
    <w:rsid w:val="00D72461"/>
    <w:rsid w:val="00D728A5"/>
    <w:rsid w:val="00D729EE"/>
    <w:rsid w:val="00D73FB9"/>
    <w:rsid w:val="00D747C9"/>
    <w:rsid w:val="00D7565F"/>
    <w:rsid w:val="00D756D6"/>
    <w:rsid w:val="00D75CC7"/>
    <w:rsid w:val="00D760BE"/>
    <w:rsid w:val="00D76CDD"/>
    <w:rsid w:val="00D77BC9"/>
    <w:rsid w:val="00D77BF3"/>
    <w:rsid w:val="00D77C7D"/>
    <w:rsid w:val="00D77F81"/>
    <w:rsid w:val="00D812B7"/>
    <w:rsid w:val="00D819AF"/>
    <w:rsid w:val="00D81F3C"/>
    <w:rsid w:val="00D820B9"/>
    <w:rsid w:val="00D82A20"/>
    <w:rsid w:val="00D83036"/>
    <w:rsid w:val="00D830FD"/>
    <w:rsid w:val="00D83345"/>
    <w:rsid w:val="00D83491"/>
    <w:rsid w:val="00D836A6"/>
    <w:rsid w:val="00D83828"/>
    <w:rsid w:val="00D83C6F"/>
    <w:rsid w:val="00D84DB3"/>
    <w:rsid w:val="00D84DFE"/>
    <w:rsid w:val="00D8526A"/>
    <w:rsid w:val="00D85394"/>
    <w:rsid w:val="00D8592B"/>
    <w:rsid w:val="00D85E65"/>
    <w:rsid w:val="00D86472"/>
    <w:rsid w:val="00D87567"/>
    <w:rsid w:val="00D87A26"/>
    <w:rsid w:val="00D87FDB"/>
    <w:rsid w:val="00D90114"/>
    <w:rsid w:val="00D91554"/>
    <w:rsid w:val="00D9187D"/>
    <w:rsid w:val="00D91AA0"/>
    <w:rsid w:val="00D925EC"/>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1215"/>
    <w:rsid w:val="00DA1772"/>
    <w:rsid w:val="00DA1E86"/>
    <w:rsid w:val="00DA1FC9"/>
    <w:rsid w:val="00DA2030"/>
    <w:rsid w:val="00DA34FC"/>
    <w:rsid w:val="00DA3D3B"/>
    <w:rsid w:val="00DA463F"/>
    <w:rsid w:val="00DA5AA7"/>
    <w:rsid w:val="00DA6934"/>
    <w:rsid w:val="00DA6BEC"/>
    <w:rsid w:val="00DA70CE"/>
    <w:rsid w:val="00DA7EEC"/>
    <w:rsid w:val="00DB029E"/>
    <w:rsid w:val="00DB0BF6"/>
    <w:rsid w:val="00DB0D8C"/>
    <w:rsid w:val="00DB110B"/>
    <w:rsid w:val="00DB1E94"/>
    <w:rsid w:val="00DB206F"/>
    <w:rsid w:val="00DB20A8"/>
    <w:rsid w:val="00DB395E"/>
    <w:rsid w:val="00DB47DC"/>
    <w:rsid w:val="00DB4EE1"/>
    <w:rsid w:val="00DB4F7E"/>
    <w:rsid w:val="00DB585E"/>
    <w:rsid w:val="00DB5A4C"/>
    <w:rsid w:val="00DB5F32"/>
    <w:rsid w:val="00DB69A2"/>
    <w:rsid w:val="00DB6CE9"/>
    <w:rsid w:val="00DB71BE"/>
    <w:rsid w:val="00DB79A6"/>
    <w:rsid w:val="00DB7C7D"/>
    <w:rsid w:val="00DC065B"/>
    <w:rsid w:val="00DC13E4"/>
    <w:rsid w:val="00DC1A4C"/>
    <w:rsid w:val="00DC1D19"/>
    <w:rsid w:val="00DC31E4"/>
    <w:rsid w:val="00DC3224"/>
    <w:rsid w:val="00DC34AA"/>
    <w:rsid w:val="00DC3F0F"/>
    <w:rsid w:val="00DC4309"/>
    <w:rsid w:val="00DC4C13"/>
    <w:rsid w:val="00DC4C5E"/>
    <w:rsid w:val="00DC4E6A"/>
    <w:rsid w:val="00DC5C64"/>
    <w:rsid w:val="00DC5E14"/>
    <w:rsid w:val="00DC60EF"/>
    <w:rsid w:val="00DC60F5"/>
    <w:rsid w:val="00DC6E19"/>
    <w:rsid w:val="00DC6F44"/>
    <w:rsid w:val="00DC7AF4"/>
    <w:rsid w:val="00DD08EC"/>
    <w:rsid w:val="00DD0994"/>
    <w:rsid w:val="00DD0BFA"/>
    <w:rsid w:val="00DD14A6"/>
    <w:rsid w:val="00DD23B4"/>
    <w:rsid w:val="00DD252E"/>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03E5"/>
    <w:rsid w:val="00DE0460"/>
    <w:rsid w:val="00DE174F"/>
    <w:rsid w:val="00DE229A"/>
    <w:rsid w:val="00DE274D"/>
    <w:rsid w:val="00DE29A9"/>
    <w:rsid w:val="00DE2B1E"/>
    <w:rsid w:val="00DE2D70"/>
    <w:rsid w:val="00DE337E"/>
    <w:rsid w:val="00DE39C2"/>
    <w:rsid w:val="00DE3AAC"/>
    <w:rsid w:val="00DE3E25"/>
    <w:rsid w:val="00DE4954"/>
    <w:rsid w:val="00DE4B4B"/>
    <w:rsid w:val="00DE4C81"/>
    <w:rsid w:val="00DE4F38"/>
    <w:rsid w:val="00DE6184"/>
    <w:rsid w:val="00DE64C9"/>
    <w:rsid w:val="00DE6C20"/>
    <w:rsid w:val="00DE6D61"/>
    <w:rsid w:val="00DE701F"/>
    <w:rsid w:val="00DE746D"/>
    <w:rsid w:val="00DE783E"/>
    <w:rsid w:val="00DE79A3"/>
    <w:rsid w:val="00DF0442"/>
    <w:rsid w:val="00DF0D51"/>
    <w:rsid w:val="00DF1401"/>
    <w:rsid w:val="00DF18E3"/>
    <w:rsid w:val="00DF1C44"/>
    <w:rsid w:val="00DF1DC9"/>
    <w:rsid w:val="00DF1E92"/>
    <w:rsid w:val="00DF212A"/>
    <w:rsid w:val="00DF25B6"/>
    <w:rsid w:val="00DF2E0A"/>
    <w:rsid w:val="00DF3194"/>
    <w:rsid w:val="00DF3261"/>
    <w:rsid w:val="00DF3BC5"/>
    <w:rsid w:val="00DF4512"/>
    <w:rsid w:val="00DF563C"/>
    <w:rsid w:val="00DF5CB4"/>
    <w:rsid w:val="00DF6241"/>
    <w:rsid w:val="00DF67DA"/>
    <w:rsid w:val="00DF6846"/>
    <w:rsid w:val="00DF68AB"/>
    <w:rsid w:val="00DF6D2A"/>
    <w:rsid w:val="00DF6EE1"/>
    <w:rsid w:val="00DF75A1"/>
    <w:rsid w:val="00DF7890"/>
    <w:rsid w:val="00DF7F8C"/>
    <w:rsid w:val="00E000C9"/>
    <w:rsid w:val="00E009C0"/>
    <w:rsid w:val="00E009FA"/>
    <w:rsid w:val="00E01484"/>
    <w:rsid w:val="00E016C4"/>
    <w:rsid w:val="00E01722"/>
    <w:rsid w:val="00E01726"/>
    <w:rsid w:val="00E01AFE"/>
    <w:rsid w:val="00E01FB5"/>
    <w:rsid w:val="00E0230B"/>
    <w:rsid w:val="00E0241F"/>
    <w:rsid w:val="00E027CA"/>
    <w:rsid w:val="00E02937"/>
    <w:rsid w:val="00E02B82"/>
    <w:rsid w:val="00E02DA5"/>
    <w:rsid w:val="00E02ED5"/>
    <w:rsid w:val="00E02EEE"/>
    <w:rsid w:val="00E03406"/>
    <w:rsid w:val="00E034AE"/>
    <w:rsid w:val="00E0371A"/>
    <w:rsid w:val="00E03A14"/>
    <w:rsid w:val="00E04092"/>
    <w:rsid w:val="00E04341"/>
    <w:rsid w:val="00E050B0"/>
    <w:rsid w:val="00E0620A"/>
    <w:rsid w:val="00E06E0E"/>
    <w:rsid w:val="00E07979"/>
    <w:rsid w:val="00E07E79"/>
    <w:rsid w:val="00E07FFC"/>
    <w:rsid w:val="00E103F3"/>
    <w:rsid w:val="00E109C4"/>
    <w:rsid w:val="00E10A8A"/>
    <w:rsid w:val="00E118F6"/>
    <w:rsid w:val="00E11F21"/>
    <w:rsid w:val="00E12BDC"/>
    <w:rsid w:val="00E13C87"/>
    <w:rsid w:val="00E14041"/>
    <w:rsid w:val="00E14478"/>
    <w:rsid w:val="00E14687"/>
    <w:rsid w:val="00E146AD"/>
    <w:rsid w:val="00E14ACA"/>
    <w:rsid w:val="00E14C54"/>
    <w:rsid w:val="00E14D7F"/>
    <w:rsid w:val="00E14E1F"/>
    <w:rsid w:val="00E14F4D"/>
    <w:rsid w:val="00E15027"/>
    <w:rsid w:val="00E15875"/>
    <w:rsid w:val="00E15C4F"/>
    <w:rsid w:val="00E1663F"/>
    <w:rsid w:val="00E1686B"/>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414"/>
    <w:rsid w:val="00E35E79"/>
    <w:rsid w:val="00E3649B"/>
    <w:rsid w:val="00E37645"/>
    <w:rsid w:val="00E37939"/>
    <w:rsid w:val="00E37C38"/>
    <w:rsid w:val="00E37FA2"/>
    <w:rsid w:val="00E4047D"/>
    <w:rsid w:val="00E406C3"/>
    <w:rsid w:val="00E411C0"/>
    <w:rsid w:val="00E41346"/>
    <w:rsid w:val="00E413F4"/>
    <w:rsid w:val="00E41906"/>
    <w:rsid w:val="00E41938"/>
    <w:rsid w:val="00E421D3"/>
    <w:rsid w:val="00E4227B"/>
    <w:rsid w:val="00E424CB"/>
    <w:rsid w:val="00E426AC"/>
    <w:rsid w:val="00E42E51"/>
    <w:rsid w:val="00E43382"/>
    <w:rsid w:val="00E433A2"/>
    <w:rsid w:val="00E433DC"/>
    <w:rsid w:val="00E437F7"/>
    <w:rsid w:val="00E445C8"/>
    <w:rsid w:val="00E447A7"/>
    <w:rsid w:val="00E45407"/>
    <w:rsid w:val="00E459DD"/>
    <w:rsid w:val="00E45AAA"/>
    <w:rsid w:val="00E45DAA"/>
    <w:rsid w:val="00E45E55"/>
    <w:rsid w:val="00E4638E"/>
    <w:rsid w:val="00E504F1"/>
    <w:rsid w:val="00E506F3"/>
    <w:rsid w:val="00E50DEE"/>
    <w:rsid w:val="00E51003"/>
    <w:rsid w:val="00E51675"/>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389"/>
    <w:rsid w:val="00E6062C"/>
    <w:rsid w:val="00E616C8"/>
    <w:rsid w:val="00E621FB"/>
    <w:rsid w:val="00E6278D"/>
    <w:rsid w:val="00E63E32"/>
    <w:rsid w:val="00E643BF"/>
    <w:rsid w:val="00E64749"/>
    <w:rsid w:val="00E64B86"/>
    <w:rsid w:val="00E64D47"/>
    <w:rsid w:val="00E65965"/>
    <w:rsid w:val="00E66984"/>
    <w:rsid w:val="00E66A11"/>
    <w:rsid w:val="00E6703B"/>
    <w:rsid w:val="00E6758A"/>
    <w:rsid w:val="00E6769C"/>
    <w:rsid w:val="00E67E94"/>
    <w:rsid w:val="00E70302"/>
    <w:rsid w:val="00E706D1"/>
    <w:rsid w:val="00E712E4"/>
    <w:rsid w:val="00E7158C"/>
    <w:rsid w:val="00E71C36"/>
    <w:rsid w:val="00E71E44"/>
    <w:rsid w:val="00E71E63"/>
    <w:rsid w:val="00E72387"/>
    <w:rsid w:val="00E7333F"/>
    <w:rsid w:val="00E735CB"/>
    <w:rsid w:val="00E73DF4"/>
    <w:rsid w:val="00E742FD"/>
    <w:rsid w:val="00E746F6"/>
    <w:rsid w:val="00E74A39"/>
    <w:rsid w:val="00E75007"/>
    <w:rsid w:val="00E76932"/>
    <w:rsid w:val="00E76AA5"/>
    <w:rsid w:val="00E76EF0"/>
    <w:rsid w:val="00E77159"/>
    <w:rsid w:val="00E77CE3"/>
    <w:rsid w:val="00E77F56"/>
    <w:rsid w:val="00E80172"/>
    <w:rsid w:val="00E80207"/>
    <w:rsid w:val="00E8067B"/>
    <w:rsid w:val="00E80CBE"/>
    <w:rsid w:val="00E8139F"/>
    <w:rsid w:val="00E819AD"/>
    <w:rsid w:val="00E82530"/>
    <w:rsid w:val="00E8258A"/>
    <w:rsid w:val="00E82C60"/>
    <w:rsid w:val="00E8341E"/>
    <w:rsid w:val="00E836F0"/>
    <w:rsid w:val="00E83B7E"/>
    <w:rsid w:val="00E8415F"/>
    <w:rsid w:val="00E84415"/>
    <w:rsid w:val="00E84710"/>
    <w:rsid w:val="00E84D19"/>
    <w:rsid w:val="00E84DAE"/>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94"/>
    <w:rsid w:val="00E965F1"/>
    <w:rsid w:val="00E96CD1"/>
    <w:rsid w:val="00E96E33"/>
    <w:rsid w:val="00E96F46"/>
    <w:rsid w:val="00E96FC5"/>
    <w:rsid w:val="00E97169"/>
    <w:rsid w:val="00E974CB"/>
    <w:rsid w:val="00E976DA"/>
    <w:rsid w:val="00E97CEC"/>
    <w:rsid w:val="00E97F39"/>
    <w:rsid w:val="00EA03D4"/>
    <w:rsid w:val="00EA05C1"/>
    <w:rsid w:val="00EA1E90"/>
    <w:rsid w:val="00EA26DD"/>
    <w:rsid w:val="00EA2968"/>
    <w:rsid w:val="00EA2F4E"/>
    <w:rsid w:val="00EA35ED"/>
    <w:rsid w:val="00EA3C11"/>
    <w:rsid w:val="00EA3C47"/>
    <w:rsid w:val="00EA4425"/>
    <w:rsid w:val="00EA4451"/>
    <w:rsid w:val="00EA4FCD"/>
    <w:rsid w:val="00EA526D"/>
    <w:rsid w:val="00EA62F3"/>
    <w:rsid w:val="00EA68BC"/>
    <w:rsid w:val="00EA6DA5"/>
    <w:rsid w:val="00EA7AD5"/>
    <w:rsid w:val="00EA7B07"/>
    <w:rsid w:val="00EA7DA4"/>
    <w:rsid w:val="00EB01E2"/>
    <w:rsid w:val="00EB0865"/>
    <w:rsid w:val="00EB1436"/>
    <w:rsid w:val="00EB1FB1"/>
    <w:rsid w:val="00EB214F"/>
    <w:rsid w:val="00EB2F1F"/>
    <w:rsid w:val="00EB319D"/>
    <w:rsid w:val="00EB35BA"/>
    <w:rsid w:val="00EB3742"/>
    <w:rsid w:val="00EB3D1F"/>
    <w:rsid w:val="00EB4BBB"/>
    <w:rsid w:val="00EB4FF3"/>
    <w:rsid w:val="00EB55C0"/>
    <w:rsid w:val="00EB616C"/>
    <w:rsid w:val="00EB638F"/>
    <w:rsid w:val="00EB6605"/>
    <w:rsid w:val="00EB697A"/>
    <w:rsid w:val="00EB6CAA"/>
    <w:rsid w:val="00EB6FCA"/>
    <w:rsid w:val="00EB7670"/>
    <w:rsid w:val="00EB77D9"/>
    <w:rsid w:val="00EB7BCA"/>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E35"/>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8CC"/>
    <w:rsid w:val="00ED1131"/>
    <w:rsid w:val="00ED14F1"/>
    <w:rsid w:val="00ED1590"/>
    <w:rsid w:val="00ED1900"/>
    <w:rsid w:val="00ED19FD"/>
    <w:rsid w:val="00ED226D"/>
    <w:rsid w:val="00ED2382"/>
    <w:rsid w:val="00ED28DD"/>
    <w:rsid w:val="00ED31FC"/>
    <w:rsid w:val="00ED464E"/>
    <w:rsid w:val="00ED495E"/>
    <w:rsid w:val="00ED4CF0"/>
    <w:rsid w:val="00ED6C86"/>
    <w:rsid w:val="00ED6D73"/>
    <w:rsid w:val="00ED78E5"/>
    <w:rsid w:val="00ED7DEC"/>
    <w:rsid w:val="00ED7FAC"/>
    <w:rsid w:val="00EE03D1"/>
    <w:rsid w:val="00EE04DB"/>
    <w:rsid w:val="00EE0D4A"/>
    <w:rsid w:val="00EE0F2E"/>
    <w:rsid w:val="00EE11DA"/>
    <w:rsid w:val="00EE2C86"/>
    <w:rsid w:val="00EE366A"/>
    <w:rsid w:val="00EE4137"/>
    <w:rsid w:val="00EE4645"/>
    <w:rsid w:val="00EE4855"/>
    <w:rsid w:val="00EE4983"/>
    <w:rsid w:val="00EE49AE"/>
    <w:rsid w:val="00EE4BE9"/>
    <w:rsid w:val="00EE57A8"/>
    <w:rsid w:val="00EE5F97"/>
    <w:rsid w:val="00EE6A81"/>
    <w:rsid w:val="00EF0031"/>
    <w:rsid w:val="00EF0D39"/>
    <w:rsid w:val="00EF2107"/>
    <w:rsid w:val="00EF22C0"/>
    <w:rsid w:val="00EF2806"/>
    <w:rsid w:val="00EF28E7"/>
    <w:rsid w:val="00EF2AF8"/>
    <w:rsid w:val="00EF2F56"/>
    <w:rsid w:val="00EF31AF"/>
    <w:rsid w:val="00EF3D3E"/>
    <w:rsid w:val="00EF4D32"/>
    <w:rsid w:val="00EF62B4"/>
    <w:rsid w:val="00EF65DC"/>
    <w:rsid w:val="00EF6BFC"/>
    <w:rsid w:val="00EF7558"/>
    <w:rsid w:val="00EF775D"/>
    <w:rsid w:val="00F00A9E"/>
    <w:rsid w:val="00F00C82"/>
    <w:rsid w:val="00F01484"/>
    <w:rsid w:val="00F01626"/>
    <w:rsid w:val="00F019D4"/>
    <w:rsid w:val="00F0214E"/>
    <w:rsid w:val="00F02195"/>
    <w:rsid w:val="00F021DA"/>
    <w:rsid w:val="00F02661"/>
    <w:rsid w:val="00F02870"/>
    <w:rsid w:val="00F0314E"/>
    <w:rsid w:val="00F03A32"/>
    <w:rsid w:val="00F03ED8"/>
    <w:rsid w:val="00F03FC0"/>
    <w:rsid w:val="00F056E6"/>
    <w:rsid w:val="00F0664F"/>
    <w:rsid w:val="00F07450"/>
    <w:rsid w:val="00F101B0"/>
    <w:rsid w:val="00F103D0"/>
    <w:rsid w:val="00F104DD"/>
    <w:rsid w:val="00F1090F"/>
    <w:rsid w:val="00F10DAA"/>
    <w:rsid w:val="00F11227"/>
    <w:rsid w:val="00F124D3"/>
    <w:rsid w:val="00F12D53"/>
    <w:rsid w:val="00F13E71"/>
    <w:rsid w:val="00F13F0B"/>
    <w:rsid w:val="00F14063"/>
    <w:rsid w:val="00F14B92"/>
    <w:rsid w:val="00F14C99"/>
    <w:rsid w:val="00F14D97"/>
    <w:rsid w:val="00F15C50"/>
    <w:rsid w:val="00F15ED9"/>
    <w:rsid w:val="00F163A7"/>
    <w:rsid w:val="00F16720"/>
    <w:rsid w:val="00F16FD5"/>
    <w:rsid w:val="00F17944"/>
    <w:rsid w:val="00F17E5F"/>
    <w:rsid w:val="00F20312"/>
    <w:rsid w:val="00F20991"/>
    <w:rsid w:val="00F211D6"/>
    <w:rsid w:val="00F21257"/>
    <w:rsid w:val="00F21AB0"/>
    <w:rsid w:val="00F21D11"/>
    <w:rsid w:val="00F21D94"/>
    <w:rsid w:val="00F22302"/>
    <w:rsid w:val="00F226EA"/>
    <w:rsid w:val="00F22731"/>
    <w:rsid w:val="00F22C9C"/>
    <w:rsid w:val="00F236B4"/>
    <w:rsid w:val="00F23AE4"/>
    <w:rsid w:val="00F25F2B"/>
    <w:rsid w:val="00F27149"/>
    <w:rsid w:val="00F300AD"/>
    <w:rsid w:val="00F30351"/>
    <w:rsid w:val="00F309D0"/>
    <w:rsid w:val="00F30A21"/>
    <w:rsid w:val="00F30AA8"/>
    <w:rsid w:val="00F3126D"/>
    <w:rsid w:val="00F3143E"/>
    <w:rsid w:val="00F3224F"/>
    <w:rsid w:val="00F3251D"/>
    <w:rsid w:val="00F3259A"/>
    <w:rsid w:val="00F327AD"/>
    <w:rsid w:val="00F32987"/>
    <w:rsid w:val="00F3305C"/>
    <w:rsid w:val="00F34C00"/>
    <w:rsid w:val="00F34E04"/>
    <w:rsid w:val="00F35C00"/>
    <w:rsid w:val="00F361A3"/>
    <w:rsid w:val="00F367DE"/>
    <w:rsid w:val="00F36A92"/>
    <w:rsid w:val="00F36FB1"/>
    <w:rsid w:val="00F3733A"/>
    <w:rsid w:val="00F3770A"/>
    <w:rsid w:val="00F40352"/>
    <w:rsid w:val="00F40641"/>
    <w:rsid w:val="00F41316"/>
    <w:rsid w:val="00F41ADC"/>
    <w:rsid w:val="00F41BC9"/>
    <w:rsid w:val="00F4243A"/>
    <w:rsid w:val="00F426CF"/>
    <w:rsid w:val="00F429BC"/>
    <w:rsid w:val="00F43691"/>
    <w:rsid w:val="00F43D65"/>
    <w:rsid w:val="00F44EDD"/>
    <w:rsid w:val="00F45AF2"/>
    <w:rsid w:val="00F45FCE"/>
    <w:rsid w:val="00F47508"/>
    <w:rsid w:val="00F50768"/>
    <w:rsid w:val="00F50E05"/>
    <w:rsid w:val="00F513D3"/>
    <w:rsid w:val="00F5237C"/>
    <w:rsid w:val="00F5267C"/>
    <w:rsid w:val="00F52BD5"/>
    <w:rsid w:val="00F5313E"/>
    <w:rsid w:val="00F5338D"/>
    <w:rsid w:val="00F5358E"/>
    <w:rsid w:val="00F53AC4"/>
    <w:rsid w:val="00F53ACC"/>
    <w:rsid w:val="00F53B6C"/>
    <w:rsid w:val="00F543BC"/>
    <w:rsid w:val="00F54532"/>
    <w:rsid w:val="00F54B6C"/>
    <w:rsid w:val="00F55BD9"/>
    <w:rsid w:val="00F55F66"/>
    <w:rsid w:val="00F5618B"/>
    <w:rsid w:val="00F563FD"/>
    <w:rsid w:val="00F56B77"/>
    <w:rsid w:val="00F56C0D"/>
    <w:rsid w:val="00F570DA"/>
    <w:rsid w:val="00F57218"/>
    <w:rsid w:val="00F60802"/>
    <w:rsid w:val="00F60947"/>
    <w:rsid w:val="00F60E3A"/>
    <w:rsid w:val="00F6104A"/>
    <w:rsid w:val="00F61287"/>
    <w:rsid w:val="00F62C84"/>
    <w:rsid w:val="00F62EF9"/>
    <w:rsid w:val="00F632D9"/>
    <w:rsid w:val="00F6390B"/>
    <w:rsid w:val="00F63D15"/>
    <w:rsid w:val="00F647FA"/>
    <w:rsid w:val="00F65552"/>
    <w:rsid w:val="00F65591"/>
    <w:rsid w:val="00F656E2"/>
    <w:rsid w:val="00F657CD"/>
    <w:rsid w:val="00F65C19"/>
    <w:rsid w:val="00F66AC9"/>
    <w:rsid w:val="00F66ADC"/>
    <w:rsid w:val="00F66F59"/>
    <w:rsid w:val="00F67D62"/>
    <w:rsid w:val="00F70CF2"/>
    <w:rsid w:val="00F713CC"/>
    <w:rsid w:val="00F7208B"/>
    <w:rsid w:val="00F72822"/>
    <w:rsid w:val="00F72A11"/>
    <w:rsid w:val="00F72AC0"/>
    <w:rsid w:val="00F73658"/>
    <w:rsid w:val="00F73C82"/>
    <w:rsid w:val="00F74B6C"/>
    <w:rsid w:val="00F75400"/>
    <w:rsid w:val="00F7628F"/>
    <w:rsid w:val="00F765BF"/>
    <w:rsid w:val="00F76B5D"/>
    <w:rsid w:val="00F7706F"/>
    <w:rsid w:val="00F77743"/>
    <w:rsid w:val="00F8004F"/>
    <w:rsid w:val="00F8058F"/>
    <w:rsid w:val="00F8073D"/>
    <w:rsid w:val="00F8143A"/>
    <w:rsid w:val="00F81764"/>
    <w:rsid w:val="00F81CC2"/>
    <w:rsid w:val="00F825CA"/>
    <w:rsid w:val="00F83151"/>
    <w:rsid w:val="00F832F3"/>
    <w:rsid w:val="00F8354B"/>
    <w:rsid w:val="00F83A64"/>
    <w:rsid w:val="00F83DEA"/>
    <w:rsid w:val="00F83F34"/>
    <w:rsid w:val="00F8432A"/>
    <w:rsid w:val="00F847EB"/>
    <w:rsid w:val="00F84FD5"/>
    <w:rsid w:val="00F86123"/>
    <w:rsid w:val="00F866A0"/>
    <w:rsid w:val="00F86CE6"/>
    <w:rsid w:val="00F87A26"/>
    <w:rsid w:val="00F900B7"/>
    <w:rsid w:val="00F90215"/>
    <w:rsid w:val="00F907BC"/>
    <w:rsid w:val="00F90C81"/>
    <w:rsid w:val="00F90F1A"/>
    <w:rsid w:val="00F90FC1"/>
    <w:rsid w:val="00F9111C"/>
    <w:rsid w:val="00F911B0"/>
    <w:rsid w:val="00F91284"/>
    <w:rsid w:val="00F91CB4"/>
    <w:rsid w:val="00F92DCC"/>
    <w:rsid w:val="00F92ED1"/>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0CC"/>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6E31"/>
    <w:rsid w:val="00FA70F7"/>
    <w:rsid w:val="00FA75A9"/>
    <w:rsid w:val="00FA7B02"/>
    <w:rsid w:val="00FA7E22"/>
    <w:rsid w:val="00FA7E8C"/>
    <w:rsid w:val="00FA7EA0"/>
    <w:rsid w:val="00FB0425"/>
    <w:rsid w:val="00FB070C"/>
    <w:rsid w:val="00FB0BDA"/>
    <w:rsid w:val="00FB390C"/>
    <w:rsid w:val="00FB3BFF"/>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D03AD"/>
    <w:rsid w:val="00FD0B33"/>
    <w:rsid w:val="00FD0C1E"/>
    <w:rsid w:val="00FD0DC1"/>
    <w:rsid w:val="00FD14DA"/>
    <w:rsid w:val="00FD1EEF"/>
    <w:rsid w:val="00FD20E2"/>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D7C85"/>
    <w:rsid w:val="00FE0284"/>
    <w:rsid w:val="00FE0509"/>
    <w:rsid w:val="00FE0951"/>
    <w:rsid w:val="00FE10AE"/>
    <w:rsid w:val="00FE118B"/>
    <w:rsid w:val="00FE13BC"/>
    <w:rsid w:val="00FE2B6A"/>
    <w:rsid w:val="00FE2D13"/>
    <w:rsid w:val="00FE33CB"/>
    <w:rsid w:val="00FE3697"/>
    <w:rsid w:val="00FE4EEF"/>
    <w:rsid w:val="00FE507E"/>
    <w:rsid w:val="00FE55AC"/>
    <w:rsid w:val="00FE5905"/>
    <w:rsid w:val="00FE66F4"/>
    <w:rsid w:val="00FE73DB"/>
    <w:rsid w:val="00FF1278"/>
    <w:rsid w:val="00FF14FB"/>
    <w:rsid w:val="00FF1A0C"/>
    <w:rsid w:val="00FF1C2F"/>
    <w:rsid w:val="00FF2384"/>
    <w:rsid w:val="00FF2621"/>
    <w:rsid w:val="00FF2672"/>
    <w:rsid w:val="00FF2994"/>
    <w:rsid w:val="00FF2CBC"/>
    <w:rsid w:val="00FF3245"/>
    <w:rsid w:val="00FF3589"/>
    <w:rsid w:val="00FF3B6C"/>
    <w:rsid w:val="00FF4717"/>
    <w:rsid w:val="00FF4A94"/>
    <w:rsid w:val="00FF55E3"/>
    <w:rsid w:val="00FF5DE8"/>
    <w:rsid w:val="00FF631A"/>
    <w:rsid w:val="00FF6439"/>
    <w:rsid w:val="00FF6C29"/>
    <w:rsid w:val="00FF6F0F"/>
    <w:rsid w:val="00FF7571"/>
    <w:rsid w:val="00FF7896"/>
    <w:rsid w:val="00FF7AC9"/>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2E2B7E0"/>
  <w15:docId w15:val="{610EAAFE-7851-4BD3-BDB9-2642798E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styleId="Emphasis">
    <w:name w:val="Emphasis"/>
    <w:basedOn w:val="DefaultParagraphFont"/>
    <w:qFormat/>
    <w:rsid w:val="00560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0451">
      <w:bodyDiv w:val="1"/>
      <w:marLeft w:val="0"/>
      <w:marRight w:val="0"/>
      <w:marTop w:val="0"/>
      <w:marBottom w:val="0"/>
      <w:divBdr>
        <w:top w:val="none" w:sz="0" w:space="0" w:color="auto"/>
        <w:left w:val="none" w:sz="0" w:space="0" w:color="auto"/>
        <w:bottom w:val="none" w:sz="0" w:space="0" w:color="auto"/>
        <w:right w:val="none" w:sz="0" w:space="0" w:color="auto"/>
      </w:divBdr>
    </w:div>
    <w:div w:id="89467966">
      <w:bodyDiv w:val="1"/>
      <w:marLeft w:val="0"/>
      <w:marRight w:val="0"/>
      <w:marTop w:val="0"/>
      <w:marBottom w:val="0"/>
      <w:divBdr>
        <w:top w:val="none" w:sz="0" w:space="0" w:color="auto"/>
        <w:left w:val="none" w:sz="0" w:space="0" w:color="auto"/>
        <w:bottom w:val="none" w:sz="0" w:space="0" w:color="auto"/>
        <w:right w:val="none" w:sz="0" w:space="0" w:color="auto"/>
      </w:divBdr>
    </w:div>
    <w:div w:id="216672780">
      <w:bodyDiv w:val="1"/>
      <w:marLeft w:val="0"/>
      <w:marRight w:val="0"/>
      <w:marTop w:val="0"/>
      <w:marBottom w:val="0"/>
      <w:divBdr>
        <w:top w:val="none" w:sz="0" w:space="0" w:color="auto"/>
        <w:left w:val="none" w:sz="0" w:space="0" w:color="auto"/>
        <w:bottom w:val="none" w:sz="0" w:space="0" w:color="auto"/>
        <w:right w:val="none" w:sz="0" w:space="0" w:color="auto"/>
      </w:divBdr>
    </w:div>
    <w:div w:id="323320415">
      <w:bodyDiv w:val="1"/>
      <w:marLeft w:val="0"/>
      <w:marRight w:val="0"/>
      <w:marTop w:val="0"/>
      <w:marBottom w:val="0"/>
      <w:divBdr>
        <w:top w:val="none" w:sz="0" w:space="0" w:color="auto"/>
        <w:left w:val="none" w:sz="0" w:space="0" w:color="auto"/>
        <w:bottom w:val="none" w:sz="0" w:space="0" w:color="auto"/>
        <w:right w:val="none" w:sz="0" w:space="0" w:color="auto"/>
      </w:divBdr>
    </w:div>
    <w:div w:id="547381813">
      <w:bodyDiv w:val="1"/>
      <w:marLeft w:val="0"/>
      <w:marRight w:val="0"/>
      <w:marTop w:val="0"/>
      <w:marBottom w:val="0"/>
      <w:divBdr>
        <w:top w:val="none" w:sz="0" w:space="0" w:color="auto"/>
        <w:left w:val="none" w:sz="0" w:space="0" w:color="auto"/>
        <w:bottom w:val="none" w:sz="0" w:space="0" w:color="auto"/>
        <w:right w:val="none" w:sz="0" w:space="0" w:color="auto"/>
      </w:divBdr>
    </w:div>
    <w:div w:id="562956900">
      <w:bodyDiv w:val="1"/>
      <w:marLeft w:val="0"/>
      <w:marRight w:val="0"/>
      <w:marTop w:val="0"/>
      <w:marBottom w:val="0"/>
      <w:divBdr>
        <w:top w:val="none" w:sz="0" w:space="0" w:color="auto"/>
        <w:left w:val="none" w:sz="0" w:space="0" w:color="auto"/>
        <w:bottom w:val="none" w:sz="0" w:space="0" w:color="auto"/>
        <w:right w:val="none" w:sz="0" w:space="0" w:color="auto"/>
      </w:divBdr>
    </w:div>
    <w:div w:id="600723612">
      <w:bodyDiv w:val="1"/>
      <w:marLeft w:val="0"/>
      <w:marRight w:val="0"/>
      <w:marTop w:val="0"/>
      <w:marBottom w:val="0"/>
      <w:divBdr>
        <w:top w:val="none" w:sz="0" w:space="0" w:color="auto"/>
        <w:left w:val="none" w:sz="0" w:space="0" w:color="auto"/>
        <w:bottom w:val="none" w:sz="0" w:space="0" w:color="auto"/>
        <w:right w:val="none" w:sz="0" w:space="0" w:color="auto"/>
      </w:divBdr>
    </w:div>
    <w:div w:id="713844111">
      <w:bodyDiv w:val="1"/>
      <w:marLeft w:val="0"/>
      <w:marRight w:val="0"/>
      <w:marTop w:val="0"/>
      <w:marBottom w:val="0"/>
      <w:divBdr>
        <w:top w:val="none" w:sz="0" w:space="0" w:color="auto"/>
        <w:left w:val="none" w:sz="0" w:space="0" w:color="auto"/>
        <w:bottom w:val="none" w:sz="0" w:space="0" w:color="auto"/>
        <w:right w:val="none" w:sz="0" w:space="0" w:color="auto"/>
      </w:divBdr>
    </w:div>
    <w:div w:id="792023055">
      <w:bodyDiv w:val="1"/>
      <w:marLeft w:val="0"/>
      <w:marRight w:val="0"/>
      <w:marTop w:val="0"/>
      <w:marBottom w:val="0"/>
      <w:divBdr>
        <w:top w:val="none" w:sz="0" w:space="0" w:color="auto"/>
        <w:left w:val="none" w:sz="0" w:space="0" w:color="auto"/>
        <w:bottom w:val="none" w:sz="0" w:space="0" w:color="auto"/>
        <w:right w:val="none" w:sz="0" w:space="0" w:color="auto"/>
      </w:divBdr>
    </w:div>
    <w:div w:id="811873111">
      <w:bodyDiv w:val="1"/>
      <w:marLeft w:val="0"/>
      <w:marRight w:val="0"/>
      <w:marTop w:val="0"/>
      <w:marBottom w:val="0"/>
      <w:divBdr>
        <w:top w:val="none" w:sz="0" w:space="0" w:color="auto"/>
        <w:left w:val="none" w:sz="0" w:space="0" w:color="auto"/>
        <w:bottom w:val="none" w:sz="0" w:space="0" w:color="auto"/>
        <w:right w:val="none" w:sz="0" w:space="0" w:color="auto"/>
      </w:divBdr>
    </w:div>
    <w:div w:id="1085032252">
      <w:bodyDiv w:val="1"/>
      <w:marLeft w:val="0"/>
      <w:marRight w:val="0"/>
      <w:marTop w:val="0"/>
      <w:marBottom w:val="0"/>
      <w:divBdr>
        <w:top w:val="none" w:sz="0" w:space="0" w:color="auto"/>
        <w:left w:val="none" w:sz="0" w:space="0" w:color="auto"/>
        <w:bottom w:val="none" w:sz="0" w:space="0" w:color="auto"/>
        <w:right w:val="none" w:sz="0" w:space="0" w:color="auto"/>
      </w:divBdr>
    </w:div>
    <w:div w:id="1291010153">
      <w:bodyDiv w:val="1"/>
      <w:marLeft w:val="0"/>
      <w:marRight w:val="0"/>
      <w:marTop w:val="0"/>
      <w:marBottom w:val="0"/>
      <w:divBdr>
        <w:top w:val="none" w:sz="0" w:space="0" w:color="auto"/>
        <w:left w:val="none" w:sz="0" w:space="0" w:color="auto"/>
        <w:bottom w:val="none" w:sz="0" w:space="0" w:color="auto"/>
        <w:right w:val="none" w:sz="0" w:space="0" w:color="auto"/>
      </w:divBdr>
    </w:div>
    <w:div w:id="1295796342">
      <w:bodyDiv w:val="1"/>
      <w:marLeft w:val="0"/>
      <w:marRight w:val="0"/>
      <w:marTop w:val="0"/>
      <w:marBottom w:val="0"/>
      <w:divBdr>
        <w:top w:val="none" w:sz="0" w:space="0" w:color="auto"/>
        <w:left w:val="none" w:sz="0" w:space="0" w:color="auto"/>
        <w:bottom w:val="none" w:sz="0" w:space="0" w:color="auto"/>
        <w:right w:val="none" w:sz="0" w:space="0" w:color="auto"/>
      </w:divBdr>
    </w:div>
    <w:div w:id="15941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4849F-046B-414C-82AE-94E4CD93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Reynolds, Doris</cp:lastModifiedBy>
  <cp:revision>2</cp:revision>
  <cp:lastPrinted>2018-11-29T15:10:00Z</cp:lastPrinted>
  <dcterms:created xsi:type="dcterms:W3CDTF">2018-11-29T15:12:00Z</dcterms:created>
  <dcterms:modified xsi:type="dcterms:W3CDTF">2018-11-29T15:12:00Z</dcterms:modified>
</cp:coreProperties>
</file>