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89CAC" w14:textId="77777777" w:rsidR="000150BD" w:rsidRPr="00EA6C83" w:rsidRDefault="000150BD" w:rsidP="00FF4956">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EA6C83">
        <w:rPr>
          <w:rFonts w:ascii="Times New Roman" w:eastAsia="Calibri" w:hAnsi="Times New Roman" w:cs="Times New Roman"/>
          <w:b/>
          <w:caps/>
          <w:sz w:val="24"/>
          <w:szCs w:val="24"/>
        </w:rPr>
        <w:t>Before the</w:t>
      </w:r>
    </w:p>
    <w:p w14:paraId="3CCF7B61" w14:textId="77777777" w:rsidR="000150BD" w:rsidRPr="00EA6C83" w:rsidRDefault="000150BD" w:rsidP="00FF4956">
      <w:pPr>
        <w:spacing w:after="0" w:line="240" w:lineRule="auto"/>
        <w:jc w:val="center"/>
        <w:rPr>
          <w:rFonts w:ascii="Times New Roman" w:eastAsia="Calibri" w:hAnsi="Times New Roman" w:cs="Times New Roman"/>
          <w:b/>
          <w:sz w:val="24"/>
          <w:szCs w:val="24"/>
        </w:rPr>
      </w:pPr>
      <w:r w:rsidRPr="00EA6C83">
        <w:rPr>
          <w:rFonts w:ascii="Times New Roman" w:eastAsia="Calibri" w:hAnsi="Times New Roman" w:cs="Times New Roman"/>
          <w:b/>
          <w:sz w:val="24"/>
          <w:szCs w:val="24"/>
        </w:rPr>
        <w:t>PENNSYLVANIA PUBLIC UTILITY COMMISSION</w:t>
      </w:r>
    </w:p>
    <w:p w14:paraId="7EBD0CAE" w14:textId="77777777" w:rsidR="000150BD" w:rsidRPr="00EA6C83" w:rsidRDefault="000150BD" w:rsidP="00FF4956">
      <w:pPr>
        <w:spacing w:after="0"/>
        <w:jc w:val="center"/>
        <w:rPr>
          <w:rFonts w:ascii="Times New Roman" w:eastAsia="Calibri" w:hAnsi="Times New Roman" w:cs="Times New Roman"/>
          <w:b/>
          <w:sz w:val="24"/>
          <w:szCs w:val="24"/>
        </w:rPr>
      </w:pPr>
    </w:p>
    <w:p w14:paraId="359C6440" w14:textId="77777777" w:rsidR="000150BD" w:rsidRPr="00EA6C83" w:rsidRDefault="000150BD" w:rsidP="00FF4956">
      <w:pPr>
        <w:spacing w:after="0" w:line="240" w:lineRule="auto"/>
        <w:jc w:val="center"/>
        <w:rPr>
          <w:rFonts w:ascii="Times New Roman" w:eastAsia="Calibri" w:hAnsi="Times New Roman" w:cs="Times New Roman"/>
          <w:b/>
          <w:sz w:val="24"/>
          <w:szCs w:val="24"/>
          <w:u w:val="single"/>
        </w:rPr>
      </w:pPr>
    </w:p>
    <w:p w14:paraId="4BBEBA99" w14:textId="77777777" w:rsidR="000150BD" w:rsidRPr="00EA6C83" w:rsidRDefault="000150BD" w:rsidP="00FF4956">
      <w:pPr>
        <w:spacing w:after="0" w:line="240" w:lineRule="auto"/>
        <w:jc w:val="center"/>
        <w:rPr>
          <w:rFonts w:ascii="Times New Roman" w:eastAsia="Calibri" w:hAnsi="Times New Roman" w:cs="Times New Roman"/>
          <w:b/>
          <w:sz w:val="24"/>
          <w:szCs w:val="24"/>
          <w:u w:val="single"/>
        </w:rPr>
      </w:pPr>
    </w:p>
    <w:p w14:paraId="6F096721" w14:textId="77777777" w:rsidR="000150BD" w:rsidRPr="00EA6C83" w:rsidRDefault="000150BD" w:rsidP="00FF4956">
      <w:pPr>
        <w:spacing w:after="0"/>
        <w:jc w:val="both"/>
        <w:rPr>
          <w:rFonts w:ascii="Times New Roman" w:hAnsi="Times New Roman" w:cs="Times New Roman"/>
          <w:sz w:val="24"/>
          <w:szCs w:val="24"/>
        </w:rPr>
      </w:pPr>
      <w:r w:rsidRPr="00EA6C83">
        <w:rPr>
          <w:rFonts w:ascii="Times New Roman" w:hAnsi="Times New Roman" w:cs="Times New Roman"/>
          <w:sz w:val="24"/>
          <w:szCs w:val="24"/>
        </w:rPr>
        <w:t>Jeffrey W. Arndt, Jr.</w:t>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t>:</w:t>
      </w:r>
      <w:r w:rsidRPr="00EA6C83">
        <w:rPr>
          <w:rFonts w:ascii="Times New Roman" w:hAnsi="Times New Roman" w:cs="Times New Roman"/>
          <w:sz w:val="24"/>
          <w:szCs w:val="24"/>
        </w:rPr>
        <w:tab/>
      </w:r>
    </w:p>
    <w:p w14:paraId="56C65E3D" w14:textId="77777777" w:rsidR="000150BD" w:rsidRPr="00EA6C83" w:rsidRDefault="000150BD" w:rsidP="00FF4956">
      <w:pPr>
        <w:spacing w:after="0"/>
        <w:jc w:val="both"/>
        <w:rPr>
          <w:rFonts w:ascii="Times New Roman" w:hAnsi="Times New Roman" w:cs="Times New Roman"/>
          <w:sz w:val="24"/>
          <w:szCs w:val="24"/>
        </w:rPr>
      </w:pP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t>:</w:t>
      </w:r>
    </w:p>
    <w:p w14:paraId="131A30BD" w14:textId="77777777" w:rsidR="000150BD" w:rsidRPr="00EA6C83" w:rsidRDefault="000150BD" w:rsidP="00FF4956">
      <w:pPr>
        <w:spacing w:after="0"/>
        <w:jc w:val="both"/>
        <w:rPr>
          <w:rFonts w:ascii="Times New Roman" w:hAnsi="Times New Roman" w:cs="Times New Roman"/>
          <w:sz w:val="24"/>
          <w:szCs w:val="24"/>
        </w:rPr>
      </w:pPr>
      <w:r w:rsidRPr="00EA6C83">
        <w:rPr>
          <w:rFonts w:ascii="Times New Roman" w:hAnsi="Times New Roman" w:cs="Times New Roman"/>
          <w:sz w:val="24"/>
          <w:szCs w:val="24"/>
        </w:rPr>
        <w:tab/>
        <w:t>v.</w:t>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t>:</w:t>
      </w:r>
      <w:r w:rsidRPr="00EA6C83">
        <w:rPr>
          <w:rFonts w:ascii="Times New Roman" w:hAnsi="Times New Roman" w:cs="Times New Roman"/>
          <w:sz w:val="24"/>
          <w:szCs w:val="24"/>
        </w:rPr>
        <w:tab/>
      </w:r>
      <w:r w:rsidRPr="00EA6C83">
        <w:rPr>
          <w:rFonts w:ascii="Times New Roman" w:hAnsi="Times New Roman" w:cs="Times New Roman"/>
          <w:sz w:val="24"/>
          <w:szCs w:val="24"/>
        </w:rPr>
        <w:tab/>
        <w:t>C-2018-3003482</w:t>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t>:</w:t>
      </w:r>
    </w:p>
    <w:p w14:paraId="6ECC8FAF" w14:textId="77777777" w:rsidR="000150BD" w:rsidRPr="00EA6C83" w:rsidRDefault="000150BD" w:rsidP="00FF4956">
      <w:pPr>
        <w:spacing w:after="0"/>
        <w:jc w:val="both"/>
        <w:rPr>
          <w:rFonts w:ascii="Times New Roman" w:hAnsi="Times New Roman" w:cs="Times New Roman"/>
          <w:sz w:val="24"/>
          <w:szCs w:val="24"/>
        </w:rPr>
      </w:pPr>
      <w:r w:rsidRPr="00EA6C83">
        <w:rPr>
          <w:rFonts w:ascii="Times New Roman" w:hAnsi="Times New Roman" w:cs="Times New Roman"/>
          <w:sz w:val="24"/>
          <w:szCs w:val="24"/>
        </w:rPr>
        <w:t>Duquesne Light Company</w:t>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t>:</w:t>
      </w:r>
    </w:p>
    <w:p w14:paraId="38B1224A" w14:textId="77777777" w:rsidR="000150BD" w:rsidRPr="00EA6C83" w:rsidRDefault="000150BD" w:rsidP="00FF4956">
      <w:pPr>
        <w:spacing w:after="0"/>
        <w:jc w:val="both"/>
        <w:rPr>
          <w:rFonts w:ascii="Times New Roman" w:hAnsi="Times New Roman" w:cs="Times New Roman"/>
          <w:sz w:val="24"/>
          <w:szCs w:val="24"/>
        </w:rPr>
      </w:pP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r w:rsidRPr="00EA6C83">
        <w:rPr>
          <w:rFonts w:ascii="Times New Roman" w:hAnsi="Times New Roman" w:cs="Times New Roman"/>
          <w:sz w:val="24"/>
          <w:szCs w:val="24"/>
        </w:rPr>
        <w:tab/>
      </w:r>
    </w:p>
    <w:p w14:paraId="7E7D3224" w14:textId="77777777" w:rsidR="000150BD" w:rsidRPr="00EA6C83" w:rsidRDefault="000150BD" w:rsidP="00FF4956">
      <w:pPr>
        <w:spacing w:after="0" w:line="240" w:lineRule="auto"/>
        <w:jc w:val="both"/>
        <w:rPr>
          <w:rFonts w:ascii="Times New Roman" w:eastAsia="Calibri" w:hAnsi="Times New Roman" w:cs="Times New Roman"/>
          <w:sz w:val="24"/>
          <w:szCs w:val="24"/>
        </w:rPr>
      </w:pPr>
      <w:r w:rsidRPr="00EA6C83">
        <w:rPr>
          <w:rFonts w:ascii="Times New Roman" w:eastAsia="Calibri" w:hAnsi="Times New Roman" w:cs="Times New Roman"/>
          <w:sz w:val="24"/>
          <w:szCs w:val="24"/>
        </w:rPr>
        <w:tab/>
      </w:r>
      <w:r w:rsidRPr="00EA6C83">
        <w:rPr>
          <w:rFonts w:ascii="Times New Roman" w:eastAsia="Calibri" w:hAnsi="Times New Roman" w:cs="Times New Roman"/>
          <w:sz w:val="24"/>
          <w:szCs w:val="24"/>
        </w:rPr>
        <w:tab/>
      </w:r>
      <w:r w:rsidRPr="00EA6C83">
        <w:rPr>
          <w:rFonts w:ascii="Times New Roman" w:eastAsia="Calibri" w:hAnsi="Times New Roman" w:cs="Times New Roman"/>
          <w:sz w:val="24"/>
          <w:szCs w:val="24"/>
        </w:rPr>
        <w:tab/>
      </w:r>
      <w:r w:rsidRPr="00EA6C83">
        <w:rPr>
          <w:rFonts w:ascii="Times New Roman" w:eastAsia="Calibri" w:hAnsi="Times New Roman" w:cs="Times New Roman"/>
          <w:sz w:val="24"/>
          <w:szCs w:val="24"/>
        </w:rPr>
        <w:tab/>
      </w:r>
      <w:r w:rsidRPr="00EA6C83">
        <w:rPr>
          <w:rFonts w:ascii="Times New Roman" w:eastAsia="Calibri" w:hAnsi="Times New Roman" w:cs="Times New Roman"/>
          <w:sz w:val="24"/>
          <w:szCs w:val="24"/>
        </w:rPr>
        <w:tab/>
      </w:r>
      <w:r w:rsidRPr="00EA6C83">
        <w:rPr>
          <w:rFonts w:ascii="Times New Roman" w:eastAsia="Calibri" w:hAnsi="Times New Roman" w:cs="Times New Roman"/>
          <w:sz w:val="24"/>
          <w:szCs w:val="24"/>
        </w:rPr>
        <w:tab/>
      </w:r>
    </w:p>
    <w:p w14:paraId="23F9974D" w14:textId="77777777" w:rsidR="000150BD" w:rsidRPr="00EA6C83" w:rsidRDefault="000150BD" w:rsidP="00FF4956">
      <w:pPr>
        <w:spacing w:after="0" w:line="240" w:lineRule="auto"/>
        <w:rPr>
          <w:rFonts w:ascii="Times New Roman" w:eastAsia="Calibri" w:hAnsi="Times New Roman" w:cs="Times New Roman"/>
          <w:sz w:val="24"/>
          <w:szCs w:val="24"/>
        </w:rPr>
      </w:pPr>
    </w:p>
    <w:p w14:paraId="392E2124" w14:textId="77777777" w:rsidR="000150BD" w:rsidRPr="00EA6C83" w:rsidRDefault="000150BD" w:rsidP="00FF495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A6C83">
        <w:rPr>
          <w:rFonts w:ascii="Times New Roman" w:eastAsia="Times New Roman" w:hAnsi="Times New Roman" w:cs="Times New Roman"/>
          <w:b/>
          <w:bCs/>
          <w:color w:val="000000"/>
          <w:sz w:val="24"/>
          <w:szCs w:val="24"/>
        </w:rPr>
        <w:t>INTERIM ORDER</w:t>
      </w:r>
    </w:p>
    <w:p w14:paraId="39BA3673" w14:textId="77777777" w:rsidR="000150BD" w:rsidRPr="00EA6C83" w:rsidRDefault="000150BD" w:rsidP="00FF495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EA6C83">
        <w:rPr>
          <w:rFonts w:ascii="Times New Roman" w:eastAsia="Times New Roman" w:hAnsi="Times New Roman" w:cs="Times New Roman"/>
          <w:b/>
          <w:bCs/>
          <w:color w:val="000000"/>
          <w:sz w:val="24"/>
          <w:szCs w:val="24"/>
        </w:rPr>
        <w:t xml:space="preserve">GRANTING </w:t>
      </w:r>
      <w:r w:rsidR="0032200D" w:rsidRPr="00EA6C83">
        <w:rPr>
          <w:rFonts w:ascii="Times New Roman" w:eastAsia="Times New Roman" w:hAnsi="Times New Roman" w:cs="Times New Roman"/>
          <w:b/>
          <w:bCs/>
          <w:color w:val="000000"/>
          <w:sz w:val="24"/>
          <w:szCs w:val="24"/>
        </w:rPr>
        <w:t xml:space="preserve">IN PART </w:t>
      </w:r>
      <w:r w:rsidRPr="00EA6C83">
        <w:rPr>
          <w:rFonts w:ascii="Times New Roman" w:eastAsia="Times New Roman" w:hAnsi="Times New Roman" w:cs="Times New Roman"/>
          <w:b/>
          <w:bCs/>
          <w:color w:val="000000"/>
          <w:sz w:val="24"/>
          <w:szCs w:val="24"/>
        </w:rPr>
        <w:t>COMPLAINANT</w:t>
      </w:r>
      <w:r w:rsidR="005C2671" w:rsidRPr="00EA6C83">
        <w:rPr>
          <w:rFonts w:ascii="Times New Roman" w:eastAsia="Times New Roman" w:hAnsi="Times New Roman" w:cs="Times New Roman"/>
          <w:b/>
          <w:bCs/>
          <w:color w:val="000000"/>
          <w:sz w:val="24"/>
          <w:szCs w:val="24"/>
        </w:rPr>
        <w:t>’S</w:t>
      </w:r>
      <w:r w:rsidRPr="00EA6C83">
        <w:rPr>
          <w:rFonts w:ascii="Times New Roman" w:eastAsia="Times New Roman" w:hAnsi="Times New Roman" w:cs="Times New Roman"/>
          <w:b/>
          <w:bCs/>
          <w:color w:val="000000"/>
          <w:sz w:val="24"/>
          <w:szCs w:val="24"/>
        </w:rPr>
        <w:t xml:space="preserve"> </w:t>
      </w:r>
      <w:r w:rsidR="0032200D" w:rsidRPr="00EA6C83">
        <w:rPr>
          <w:rFonts w:ascii="Times New Roman" w:eastAsia="Times New Roman" w:hAnsi="Times New Roman" w:cs="Times New Roman"/>
          <w:b/>
          <w:bCs/>
          <w:color w:val="000000"/>
          <w:sz w:val="24"/>
          <w:szCs w:val="24"/>
        </w:rPr>
        <w:t xml:space="preserve">REQUEST FOR AN </w:t>
      </w:r>
      <w:r w:rsidRPr="00EA6C83">
        <w:rPr>
          <w:rFonts w:ascii="Times New Roman" w:eastAsia="Times New Roman" w:hAnsi="Times New Roman" w:cs="Times New Roman"/>
          <w:b/>
          <w:bCs/>
          <w:color w:val="000000"/>
          <w:sz w:val="24"/>
          <w:szCs w:val="24"/>
        </w:rPr>
        <w:t xml:space="preserve">EXTENSION OF TIME </w:t>
      </w:r>
      <w:r w:rsidRPr="00EA6C83">
        <w:rPr>
          <w:rFonts w:ascii="Times New Roman" w:eastAsia="Times New Roman" w:hAnsi="Times New Roman" w:cs="Times New Roman"/>
          <w:b/>
          <w:bCs/>
          <w:color w:val="000000"/>
          <w:sz w:val="24"/>
          <w:szCs w:val="24"/>
          <w:u w:val="single"/>
        </w:rPr>
        <w:t xml:space="preserve">TO </w:t>
      </w:r>
      <w:r w:rsidR="0032200D" w:rsidRPr="00EA6C83">
        <w:rPr>
          <w:rFonts w:ascii="Times New Roman" w:eastAsia="Times New Roman" w:hAnsi="Times New Roman" w:cs="Times New Roman"/>
          <w:b/>
          <w:bCs/>
          <w:color w:val="000000"/>
          <w:sz w:val="24"/>
          <w:szCs w:val="24"/>
          <w:u w:val="single"/>
        </w:rPr>
        <w:t>THE ESTABLISHED LITIGATION SCHEDULE</w:t>
      </w:r>
    </w:p>
    <w:p w14:paraId="37C7A17C" w14:textId="77777777" w:rsidR="000150BD" w:rsidRPr="00EA6C83" w:rsidRDefault="000150BD" w:rsidP="00FF4956">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008AE55F" w14:textId="77777777" w:rsidR="000150BD" w:rsidRPr="00EA6C83" w:rsidRDefault="000150BD" w:rsidP="00FF4956">
      <w:pPr>
        <w:spacing w:after="0" w:line="360" w:lineRule="auto"/>
        <w:rPr>
          <w:rFonts w:ascii="Times New Roman" w:eastAsia="Calibri" w:hAnsi="Times New Roman" w:cs="Times New Roman"/>
          <w:sz w:val="24"/>
          <w:szCs w:val="24"/>
        </w:rPr>
      </w:pPr>
    </w:p>
    <w:p w14:paraId="6B8E2063" w14:textId="77777777" w:rsidR="000150BD" w:rsidRPr="00EA6C83" w:rsidRDefault="000150BD" w:rsidP="00FF4956">
      <w:pPr>
        <w:spacing w:after="0" w:line="360" w:lineRule="auto"/>
        <w:ind w:firstLine="1440"/>
        <w:rPr>
          <w:rFonts w:ascii="Times New Roman" w:hAnsi="Times New Roman" w:cs="Times New Roman"/>
          <w:sz w:val="24"/>
          <w:szCs w:val="24"/>
        </w:rPr>
      </w:pPr>
      <w:r w:rsidRPr="00EA6C83">
        <w:rPr>
          <w:rFonts w:ascii="Times New Roman" w:hAnsi="Times New Roman" w:cs="Times New Roman"/>
          <w:sz w:val="24"/>
          <w:szCs w:val="24"/>
        </w:rPr>
        <w:t xml:space="preserve">Jeffrey W. Arndt, Jr. (Complainant) filed a Formal Complaint (Complaint) with the Pennsylvania Public Utility Commission (Commission) dated July 18, 2018, against Duquesne Light Company (Respondent or Company) alleging, </w:t>
      </w:r>
      <w:r w:rsidRPr="00EA6C83">
        <w:rPr>
          <w:rFonts w:ascii="Times New Roman" w:hAnsi="Times New Roman" w:cs="Times New Roman"/>
          <w:i/>
          <w:sz w:val="24"/>
          <w:szCs w:val="24"/>
        </w:rPr>
        <w:t>inter alia</w:t>
      </w:r>
      <w:r w:rsidRPr="00EA6C83">
        <w:rPr>
          <w:rFonts w:ascii="Times New Roman" w:hAnsi="Times New Roman" w:cs="Times New Roman"/>
          <w:sz w:val="24"/>
          <w:szCs w:val="24"/>
        </w:rPr>
        <w:t>, that Respondent was threatening to shut off electric service to his property because he does not consent to the installation of a smart meter.  Complainant avers that he does not consent to a radiation emitting smart meter at his home and that there is nothing wrong with his analog meter.  Complainant avers that “… a smart meter violates my 4</w:t>
      </w:r>
      <w:r w:rsidRPr="00EA6C83">
        <w:rPr>
          <w:rFonts w:ascii="Times New Roman" w:hAnsi="Times New Roman" w:cs="Times New Roman"/>
          <w:sz w:val="24"/>
          <w:szCs w:val="24"/>
          <w:vertAlign w:val="superscript"/>
        </w:rPr>
        <w:t>th</w:t>
      </w:r>
      <w:r w:rsidRPr="00EA6C83">
        <w:rPr>
          <w:rFonts w:ascii="Times New Roman" w:hAnsi="Times New Roman" w:cs="Times New Roman"/>
          <w:sz w:val="24"/>
          <w:szCs w:val="24"/>
        </w:rPr>
        <w:t xml:space="preserve"> Amendment right as a United States citizen”.  Complainant further avers that “Smart meters are an unlawful surveillance device also known as ‘Wiretapping’ in United States Code (USC) Title 18, Part 1, Chapter 110, Sec 2511 and other State and Federal laws.”  Complainant also avers that a Company representative was rude and condescending to him during a telephone conversation regarding installation of a smart meter.</w:t>
      </w:r>
    </w:p>
    <w:p w14:paraId="467D5C9E" w14:textId="77777777" w:rsidR="000150BD" w:rsidRPr="00EA6C83" w:rsidRDefault="000150BD" w:rsidP="00FF4956">
      <w:pPr>
        <w:spacing w:after="0" w:line="360" w:lineRule="auto"/>
        <w:ind w:firstLine="1440"/>
        <w:rPr>
          <w:rFonts w:ascii="Times New Roman" w:hAnsi="Times New Roman" w:cs="Times New Roman"/>
          <w:sz w:val="24"/>
          <w:szCs w:val="24"/>
        </w:rPr>
      </w:pPr>
    </w:p>
    <w:p w14:paraId="5256F8EE" w14:textId="77777777" w:rsidR="000150BD" w:rsidRPr="00EA6C83" w:rsidRDefault="000150BD" w:rsidP="00FF4956">
      <w:pPr>
        <w:spacing w:after="0" w:line="360" w:lineRule="auto"/>
        <w:ind w:firstLine="1440"/>
        <w:rPr>
          <w:rFonts w:ascii="Times New Roman" w:hAnsi="Times New Roman" w:cs="Times New Roman"/>
          <w:sz w:val="24"/>
          <w:szCs w:val="24"/>
        </w:rPr>
      </w:pPr>
      <w:r w:rsidRPr="00EA6C83">
        <w:rPr>
          <w:rFonts w:ascii="Times New Roman" w:hAnsi="Times New Roman" w:cs="Times New Roman"/>
          <w:sz w:val="24"/>
          <w:szCs w:val="24"/>
        </w:rPr>
        <w:t xml:space="preserve">As relief, Complainant stated that he would like to keep his analog meter and requests that Respondent stop sending him letters and calling him, </w:t>
      </w:r>
      <w:proofErr w:type="gramStart"/>
      <w:r w:rsidRPr="00EA6C83">
        <w:rPr>
          <w:rFonts w:ascii="Times New Roman" w:hAnsi="Times New Roman" w:cs="Times New Roman"/>
          <w:sz w:val="24"/>
          <w:szCs w:val="24"/>
        </w:rPr>
        <w:t>in an attempt to</w:t>
      </w:r>
      <w:proofErr w:type="gramEnd"/>
      <w:r w:rsidRPr="00EA6C83">
        <w:rPr>
          <w:rFonts w:ascii="Times New Roman" w:hAnsi="Times New Roman" w:cs="Times New Roman"/>
          <w:sz w:val="24"/>
          <w:szCs w:val="24"/>
        </w:rPr>
        <w:t xml:space="preserve"> force him to have a smart meter installed at his home.        </w:t>
      </w:r>
    </w:p>
    <w:p w14:paraId="6D98B300" w14:textId="77777777" w:rsidR="000150BD" w:rsidRPr="00EA6C83" w:rsidRDefault="000150BD" w:rsidP="00FF4956">
      <w:pPr>
        <w:spacing w:after="0" w:line="360" w:lineRule="auto"/>
        <w:ind w:firstLine="1440"/>
        <w:rPr>
          <w:rFonts w:ascii="Times New Roman" w:hAnsi="Times New Roman" w:cs="Times New Roman"/>
          <w:sz w:val="24"/>
          <w:szCs w:val="24"/>
        </w:rPr>
      </w:pPr>
    </w:p>
    <w:p w14:paraId="16180076" w14:textId="77777777" w:rsidR="000150BD" w:rsidRPr="00EA6C83" w:rsidRDefault="000150BD" w:rsidP="00FF4956">
      <w:pPr>
        <w:spacing w:after="0" w:line="360" w:lineRule="auto"/>
        <w:ind w:firstLine="1440"/>
        <w:rPr>
          <w:rFonts w:ascii="Times New Roman" w:hAnsi="Times New Roman" w:cs="Times New Roman"/>
          <w:sz w:val="24"/>
          <w:szCs w:val="24"/>
        </w:rPr>
      </w:pPr>
      <w:r w:rsidRPr="00EA6C83">
        <w:rPr>
          <w:rFonts w:ascii="Times New Roman" w:hAnsi="Times New Roman" w:cs="Times New Roman"/>
          <w:sz w:val="24"/>
          <w:szCs w:val="24"/>
        </w:rPr>
        <w:lastRenderedPageBreak/>
        <w:t xml:space="preserve">On August 7, 2018, Respondent filed an Answer and New Matter to the Complaint, averring that it indicated that it would terminate service if Complainant refuses to permit Respondent to install a smart meter at his home.  </w:t>
      </w:r>
    </w:p>
    <w:p w14:paraId="31D67347" w14:textId="77777777" w:rsidR="000150BD" w:rsidRPr="00EA6C83" w:rsidRDefault="000150BD" w:rsidP="00FF4956">
      <w:pPr>
        <w:spacing w:after="0" w:line="360" w:lineRule="auto"/>
        <w:ind w:firstLine="1440"/>
        <w:rPr>
          <w:rFonts w:ascii="Times New Roman" w:hAnsi="Times New Roman" w:cs="Times New Roman"/>
          <w:sz w:val="24"/>
          <w:szCs w:val="24"/>
        </w:rPr>
      </w:pPr>
    </w:p>
    <w:p w14:paraId="0B113E6B" w14:textId="77777777" w:rsidR="000150BD" w:rsidRPr="00EA6C83" w:rsidRDefault="000150BD" w:rsidP="00FF4956">
      <w:pPr>
        <w:spacing w:after="0" w:line="360" w:lineRule="auto"/>
        <w:ind w:firstLine="1440"/>
        <w:rPr>
          <w:rFonts w:ascii="Times New Roman" w:hAnsi="Times New Roman" w:cs="Times New Roman"/>
          <w:sz w:val="24"/>
          <w:szCs w:val="24"/>
        </w:rPr>
      </w:pPr>
      <w:r w:rsidRPr="00EA6C83">
        <w:rPr>
          <w:rFonts w:ascii="Times New Roman" w:hAnsi="Times New Roman" w:cs="Times New Roman"/>
          <w:sz w:val="24"/>
          <w:szCs w:val="24"/>
        </w:rPr>
        <w:t>Respondent essentially denied the remaining material allegations set forth in the Complaint.  Respondent further avers it is required by Act 129 of 2008,</w:t>
      </w:r>
      <w:r w:rsidRPr="00EA6C83">
        <w:rPr>
          <w:rStyle w:val="FootnoteReference"/>
          <w:rFonts w:ascii="Times New Roman" w:hAnsi="Times New Roman" w:cs="Times New Roman"/>
          <w:sz w:val="24"/>
          <w:szCs w:val="24"/>
        </w:rPr>
        <w:footnoteReference w:id="1"/>
      </w:r>
      <w:r w:rsidRPr="00EA6C83">
        <w:rPr>
          <w:rFonts w:ascii="Times New Roman" w:hAnsi="Times New Roman" w:cs="Times New Roman"/>
          <w:sz w:val="24"/>
          <w:szCs w:val="24"/>
        </w:rPr>
        <w:t xml:space="preserve"> to install a smart meter.  </w:t>
      </w:r>
    </w:p>
    <w:p w14:paraId="2F943742" w14:textId="77777777" w:rsidR="000150BD" w:rsidRPr="00EA6C83" w:rsidRDefault="000150BD" w:rsidP="00FF4956">
      <w:pPr>
        <w:spacing w:after="0" w:line="360" w:lineRule="auto"/>
        <w:rPr>
          <w:rFonts w:ascii="Times New Roman" w:hAnsi="Times New Roman" w:cs="Times New Roman"/>
          <w:sz w:val="24"/>
          <w:szCs w:val="24"/>
        </w:rPr>
      </w:pPr>
    </w:p>
    <w:p w14:paraId="6418B524" w14:textId="77777777" w:rsidR="000150BD" w:rsidRPr="00EA6C83" w:rsidRDefault="000150BD" w:rsidP="00FF4956">
      <w:pPr>
        <w:spacing w:after="0" w:line="360" w:lineRule="auto"/>
        <w:rPr>
          <w:rFonts w:ascii="Times New Roman" w:hAnsi="Times New Roman" w:cs="Times New Roman"/>
          <w:sz w:val="24"/>
          <w:szCs w:val="24"/>
        </w:rPr>
      </w:pPr>
      <w:r w:rsidRPr="00EA6C83">
        <w:rPr>
          <w:rFonts w:ascii="Times New Roman" w:hAnsi="Times New Roman" w:cs="Times New Roman"/>
          <w:sz w:val="24"/>
          <w:szCs w:val="24"/>
        </w:rPr>
        <w:tab/>
      </w:r>
      <w:r w:rsidRPr="00EA6C83">
        <w:rPr>
          <w:rFonts w:ascii="Times New Roman" w:hAnsi="Times New Roman" w:cs="Times New Roman"/>
          <w:sz w:val="24"/>
          <w:szCs w:val="24"/>
        </w:rPr>
        <w:tab/>
        <w:t>On August 7, 2018, Respondent also filed preliminary objections to the Complaint.  Respondent essentially avers that the request to opt</w:t>
      </w:r>
      <w:r w:rsidR="008834E2" w:rsidRPr="00EA6C83">
        <w:rPr>
          <w:rFonts w:ascii="Times New Roman" w:hAnsi="Times New Roman" w:cs="Times New Roman"/>
          <w:sz w:val="24"/>
          <w:szCs w:val="24"/>
        </w:rPr>
        <w:t>-</w:t>
      </w:r>
      <w:r w:rsidRPr="00EA6C83">
        <w:rPr>
          <w:rFonts w:ascii="Times New Roman" w:hAnsi="Times New Roman" w:cs="Times New Roman"/>
          <w:sz w:val="24"/>
          <w:szCs w:val="24"/>
        </w:rPr>
        <w:t xml:space="preserve">out from the installation of a smart meter is not legally recoverable in the cause of action and that the Complaint is legally insufficient because it fails to state a claim upon which the Commission can grant relief.    </w:t>
      </w:r>
    </w:p>
    <w:p w14:paraId="22EA21F0" w14:textId="77777777" w:rsidR="000150BD" w:rsidRPr="00EA6C83" w:rsidRDefault="000150BD" w:rsidP="00FF4956">
      <w:pPr>
        <w:spacing w:after="0" w:line="360" w:lineRule="auto"/>
        <w:rPr>
          <w:rFonts w:ascii="Times New Roman" w:hAnsi="Times New Roman" w:cs="Times New Roman"/>
          <w:sz w:val="24"/>
          <w:szCs w:val="24"/>
        </w:rPr>
      </w:pPr>
    </w:p>
    <w:p w14:paraId="0B24B155" w14:textId="77777777" w:rsidR="000150BD" w:rsidRPr="00EA6C83" w:rsidRDefault="000150BD" w:rsidP="00FF4956">
      <w:pPr>
        <w:spacing w:after="0" w:line="360" w:lineRule="auto"/>
        <w:rPr>
          <w:rFonts w:ascii="Times New Roman" w:hAnsi="Times New Roman" w:cs="Times New Roman"/>
          <w:sz w:val="24"/>
          <w:szCs w:val="24"/>
        </w:rPr>
      </w:pPr>
      <w:r w:rsidRPr="00EA6C83">
        <w:rPr>
          <w:rFonts w:ascii="Times New Roman" w:hAnsi="Times New Roman" w:cs="Times New Roman"/>
          <w:sz w:val="24"/>
          <w:szCs w:val="24"/>
        </w:rPr>
        <w:tab/>
      </w:r>
      <w:r w:rsidRPr="00EA6C83">
        <w:rPr>
          <w:rFonts w:ascii="Times New Roman" w:hAnsi="Times New Roman" w:cs="Times New Roman"/>
          <w:sz w:val="24"/>
          <w:szCs w:val="24"/>
        </w:rPr>
        <w:tab/>
        <w:t>A Motion Judge Assignment Notice was issued on August 28, 2018, and the undersigned presiding officer was assigned to this proceeding.</w:t>
      </w:r>
    </w:p>
    <w:p w14:paraId="19B3C5C0" w14:textId="77777777" w:rsidR="000150BD" w:rsidRPr="00EA6C83" w:rsidRDefault="000150BD" w:rsidP="00FF4956">
      <w:pPr>
        <w:spacing w:after="0" w:line="360" w:lineRule="auto"/>
        <w:rPr>
          <w:rFonts w:ascii="Times New Roman" w:hAnsi="Times New Roman" w:cs="Times New Roman"/>
          <w:sz w:val="24"/>
          <w:szCs w:val="24"/>
        </w:rPr>
      </w:pPr>
    </w:p>
    <w:p w14:paraId="20B60F40" w14:textId="77777777" w:rsidR="000150BD" w:rsidRPr="00EA6C83" w:rsidRDefault="000150BD" w:rsidP="00FF4956">
      <w:pPr>
        <w:spacing w:after="0" w:line="360" w:lineRule="auto"/>
        <w:rPr>
          <w:rFonts w:ascii="Times New Roman" w:hAnsi="Times New Roman" w:cs="Times New Roman"/>
          <w:color w:val="000000"/>
          <w:sz w:val="24"/>
          <w:szCs w:val="24"/>
        </w:rPr>
      </w:pPr>
      <w:r w:rsidRPr="00EA6C83">
        <w:rPr>
          <w:rFonts w:ascii="Times New Roman" w:hAnsi="Times New Roman" w:cs="Times New Roman"/>
          <w:sz w:val="24"/>
          <w:szCs w:val="24"/>
        </w:rPr>
        <w:tab/>
      </w:r>
      <w:r w:rsidRPr="00EA6C83">
        <w:rPr>
          <w:rFonts w:ascii="Times New Roman" w:hAnsi="Times New Roman" w:cs="Times New Roman"/>
          <w:sz w:val="24"/>
          <w:szCs w:val="24"/>
        </w:rPr>
        <w:tab/>
        <w:t xml:space="preserve">An interim order was entered on September 19, 2018, granting in part and denying in part, Respondent’s preliminary objections.  </w:t>
      </w:r>
      <w:r w:rsidRPr="00EA6C83">
        <w:rPr>
          <w:rFonts w:ascii="Times New Roman" w:hAnsi="Times New Roman" w:cs="Times New Roman"/>
          <w:color w:val="000000"/>
          <w:sz w:val="24"/>
          <w:szCs w:val="24"/>
        </w:rPr>
        <w:t>The preliminary objections filed by Duquesne Light Company r</w:t>
      </w:r>
      <w:r w:rsidRPr="00EA6C83">
        <w:rPr>
          <w:rFonts w:ascii="Times New Roman" w:hAnsi="Times New Roman" w:cs="Times New Roman"/>
          <w:sz w:val="24"/>
          <w:szCs w:val="24"/>
        </w:rPr>
        <w:t>equesting that Complainant’s claim that Respondent has violated his rights under the Fourth Amendment to the United States Constitution was granted and that claim was dismissed.  T</w:t>
      </w:r>
      <w:r w:rsidRPr="00EA6C83">
        <w:rPr>
          <w:rFonts w:ascii="Times New Roman" w:hAnsi="Times New Roman" w:cs="Times New Roman"/>
          <w:color w:val="000000"/>
          <w:sz w:val="24"/>
          <w:szCs w:val="24"/>
        </w:rPr>
        <w:t xml:space="preserve">he preliminary objections were denied in all other respects.  </w:t>
      </w:r>
    </w:p>
    <w:p w14:paraId="0373BC15" w14:textId="77777777" w:rsidR="008834E2" w:rsidRPr="00EA6C83" w:rsidRDefault="008834E2" w:rsidP="00FF4956">
      <w:pPr>
        <w:spacing w:after="0" w:line="360" w:lineRule="auto"/>
        <w:rPr>
          <w:rFonts w:ascii="Times New Roman" w:hAnsi="Times New Roman" w:cs="Times New Roman"/>
          <w:color w:val="000000"/>
          <w:sz w:val="24"/>
          <w:szCs w:val="24"/>
        </w:rPr>
      </w:pPr>
    </w:p>
    <w:p w14:paraId="0A031D17" w14:textId="71708E71" w:rsidR="006A3BF9" w:rsidRDefault="000150BD" w:rsidP="008834E2">
      <w:pPr>
        <w:spacing w:after="0" w:line="360" w:lineRule="auto"/>
        <w:ind w:firstLine="1440"/>
        <w:rPr>
          <w:rFonts w:ascii="Times New Roman" w:hAnsi="Times New Roman" w:cs="Times New Roman"/>
          <w:sz w:val="24"/>
          <w:szCs w:val="24"/>
        </w:rPr>
      </w:pPr>
      <w:r w:rsidRPr="00EA6C83">
        <w:rPr>
          <w:rFonts w:ascii="Times New Roman" w:hAnsi="Times New Roman" w:cs="Times New Roman"/>
          <w:color w:val="000000"/>
          <w:sz w:val="24"/>
          <w:szCs w:val="24"/>
        </w:rPr>
        <w:t>On September 19, 2018, an interim order was entered establishing a litigation schedule in this proceeding</w:t>
      </w:r>
      <w:r w:rsidR="0091406B" w:rsidRPr="00EA6C83">
        <w:rPr>
          <w:rFonts w:ascii="Times New Roman" w:hAnsi="Times New Roman" w:cs="Times New Roman"/>
          <w:color w:val="000000"/>
          <w:sz w:val="24"/>
          <w:szCs w:val="24"/>
        </w:rPr>
        <w:t xml:space="preserve">.  </w:t>
      </w:r>
      <w:r w:rsidR="006A3BF9" w:rsidRPr="00EA6C83">
        <w:rPr>
          <w:rFonts w:ascii="Times New Roman" w:hAnsi="Times New Roman" w:cs="Times New Roman"/>
          <w:color w:val="000000"/>
          <w:sz w:val="24"/>
          <w:szCs w:val="24"/>
        </w:rPr>
        <w:t>The interim order provided, in part, that t</w:t>
      </w:r>
      <w:r w:rsidR="006A3BF9" w:rsidRPr="00EA6C83">
        <w:rPr>
          <w:rFonts w:ascii="Times New Roman" w:hAnsi="Times New Roman" w:cs="Times New Roman"/>
          <w:sz w:val="24"/>
          <w:szCs w:val="24"/>
        </w:rPr>
        <w:t>he Parties may agree to accept email and facsimile transmission of documents.  The Presiding Officer will not accept email transmissions without prior authorization.  If the Parties have any questions, they may call the office of the Presiding Officer at (412) 565-3550.  The Parties are reminded to abide by the terms of this interim order.  Any motions or petitions shall be filed with the Commission</w:t>
      </w:r>
      <w:r w:rsidR="008834E2" w:rsidRPr="00EA6C83">
        <w:rPr>
          <w:rFonts w:ascii="Times New Roman" w:hAnsi="Times New Roman" w:cs="Times New Roman"/>
          <w:sz w:val="24"/>
          <w:szCs w:val="24"/>
        </w:rPr>
        <w:t>’s</w:t>
      </w:r>
      <w:r w:rsidR="006A3BF9" w:rsidRPr="00EA6C83">
        <w:rPr>
          <w:rFonts w:ascii="Times New Roman" w:hAnsi="Times New Roman" w:cs="Times New Roman"/>
          <w:sz w:val="24"/>
          <w:szCs w:val="24"/>
        </w:rPr>
        <w:t xml:space="preserve"> Secretary and copied to the opposing Party.  Copies shall also be provided by first</w:t>
      </w:r>
      <w:r w:rsidR="008834E2" w:rsidRPr="00EA6C83">
        <w:rPr>
          <w:rFonts w:ascii="Times New Roman" w:hAnsi="Times New Roman" w:cs="Times New Roman"/>
          <w:sz w:val="24"/>
          <w:szCs w:val="24"/>
        </w:rPr>
        <w:t>-</w:t>
      </w:r>
      <w:r w:rsidR="006A3BF9" w:rsidRPr="00EA6C83">
        <w:rPr>
          <w:rFonts w:ascii="Times New Roman" w:hAnsi="Times New Roman" w:cs="Times New Roman"/>
          <w:sz w:val="24"/>
          <w:szCs w:val="24"/>
        </w:rPr>
        <w:t xml:space="preserve">class mail to the undersigned presiding officer and not by email transmission.  Email transmissions that are </w:t>
      </w:r>
      <w:r w:rsidR="006A3BF9" w:rsidRPr="00EA6C83">
        <w:rPr>
          <w:rFonts w:ascii="Times New Roman" w:hAnsi="Times New Roman" w:cs="Times New Roman"/>
          <w:sz w:val="24"/>
          <w:szCs w:val="24"/>
        </w:rPr>
        <w:lastRenderedPageBreak/>
        <w:t>received that are not in compliance with these terms will not be considered by the undersigned presiding officer.</w:t>
      </w:r>
    </w:p>
    <w:p w14:paraId="347FBC52" w14:textId="77777777" w:rsidR="007E1280" w:rsidRPr="00EA6C83" w:rsidRDefault="007E1280" w:rsidP="008834E2">
      <w:pPr>
        <w:spacing w:after="0" w:line="360" w:lineRule="auto"/>
        <w:ind w:firstLine="1440"/>
        <w:rPr>
          <w:rFonts w:ascii="Times New Roman" w:hAnsi="Times New Roman" w:cs="Times New Roman"/>
          <w:sz w:val="24"/>
          <w:szCs w:val="24"/>
        </w:rPr>
      </w:pPr>
    </w:p>
    <w:p w14:paraId="23685BC6" w14:textId="77777777" w:rsidR="000150BD" w:rsidRPr="00EA6C83" w:rsidRDefault="006A3BF9" w:rsidP="00FF4956">
      <w:pPr>
        <w:spacing w:after="0" w:line="360" w:lineRule="auto"/>
        <w:rPr>
          <w:rFonts w:ascii="Times New Roman" w:hAnsi="Times New Roman" w:cs="Times New Roman"/>
          <w:sz w:val="24"/>
          <w:szCs w:val="24"/>
        </w:rPr>
      </w:pPr>
      <w:r w:rsidRPr="00EA6C83">
        <w:rPr>
          <w:rFonts w:ascii="Times New Roman" w:hAnsi="Times New Roman" w:cs="Times New Roman"/>
          <w:sz w:val="24"/>
          <w:szCs w:val="24"/>
        </w:rPr>
        <w:t xml:space="preserve">  </w:t>
      </w:r>
      <w:r w:rsidR="000150BD" w:rsidRPr="00EA6C83">
        <w:rPr>
          <w:rFonts w:ascii="Times New Roman" w:hAnsi="Times New Roman" w:cs="Times New Roman"/>
          <w:sz w:val="24"/>
          <w:szCs w:val="24"/>
        </w:rPr>
        <w:tab/>
      </w:r>
      <w:r w:rsidR="000150BD" w:rsidRPr="00EA6C83">
        <w:rPr>
          <w:rFonts w:ascii="Times New Roman" w:hAnsi="Times New Roman" w:cs="Times New Roman"/>
          <w:sz w:val="24"/>
          <w:szCs w:val="24"/>
        </w:rPr>
        <w:tab/>
        <w:t>On September 25, 2018, Complainant filed a Petition for Extension of Time to respond to the first set of discovery requests propounded by Respondent.</w:t>
      </w:r>
    </w:p>
    <w:p w14:paraId="7595876E" w14:textId="77777777" w:rsidR="000150BD" w:rsidRPr="00EA6C83" w:rsidRDefault="000150BD" w:rsidP="00FF4956">
      <w:pPr>
        <w:spacing w:after="0" w:line="360" w:lineRule="auto"/>
        <w:rPr>
          <w:rFonts w:ascii="Times New Roman" w:hAnsi="Times New Roman" w:cs="Times New Roman"/>
          <w:sz w:val="24"/>
          <w:szCs w:val="24"/>
        </w:rPr>
      </w:pPr>
    </w:p>
    <w:p w14:paraId="04797243" w14:textId="77777777" w:rsidR="0032200D" w:rsidRPr="00EA6C83" w:rsidRDefault="000150BD" w:rsidP="00FF4956">
      <w:pPr>
        <w:spacing w:after="0" w:line="360" w:lineRule="auto"/>
        <w:rPr>
          <w:rFonts w:ascii="Times New Roman" w:eastAsia="Times New Roman" w:hAnsi="Times New Roman" w:cs="Times New Roman"/>
          <w:sz w:val="24"/>
          <w:szCs w:val="24"/>
        </w:rPr>
      </w:pPr>
      <w:r w:rsidRPr="00EA6C83">
        <w:rPr>
          <w:rFonts w:ascii="Times New Roman" w:hAnsi="Times New Roman" w:cs="Times New Roman"/>
          <w:sz w:val="24"/>
          <w:szCs w:val="24"/>
        </w:rPr>
        <w:tab/>
      </w:r>
      <w:r w:rsidRPr="00EA6C83">
        <w:rPr>
          <w:rFonts w:ascii="Times New Roman" w:hAnsi="Times New Roman" w:cs="Times New Roman"/>
          <w:sz w:val="24"/>
          <w:szCs w:val="24"/>
        </w:rPr>
        <w:tab/>
      </w:r>
      <w:r w:rsidR="0032200D" w:rsidRPr="00EA6C83">
        <w:rPr>
          <w:rFonts w:ascii="Times New Roman" w:eastAsia="Calibri" w:hAnsi="Times New Roman" w:cs="Times New Roman"/>
          <w:color w:val="000000"/>
          <w:sz w:val="24"/>
          <w:szCs w:val="24"/>
        </w:rPr>
        <w:t>An interim order was entered on October 10, 2018, granting Complainant</w:t>
      </w:r>
      <w:r w:rsidR="007E1280">
        <w:rPr>
          <w:rFonts w:ascii="Times New Roman" w:eastAsia="Calibri" w:hAnsi="Times New Roman" w:cs="Times New Roman"/>
          <w:color w:val="000000"/>
          <w:sz w:val="24"/>
          <w:szCs w:val="24"/>
        </w:rPr>
        <w:t>’</w:t>
      </w:r>
      <w:r w:rsidR="0032200D" w:rsidRPr="00EA6C83">
        <w:rPr>
          <w:rFonts w:ascii="Times New Roman" w:eastAsia="Calibri" w:hAnsi="Times New Roman" w:cs="Times New Roman"/>
          <w:color w:val="000000"/>
          <w:sz w:val="24"/>
          <w:szCs w:val="24"/>
        </w:rPr>
        <w:t xml:space="preserve">s request and directing that </w:t>
      </w:r>
      <w:r w:rsidR="0032200D" w:rsidRPr="00EA6C83">
        <w:rPr>
          <w:rFonts w:ascii="Times New Roman" w:eastAsia="Times New Roman" w:hAnsi="Times New Roman" w:cs="Times New Roman"/>
          <w:sz w:val="24"/>
          <w:szCs w:val="24"/>
        </w:rPr>
        <w:t>Complainant serve upon Respondent any appropriate objections to the discovery requests propounded by Respondent not later than October 21, 2018, and full and complete responses to the discovery requests not later than October 31, 2018.</w:t>
      </w:r>
    </w:p>
    <w:p w14:paraId="42212C03" w14:textId="77777777" w:rsidR="0032200D" w:rsidRPr="00EA6C83" w:rsidRDefault="0032200D" w:rsidP="00FF4956">
      <w:pPr>
        <w:spacing w:after="0" w:line="360" w:lineRule="auto"/>
        <w:rPr>
          <w:rFonts w:ascii="Times New Roman" w:eastAsia="Times New Roman" w:hAnsi="Times New Roman" w:cs="Times New Roman"/>
          <w:sz w:val="24"/>
          <w:szCs w:val="24"/>
        </w:rPr>
      </w:pPr>
    </w:p>
    <w:p w14:paraId="0DA2475C" w14:textId="77777777" w:rsidR="0032200D" w:rsidRPr="00EA6C83" w:rsidRDefault="000150BD" w:rsidP="00FF4956">
      <w:pPr>
        <w:tabs>
          <w:tab w:val="left" w:pos="720"/>
          <w:tab w:val="left" w:pos="1440"/>
          <w:tab w:val="center" w:pos="4320"/>
          <w:tab w:val="right" w:pos="8640"/>
        </w:tabs>
        <w:spacing w:after="0" w:line="360" w:lineRule="auto"/>
        <w:rPr>
          <w:rFonts w:ascii="Times New Roman" w:eastAsia="Calibri" w:hAnsi="Times New Roman" w:cs="Times New Roman"/>
          <w:color w:val="000000"/>
          <w:sz w:val="24"/>
          <w:szCs w:val="24"/>
        </w:rPr>
      </w:pPr>
      <w:r w:rsidRPr="00EA6C83">
        <w:rPr>
          <w:rFonts w:ascii="Times New Roman" w:eastAsia="Calibri" w:hAnsi="Times New Roman" w:cs="Times New Roman"/>
          <w:color w:val="000000"/>
          <w:sz w:val="24"/>
          <w:szCs w:val="24"/>
        </w:rPr>
        <w:tab/>
      </w:r>
      <w:r w:rsidRPr="00EA6C83">
        <w:rPr>
          <w:rFonts w:ascii="Times New Roman" w:eastAsia="Calibri" w:hAnsi="Times New Roman" w:cs="Times New Roman"/>
          <w:color w:val="000000"/>
          <w:sz w:val="24"/>
          <w:szCs w:val="24"/>
        </w:rPr>
        <w:tab/>
      </w:r>
      <w:r w:rsidR="0032200D" w:rsidRPr="00EA6C83">
        <w:rPr>
          <w:rFonts w:ascii="Times New Roman" w:eastAsia="Calibri" w:hAnsi="Times New Roman" w:cs="Times New Roman"/>
          <w:color w:val="000000"/>
          <w:sz w:val="24"/>
          <w:szCs w:val="24"/>
        </w:rPr>
        <w:t>On December 4, 2018, Complainant requested by email, that the deadlines set in the interim order establishing a litigation schedule in this proceeding be extended for an additional 60 days.  On December 11, 2018, Respondent advised, by email, that Respondent did not object to a 30</w:t>
      </w:r>
      <w:r w:rsidR="00FA32DC" w:rsidRPr="00EA6C83">
        <w:rPr>
          <w:rFonts w:ascii="Times New Roman" w:eastAsia="Calibri" w:hAnsi="Times New Roman" w:cs="Times New Roman"/>
          <w:color w:val="000000"/>
          <w:sz w:val="24"/>
          <w:szCs w:val="24"/>
        </w:rPr>
        <w:t>-</w:t>
      </w:r>
      <w:r w:rsidR="0032200D" w:rsidRPr="00EA6C83">
        <w:rPr>
          <w:rFonts w:ascii="Times New Roman" w:eastAsia="Calibri" w:hAnsi="Times New Roman" w:cs="Times New Roman"/>
          <w:color w:val="000000"/>
          <w:sz w:val="24"/>
          <w:szCs w:val="24"/>
        </w:rPr>
        <w:t>day extension.</w:t>
      </w:r>
    </w:p>
    <w:p w14:paraId="259846DA" w14:textId="77777777" w:rsidR="0032200D" w:rsidRPr="00EA6C83" w:rsidRDefault="0032200D" w:rsidP="00FF4956">
      <w:pPr>
        <w:tabs>
          <w:tab w:val="left" w:pos="720"/>
          <w:tab w:val="left" w:pos="1440"/>
          <w:tab w:val="center" w:pos="4320"/>
          <w:tab w:val="right" w:pos="8640"/>
        </w:tabs>
        <w:spacing w:after="0" w:line="360" w:lineRule="auto"/>
        <w:rPr>
          <w:rFonts w:ascii="Times New Roman" w:eastAsia="Calibri" w:hAnsi="Times New Roman" w:cs="Times New Roman"/>
          <w:color w:val="000000"/>
          <w:sz w:val="24"/>
          <w:szCs w:val="24"/>
        </w:rPr>
      </w:pPr>
    </w:p>
    <w:p w14:paraId="5DE2D609" w14:textId="77777777" w:rsidR="0032200D" w:rsidRPr="00EA6C83" w:rsidRDefault="0032200D" w:rsidP="00FF4956">
      <w:pPr>
        <w:tabs>
          <w:tab w:val="left" w:pos="720"/>
          <w:tab w:val="left" w:pos="1440"/>
          <w:tab w:val="center" w:pos="4320"/>
          <w:tab w:val="right" w:pos="8640"/>
        </w:tabs>
        <w:spacing w:after="0" w:line="360" w:lineRule="auto"/>
        <w:rPr>
          <w:rFonts w:ascii="Times New Roman" w:eastAsia="Calibri" w:hAnsi="Times New Roman" w:cs="Times New Roman"/>
          <w:color w:val="000000"/>
          <w:sz w:val="24"/>
          <w:szCs w:val="24"/>
        </w:rPr>
      </w:pPr>
      <w:r w:rsidRPr="00EA6C83">
        <w:rPr>
          <w:rFonts w:ascii="Times New Roman" w:eastAsia="Calibri" w:hAnsi="Times New Roman" w:cs="Times New Roman"/>
          <w:color w:val="000000"/>
          <w:sz w:val="24"/>
          <w:szCs w:val="24"/>
        </w:rPr>
        <w:tab/>
      </w:r>
      <w:r w:rsidRPr="00EA6C83">
        <w:rPr>
          <w:rFonts w:ascii="Times New Roman" w:eastAsia="Calibri" w:hAnsi="Times New Roman" w:cs="Times New Roman"/>
          <w:color w:val="000000"/>
          <w:sz w:val="24"/>
          <w:szCs w:val="24"/>
        </w:rPr>
        <w:tab/>
      </w:r>
      <w:r w:rsidR="008D5ABA" w:rsidRPr="00EA6C83">
        <w:rPr>
          <w:rFonts w:ascii="Times New Roman" w:eastAsia="Calibri" w:hAnsi="Times New Roman" w:cs="Times New Roman"/>
          <w:color w:val="000000"/>
          <w:sz w:val="24"/>
          <w:szCs w:val="24"/>
        </w:rPr>
        <w:t>Under the circumstances, the following order will be entered.</w:t>
      </w:r>
      <w:r w:rsidRPr="00EA6C83">
        <w:rPr>
          <w:rFonts w:ascii="Times New Roman" w:eastAsia="Calibri" w:hAnsi="Times New Roman" w:cs="Times New Roman"/>
          <w:color w:val="000000"/>
          <w:sz w:val="24"/>
          <w:szCs w:val="24"/>
        </w:rPr>
        <w:t xml:space="preserve"> </w:t>
      </w:r>
    </w:p>
    <w:p w14:paraId="623A03FD" w14:textId="77777777" w:rsidR="0032200D" w:rsidRPr="00EA6C83" w:rsidRDefault="0032200D" w:rsidP="00FF495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6B7F040" w14:textId="77777777" w:rsidR="000150BD" w:rsidRPr="00EA6C83" w:rsidRDefault="008D5ABA" w:rsidP="00FF495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r>
      <w:r w:rsidR="000150BD" w:rsidRPr="00EA6C83">
        <w:rPr>
          <w:rFonts w:ascii="Times New Roman" w:eastAsia="Times New Roman" w:hAnsi="Times New Roman" w:cs="Times New Roman"/>
          <w:sz w:val="24"/>
          <w:szCs w:val="24"/>
        </w:rPr>
        <w:t>THEREFORE,</w:t>
      </w:r>
    </w:p>
    <w:p w14:paraId="3988C44E" w14:textId="77777777" w:rsidR="000150BD" w:rsidRPr="00EA6C83" w:rsidRDefault="000150BD" w:rsidP="00FF4956">
      <w:pPr>
        <w:tabs>
          <w:tab w:val="left" w:pos="2160"/>
        </w:tabs>
        <w:spacing w:after="0" w:line="360" w:lineRule="auto"/>
        <w:ind w:firstLine="1440"/>
        <w:rPr>
          <w:rFonts w:ascii="Times New Roman" w:eastAsia="Times New Roman" w:hAnsi="Times New Roman" w:cs="Times New Roman"/>
          <w:sz w:val="24"/>
          <w:szCs w:val="24"/>
        </w:rPr>
      </w:pPr>
    </w:p>
    <w:p w14:paraId="4EDFC43E" w14:textId="77777777" w:rsidR="000150BD" w:rsidRPr="00EA6C83" w:rsidRDefault="000150BD" w:rsidP="00FF4956">
      <w:pPr>
        <w:tabs>
          <w:tab w:val="left" w:pos="2160"/>
        </w:tabs>
        <w:spacing w:after="0" w:line="360" w:lineRule="auto"/>
        <w:ind w:firstLine="1440"/>
        <w:rPr>
          <w:rFonts w:ascii="Times New Roman" w:eastAsia="Times New Roman" w:hAnsi="Times New Roman" w:cs="Times New Roman"/>
          <w:sz w:val="24"/>
          <w:szCs w:val="24"/>
        </w:rPr>
      </w:pPr>
      <w:r w:rsidRPr="00EA6C83">
        <w:rPr>
          <w:rFonts w:ascii="Times New Roman" w:eastAsia="Times New Roman" w:hAnsi="Times New Roman" w:cs="Times New Roman"/>
          <w:sz w:val="24"/>
          <w:szCs w:val="24"/>
        </w:rPr>
        <w:t>IT IS ORDERED:</w:t>
      </w:r>
    </w:p>
    <w:p w14:paraId="79786B8A" w14:textId="77777777" w:rsidR="000150BD" w:rsidRPr="00EA6C83" w:rsidRDefault="000150BD" w:rsidP="00FF4956">
      <w:pPr>
        <w:tabs>
          <w:tab w:val="left" w:pos="2160"/>
        </w:tabs>
        <w:spacing w:after="0" w:line="360" w:lineRule="auto"/>
        <w:ind w:firstLine="1440"/>
        <w:rPr>
          <w:rFonts w:ascii="Times New Roman" w:eastAsia="Times New Roman" w:hAnsi="Times New Roman" w:cs="Times New Roman"/>
          <w:sz w:val="24"/>
          <w:szCs w:val="24"/>
        </w:rPr>
      </w:pPr>
    </w:p>
    <w:p w14:paraId="1BC2985A" w14:textId="77777777" w:rsidR="008D5ABA" w:rsidRPr="00EA6C83" w:rsidRDefault="008D5ABA" w:rsidP="00FA32DC">
      <w:pPr>
        <w:pStyle w:val="ListParagraph"/>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EA6C83">
        <w:rPr>
          <w:rFonts w:ascii="Times New Roman" w:eastAsia="Times New Roman" w:hAnsi="Times New Roman" w:cs="Times New Roman"/>
          <w:sz w:val="24"/>
          <w:szCs w:val="24"/>
        </w:rPr>
        <w:t>That the litigation schedule established by the interim order entered on September 19, 2018</w:t>
      </w:r>
      <w:r w:rsidR="007E1280">
        <w:rPr>
          <w:rFonts w:ascii="Times New Roman" w:eastAsia="Times New Roman" w:hAnsi="Times New Roman" w:cs="Times New Roman"/>
          <w:sz w:val="24"/>
          <w:szCs w:val="24"/>
        </w:rPr>
        <w:t>,</w:t>
      </w:r>
      <w:r w:rsidRPr="00EA6C83">
        <w:rPr>
          <w:rFonts w:ascii="Times New Roman" w:eastAsia="Times New Roman" w:hAnsi="Times New Roman" w:cs="Times New Roman"/>
          <w:sz w:val="24"/>
          <w:szCs w:val="24"/>
        </w:rPr>
        <w:t xml:space="preserve"> is hereby amended as set forth below.</w:t>
      </w:r>
    </w:p>
    <w:p w14:paraId="135B7B0E" w14:textId="77777777" w:rsidR="00FA32DC" w:rsidRPr="00EA6C83" w:rsidRDefault="00FA32DC" w:rsidP="00FA32DC">
      <w:pPr>
        <w:pStyle w:val="ListParagraph"/>
        <w:tabs>
          <w:tab w:val="left" w:pos="720"/>
          <w:tab w:val="left" w:pos="1440"/>
        </w:tabs>
        <w:spacing w:after="0" w:line="360" w:lineRule="auto"/>
        <w:ind w:left="1440"/>
        <w:rPr>
          <w:rFonts w:ascii="Times New Roman" w:eastAsia="Times New Roman" w:hAnsi="Times New Roman" w:cs="Times New Roman"/>
          <w:sz w:val="24"/>
          <w:szCs w:val="24"/>
        </w:rPr>
      </w:pPr>
    </w:p>
    <w:p w14:paraId="378C9111" w14:textId="77777777" w:rsidR="008D5ABA" w:rsidRPr="00EA6C83" w:rsidRDefault="008D5ABA" w:rsidP="001C4130">
      <w:pPr>
        <w:spacing w:after="0" w:line="360" w:lineRule="auto"/>
        <w:ind w:firstLine="2160"/>
        <w:rPr>
          <w:rFonts w:ascii="Times New Roman" w:hAnsi="Times New Roman" w:cs="Times New Roman"/>
          <w:sz w:val="24"/>
          <w:szCs w:val="24"/>
        </w:rPr>
      </w:pPr>
      <w:r w:rsidRPr="00EA6C83">
        <w:rPr>
          <w:rFonts w:ascii="Times New Roman" w:hAnsi="Times New Roman" w:cs="Times New Roman"/>
          <w:sz w:val="24"/>
          <w:szCs w:val="24"/>
        </w:rPr>
        <w:t>The Parties shall comply with the following amended initial litigation schedule:</w:t>
      </w:r>
    </w:p>
    <w:p w14:paraId="26A60FDF" w14:textId="77777777" w:rsidR="008D5ABA" w:rsidRPr="00EA6C83" w:rsidRDefault="008D5ABA" w:rsidP="00FF4956">
      <w:pPr>
        <w:spacing w:after="0" w:line="360" w:lineRule="auto"/>
        <w:rPr>
          <w:rFonts w:ascii="Times New Roman" w:hAnsi="Times New Roman" w:cs="Times New Roman"/>
          <w:sz w:val="24"/>
          <w:szCs w:val="24"/>
        </w:rPr>
      </w:pPr>
    </w:p>
    <w:p w14:paraId="4BBB978E" w14:textId="77777777" w:rsidR="008D5ABA" w:rsidRPr="00EA6C83" w:rsidRDefault="008D5ABA" w:rsidP="00FF4956">
      <w:pPr>
        <w:autoSpaceDE w:val="0"/>
        <w:autoSpaceDN w:val="0"/>
        <w:spacing w:after="0" w:line="360" w:lineRule="auto"/>
        <w:ind w:firstLine="2160"/>
        <w:contextualSpacing/>
        <w:rPr>
          <w:rFonts w:ascii="Times New Roman" w:eastAsia="Times New Roman" w:hAnsi="Times New Roman" w:cs="Times New Roman"/>
          <w:b/>
          <w:bCs/>
          <w:color w:val="000000"/>
          <w:sz w:val="24"/>
          <w:szCs w:val="24"/>
        </w:rPr>
      </w:pPr>
      <w:r w:rsidRPr="00EA6C83">
        <w:rPr>
          <w:rFonts w:ascii="Times New Roman" w:eastAsia="Times New Roman" w:hAnsi="Times New Roman" w:cs="Times New Roman"/>
          <w:bCs/>
          <w:iCs/>
          <w:color w:val="000000"/>
          <w:sz w:val="24"/>
          <w:szCs w:val="24"/>
        </w:rPr>
        <w:t>a.</w:t>
      </w:r>
      <w:r w:rsidRPr="00EA6C83">
        <w:rPr>
          <w:rFonts w:ascii="Times New Roman" w:eastAsia="Times New Roman" w:hAnsi="Times New Roman" w:cs="Times New Roman"/>
          <w:bCs/>
          <w:iCs/>
          <w:color w:val="000000"/>
          <w:sz w:val="24"/>
          <w:szCs w:val="24"/>
        </w:rPr>
        <w:tab/>
      </w:r>
      <w:r w:rsidRPr="00EA6C83">
        <w:rPr>
          <w:rFonts w:ascii="Times New Roman" w:eastAsia="Times New Roman" w:hAnsi="Times New Roman" w:cs="Times New Roman"/>
          <w:b/>
          <w:bCs/>
          <w:i/>
          <w:iCs/>
          <w:color w:val="000000"/>
          <w:sz w:val="24"/>
          <w:szCs w:val="24"/>
          <w:u w:val="single"/>
        </w:rPr>
        <w:t xml:space="preserve">ON OR BEFORE </w:t>
      </w:r>
      <w:r w:rsidR="008F00DF" w:rsidRPr="00EA6C83">
        <w:rPr>
          <w:rFonts w:ascii="Times New Roman" w:eastAsia="Times New Roman" w:hAnsi="Times New Roman" w:cs="Times New Roman"/>
          <w:b/>
          <w:bCs/>
          <w:i/>
          <w:iCs/>
          <w:color w:val="000000"/>
          <w:sz w:val="24"/>
          <w:szCs w:val="24"/>
          <w:u w:val="single"/>
        </w:rPr>
        <w:t>February 1, 2019</w:t>
      </w:r>
      <w:r w:rsidRPr="00EA6C83">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t>
      </w:r>
      <w:r w:rsidRPr="00EA6C83">
        <w:rPr>
          <w:rFonts w:ascii="Times New Roman" w:eastAsia="Times New Roman" w:hAnsi="Times New Roman" w:cs="Times New Roman"/>
          <w:color w:val="000000"/>
          <w:sz w:val="24"/>
          <w:szCs w:val="24"/>
        </w:rPr>
        <w:lastRenderedPageBreak/>
        <w:t xml:space="preserve">writing, the name and business address of that person </w:t>
      </w:r>
      <w:r w:rsidRPr="00EA6C83">
        <w:rPr>
          <w:rFonts w:ascii="Times New Roman" w:eastAsia="Times New Roman" w:hAnsi="Times New Roman" w:cs="Times New Roman"/>
          <w:color w:val="000000"/>
          <w:sz w:val="24"/>
          <w:szCs w:val="24"/>
          <w:u w:val="single"/>
        </w:rPr>
        <w:t>and</w:t>
      </w:r>
      <w:r w:rsidRPr="00EA6C83">
        <w:rPr>
          <w:rFonts w:ascii="Times New Roman" w:eastAsia="Times New Roman" w:hAnsi="Times New Roman" w:cs="Times New Roman"/>
          <w:color w:val="000000"/>
          <w:sz w:val="24"/>
          <w:szCs w:val="24"/>
        </w:rPr>
        <w:t xml:space="preserve"> a written summary of the expected testimony of that person.</w:t>
      </w:r>
    </w:p>
    <w:p w14:paraId="76B20F9B" w14:textId="77777777" w:rsidR="008D5ABA" w:rsidRPr="00EA6C83" w:rsidRDefault="008D5ABA" w:rsidP="00FF4956">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280D922A" w14:textId="77777777" w:rsidR="008D5ABA" w:rsidRPr="00EA6C83" w:rsidRDefault="008D5ABA" w:rsidP="00FF4956">
      <w:pPr>
        <w:numPr>
          <w:ilvl w:val="0"/>
          <w:numId w:val="2"/>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EA6C83">
        <w:rPr>
          <w:rFonts w:ascii="Times New Roman" w:eastAsia="Times New Roman" w:hAnsi="Times New Roman" w:cs="Times New Roman"/>
          <w:b/>
          <w:bCs/>
          <w:i/>
          <w:iCs/>
          <w:color w:val="000000"/>
          <w:sz w:val="24"/>
          <w:szCs w:val="24"/>
          <w:u w:val="single"/>
        </w:rPr>
        <w:t xml:space="preserve">ON OR BEFORE </w:t>
      </w:r>
      <w:r w:rsidR="008F00DF" w:rsidRPr="00EA6C83">
        <w:rPr>
          <w:rFonts w:ascii="Times New Roman" w:eastAsia="Times New Roman" w:hAnsi="Times New Roman" w:cs="Times New Roman"/>
          <w:b/>
          <w:bCs/>
          <w:i/>
          <w:iCs/>
          <w:color w:val="000000"/>
          <w:sz w:val="24"/>
          <w:szCs w:val="24"/>
          <w:u w:val="single"/>
        </w:rPr>
        <w:t>February 1, 2019</w:t>
      </w:r>
      <w:r w:rsidRPr="00EA6C83">
        <w:rPr>
          <w:rFonts w:ascii="Times New Roman" w:eastAsia="Times New Roman" w:hAnsi="Times New Roman" w:cs="Times New Roman"/>
          <w:color w:val="000000"/>
          <w:sz w:val="24"/>
          <w:szCs w:val="24"/>
        </w:rPr>
        <w:t>,</w:t>
      </w:r>
      <w:r w:rsidRPr="00EA6C83">
        <w:rPr>
          <w:rFonts w:ascii="Times New Roman" w:eastAsia="Times New Roman" w:hAnsi="Times New Roman" w:cs="Times New Roman"/>
          <w:b/>
          <w:bCs/>
          <w:color w:val="000000"/>
          <w:sz w:val="24"/>
          <w:szCs w:val="24"/>
        </w:rPr>
        <w:t xml:space="preserve"> </w:t>
      </w:r>
      <w:r w:rsidRPr="00EA6C83">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EA6C83">
        <w:rPr>
          <w:rFonts w:ascii="Times New Roman" w:eastAsia="Times New Roman" w:hAnsi="Times New Roman" w:cs="Times New Roman"/>
          <w:color w:val="000000"/>
          <w:sz w:val="24"/>
          <w:szCs w:val="24"/>
          <w:u w:val="single"/>
        </w:rPr>
        <w:t>and</w:t>
      </w:r>
      <w:r w:rsidRPr="00EA6C83">
        <w:rPr>
          <w:rFonts w:ascii="Times New Roman" w:eastAsia="Times New Roman" w:hAnsi="Times New Roman" w:cs="Times New Roman"/>
          <w:color w:val="000000"/>
          <w:sz w:val="24"/>
          <w:szCs w:val="24"/>
        </w:rPr>
        <w:t xml:space="preserve"> a written summary of the expected testimony of that expert.</w:t>
      </w:r>
    </w:p>
    <w:p w14:paraId="2BAD1B9E" w14:textId="77777777" w:rsidR="008D5ABA" w:rsidRPr="00EA6C83" w:rsidRDefault="008D5ABA" w:rsidP="00FF4956">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2B094561" w14:textId="77777777" w:rsidR="008D5ABA" w:rsidRPr="00EA6C83" w:rsidRDefault="008D5ABA" w:rsidP="00FF4956">
      <w:pPr>
        <w:numPr>
          <w:ilvl w:val="0"/>
          <w:numId w:val="2"/>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EA6C83">
        <w:rPr>
          <w:rFonts w:ascii="Times New Roman" w:eastAsia="Times New Roman" w:hAnsi="Times New Roman" w:cs="Times New Roman"/>
          <w:b/>
          <w:bCs/>
          <w:i/>
          <w:iCs/>
          <w:color w:val="000000"/>
          <w:sz w:val="24"/>
          <w:szCs w:val="24"/>
          <w:u w:val="single"/>
        </w:rPr>
        <w:t xml:space="preserve">ON OR BEFORE </w:t>
      </w:r>
      <w:r w:rsidR="008F00DF" w:rsidRPr="00EA6C83">
        <w:rPr>
          <w:rFonts w:ascii="Times New Roman" w:eastAsia="Times New Roman" w:hAnsi="Times New Roman" w:cs="Times New Roman"/>
          <w:b/>
          <w:bCs/>
          <w:i/>
          <w:iCs/>
          <w:color w:val="000000"/>
          <w:sz w:val="24"/>
          <w:szCs w:val="24"/>
          <w:u w:val="single"/>
        </w:rPr>
        <w:t>March 20</w:t>
      </w:r>
      <w:r w:rsidRPr="00EA6C83">
        <w:rPr>
          <w:rFonts w:ascii="Times New Roman" w:eastAsia="Times New Roman" w:hAnsi="Times New Roman" w:cs="Times New Roman"/>
          <w:b/>
          <w:bCs/>
          <w:i/>
          <w:iCs/>
          <w:color w:val="000000"/>
          <w:sz w:val="24"/>
          <w:szCs w:val="24"/>
          <w:u w:val="single"/>
        </w:rPr>
        <w:t>, 2019</w:t>
      </w:r>
      <w:r w:rsidRPr="00EA6C83">
        <w:rPr>
          <w:rFonts w:ascii="Times New Roman" w:eastAsia="Times New Roman" w:hAnsi="Times New Roman" w:cs="Times New Roman"/>
          <w:color w:val="000000"/>
          <w:sz w:val="24"/>
          <w:szCs w:val="24"/>
        </w:rPr>
        <w:t>,</w:t>
      </w:r>
      <w:r w:rsidRPr="00EA6C83">
        <w:rPr>
          <w:rFonts w:ascii="Times New Roman" w:eastAsia="Times New Roman" w:hAnsi="Times New Roman" w:cs="Times New Roman"/>
          <w:b/>
          <w:bCs/>
          <w:color w:val="000000"/>
          <w:sz w:val="24"/>
          <w:szCs w:val="24"/>
        </w:rPr>
        <w:t xml:space="preserve"> </w:t>
      </w:r>
      <w:r w:rsidRPr="00EA6C83">
        <w:rPr>
          <w:rFonts w:ascii="Times New Roman" w:eastAsia="Times New Roman" w:hAnsi="Times New Roman" w:cs="Times New Roman"/>
          <w:bCs/>
          <w:color w:val="000000"/>
          <w:sz w:val="24"/>
          <w:szCs w:val="24"/>
        </w:rPr>
        <w:t>the Parties shall conclude discovery in this proceeding.</w:t>
      </w:r>
    </w:p>
    <w:p w14:paraId="1DB770EF" w14:textId="77777777" w:rsidR="008D5ABA" w:rsidRPr="00EA6C83" w:rsidRDefault="008D5ABA" w:rsidP="00FF4956">
      <w:pPr>
        <w:autoSpaceDE w:val="0"/>
        <w:autoSpaceDN w:val="0"/>
        <w:spacing w:after="0" w:line="360" w:lineRule="auto"/>
        <w:rPr>
          <w:rFonts w:ascii="Times New Roman" w:hAnsi="Times New Roman" w:cs="Times New Roman"/>
          <w:sz w:val="24"/>
          <w:szCs w:val="24"/>
        </w:rPr>
      </w:pPr>
    </w:p>
    <w:p w14:paraId="21743A5F" w14:textId="77777777" w:rsidR="008D5ABA" w:rsidRPr="00EA6C83" w:rsidRDefault="008D5ABA" w:rsidP="00FF4956">
      <w:pPr>
        <w:numPr>
          <w:ilvl w:val="0"/>
          <w:numId w:val="2"/>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EA6C83">
        <w:rPr>
          <w:rFonts w:ascii="Times New Roman" w:eastAsia="Times New Roman" w:hAnsi="Times New Roman" w:cs="Times New Roman"/>
          <w:b/>
          <w:bCs/>
          <w:i/>
          <w:iCs/>
          <w:color w:val="000000"/>
          <w:sz w:val="24"/>
          <w:szCs w:val="24"/>
          <w:u w:val="single"/>
        </w:rPr>
        <w:t xml:space="preserve">ON OR BEFORE </w:t>
      </w:r>
      <w:r w:rsidR="008F00DF" w:rsidRPr="00EA6C83">
        <w:rPr>
          <w:rFonts w:ascii="Times New Roman" w:eastAsia="Times New Roman" w:hAnsi="Times New Roman" w:cs="Times New Roman"/>
          <w:b/>
          <w:bCs/>
          <w:i/>
          <w:iCs/>
          <w:color w:val="000000"/>
          <w:sz w:val="24"/>
          <w:szCs w:val="24"/>
          <w:u w:val="single"/>
        </w:rPr>
        <w:t>April 12, 2019</w:t>
      </w:r>
      <w:r w:rsidRPr="00EA6C83">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02F0152C" w14:textId="77777777" w:rsidR="008D5ABA" w:rsidRPr="00EA6C83" w:rsidRDefault="008D5ABA" w:rsidP="00FA32DC">
      <w:pPr>
        <w:spacing w:after="0" w:line="360" w:lineRule="auto"/>
        <w:ind w:left="720"/>
        <w:contextualSpacing/>
        <w:rPr>
          <w:rFonts w:ascii="Times New Roman" w:eastAsia="Times New Roman" w:hAnsi="Times New Roman" w:cs="Times New Roman"/>
          <w:color w:val="000000"/>
          <w:sz w:val="24"/>
          <w:szCs w:val="24"/>
        </w:rPr>
      </w:pPr>
    </w:p>
    <w:p w14:paraId="4F68F779" w14:textId="77777777" w:rsidR="008D5ABA" w:rsidRPr="00EA6C83" w:rsidRDefault="008D5ABA" w:rsidP="00FF4956">
      <w:pPr>
        <w:numPr>
          <w:ilvl w:val="0"/>
          <w:numId w:val="2"/>
        </w:numPr>
        <w:autoSpaceDE w:val="0"/>
        <w:autoSpaceDN w:val="0"/>
        <w:spacing w:after="0" w:line="360" w:lineRule="auto"/>
        <w:ind w:left="0" w:firstLine="2160"/>
        <w:contextualSpacing/>
        <w:rPr>
          <w:rFonts w:ascii="Times New Roman" w:eastAsia="Times New Roman" w:hAnsi="Times New Roman" w:cs="Times New Roman"/>
          <w:b/>
          <w:bCs/>
          <w:color w:val="000000"/>
          <w:sz w:val="24"/>
          <w:szCs w:val="24"/>
        </w:rPr>
      </w:pPr>
      <w:r w:rsidRPr="00EA6C83">
        <w:rPr>
          <w:rFonts w:ascii="Times New Roman" w:eastAsia="Times New Roman" w:hAnsi="Times New Roman" w:cs="Times New Roman"/>
          <w:color w:val="000000"/>
          <w:spacing w:val="-3"/>
          <w:sz w:val="24"/>
          <w:szCs w:val="24"/>
        </w:rPr>
        <w:t xml:space="preserve">Any dispositive motions must be filed </w:t>
      </w:r>
      <w:r w:rsidRPr="00EA6C83">
        <w:rPr>
          <w:rFonts w:ascii="Times New Roman" w:eastAsia="Times New Roman" w:hAnsi="Times New Roman" w:cs="Times New Roman"/>
          <w:b/>
          <w:bCs/>
          <w:i/>
          <w:iCs/>
          <w:color w:val="000000"/>
          <w:spacing w:val="-3"/>
          <w:sz w:val="24"/>
          <w:szCs w:val="24"/>
          <w:u w:val="single"/>
        </w:rPr>
        <w:t xml:space="preserve">by </w:t>
      </w:r>
      <w:r w:rsidR="008F00DF" w:rsidRPr="00EA6C83">
        <w:rPr>
          <w:rFonts w:ascii="Times New Roman" w:eastAsia="Times New Roman" w:hAnsi="Times New Roman" w:cs="Times New Roman"/>
          <w:b/>
          <w:bCs/>
          <w:i/>
          <w:iCs/>
          <w:color w:val="000000"/>
          <w:spacing w:val="-3"/>
          <w:sz w:val="24"/>
          <w:szCs w:val="24"/>
          <w:u w:val="single"/>
        </w:rPr>
        <w:t>May 3, 2019</w:t>
      </w:r>
      <w:r w:rsidRPr="00EA6C83">
        <w:rPr>
          <w:rFonts w:ascii="Times New Roman" w:eastAsia="Times New Roman" w:hAnsi="Times New Roman" w:cs="Times New Roman"/>
          <w:color w:val="000000"/>
          <w:spacing w:val="-3"/>
          <w:sz w:val="24"/>
          <w:szCs w:val="24"/>
        </w:rPr>
        <w:t>.  Any responses to any dispositive motion must be filed no later than twenty (20) days after service of that motion.</w:t>
      </w:r>
    </w:p>
    <w:p w14:paraId="08EAC989" w14:textId="77777777" w:rsidR="008D5ABA" w:rsidRPr="00EA6C83" w:rsidRDefault="008D5ABA" w:rsidP="00FF4956">
      <w:pPr>
        <w:spacing w:after="0" w:line="360" w:lineRule="auto"/>
        <w:ind w:left="720"/>
        <w:contextualSpacing/>
        <w:rPr>
          <w:rFonts w:ascii="Times New Roman" w:eastAsia="Times New Roman" w:hAnsi="Times New Roman" w:cs="Times New Roman"/>
          <w:color w:val="000000"/>
          <w:spacing w:val="-3"/>
          <w:sz w:val="24"/>
          <w:szCs w:val="24"/>
        </w:rPr>
      </w:pPr>
    </w:p>
    <w:p w14:paraId="32423874" w14:textId="77777777" w:rsidR="008D5ABA" w:rsidRPr="00EA6C83" w:rsidRDefault="008D5ABA" w:rsidP="00FF4956">
      <w:pPr>
        <w:numPr>
          <w:ilvl w:val="0"/>
          <w:numId w:val="2"/>
        </w:numPr>
        <w:tabs>
          <w:tab w:val="left" w:pos="-720"/>
          <w:tab w:val="left" w:pos="1440"/>
        </w:tabs>
        <w:suppressAutoHyphens/>
        <w:autoSpaceDE w:val="0"/>
        <w:autoSpaceDN w:val="0"/>
        <w:spacing w:after="0" w:line="360" w:lineRule="auto"/>
        <w:ind w:left="0" w:firstLine="2160"/>
        <w:contextualSpacing/>
        <w:rPr>
          <w:rFonts w:ascii="Times New Roman" w:eastAsia="Times New Roman" w:hAnsi="Times New Roman" w:cs="Times New Roman"/>
          <w:color w:val="000000"/>
          <w:spacing w:val="-3"/>
          <w:sz w:val="24"/>
          <w:szCs w:val="24"/>
        </w:rPr>
      </w:pPr>
      <w:r w:rsidRPr="00EA6C83">
        <w:rPr>
          <w:rFonts w:ascii="Times New Roman" w:eastAsia="Times New Roman" w:hAnsi="Times New Roman" w:cs="Times New Roman"/>
          <w:color w:val="000000"/>
          <w:spacing w:val="-3"/>
          <w:sz w:val="24"/>
          <w:szCs w:val="24"/>
        </w:rPr>
        <w:t xml:space="preserve">Upon consideration of any dispositive motions filed in this proceeding, a hearing date will be established </w:t>
      </w:r>
      <w:proofErr w:type="gramStart"/>
      <w:r w:rsidRPr="00EA6C83">
        <w:rPr>
          <w:rFonts w:ascii="Times New Roman" w:eastAsia="Times New Roman" w:hAnsi="Times New Roman" w:cs="Times New Roman"/>
          <w:color w:val="000000"/>
          <w:spacing w:val="-3"/>
          <w:sz w:val="24"/>
          <w:szCs w:val="24"/>
        </w:rPr>
        <w:t>in the event that</w:t>
      </w:r>
      <w:proofErr w:type="gramEnd"/>
      <w:r w:rsidRPr="00EA6C83">
        <w:rPr>
          <w:rFonts w:ascii="Times New Roman" w:eastAsia="Times New Roman" w:hAnsi="Times New Roman" w:cs="Times New Roman"/>
          <w:color w:val="000000"/>
          <w:spacing w:val="-3"/>
          <w:sz w:val="24"/>
          <w:szCs w:val="24"/>
        </w:rPr>
        <w:t xml:space="preserve"> an evidentiary hearing is necessary.</w:t>
      </w:r>
    </w:p>
    <w:p w14:paraId="317C9002" w14:textId="77777777" w:rsidR="000150BD" w:rsidRPr="00EA6C83" w:rsidRDefault="000150BD" w:rsidP="00FF4956">
      <w:pPr>
        <w:spacing w:after="0" w:line="360" w:lineRule="auto"/>
        <w:rPr>
          <w:rFonts w:ascii="Times New Roman" w:eastAsia="Times New Roman" w:hAnsi="Times New Roman" w:cs="Times New Roman"/>
          <w:sz w:val="24"/>
          <w:szCs w:val="24"/>
        </w:rPr>
      </w:pPr>
    </w:p>
    <w:p w14:paraId="12AD7CB6" w14:textId="77777777" w:rsidR="000150BD" w:rsidRPr="00EA6C83" w:rsidRDefault="008F00DF" w:rsidP="00FA32DC">
      <w:pPr>
        <w:pStyle w:val="ListParagraph"/>
        <w:numPr>
          <w:ilvl w:val="0"/>
          <w:numId w:val="1"/>
        </w:numPr>
        <w:spacing w:after="0" w:line="360" w:lineRule="auto"/>
        <w:ind w:left="0" w:firstLine="1440"/>
        <w:rPr>
          <w:rFonts w:ascii="Times New Roman" w:eastAsia="Times New Roman" w:hAnsi="Times New Roman" w:cs="Times New Roman"/>
          <w:sz w:val="24"/>
          <w:szCs w:val="24"/>
        </w:rPr>
      </w:pPr>
      <w:r w:rsidRPr="00EA6C83">
        <w:rPr>
          <w:rFonts w:ascii="Times New Roman" w:eastAsia="Times New Roman" w:hAnsi="Times New Roman" w:cs="Times New Roman"/>
          <w:sz w:val="24"/>
          <w:szCs w:val="24"/>
        </w:rPr>
        <w:t>Th</w:t>
      </w:r>
      <w:r w:rsidR="007E1280">
        <w:rPr>
          <w:rFonts w:ascii="Times New Roman" w:eastAsia="Times New Roman" w:hAnsi="Times New Roman" w:cs="Times New Roman"/>
          <w:sz w:val="24"/>
          <w:szCs w:val="24"/>
        </w:rPr>
        <w:t>at th</w:t>
      </w:r>
      <w:r w:rsidRPr="00EA6C83">
        <w:rPr>
          <w:rFonts w:ascii="Times New Roman" w:eastAsia="Times New Roman" w:hAnsi="Times New Roman" w:cs="Times New Roman"/>
          <w:sz w:val="24"/>
          <w:szCs w:val="24"/>
        </w:rPr>
        <w:t>e Parties shall comply in all other respects with the interim order entered on September 19, 2018.</w:t>
      </w:r>
    </w:p>
    <w:p w14:paraId="24961FBF" w14:textId="77777777" w:rsidR="000150BD" w:rsidRPr="00EA6C83" w:rsidRDefault="000150BD" w:rsidP="00FF4956">
      <w:pPr>
        <w:spacing w:after="0" w:line="360" w:lineRule="auto"/>
        <w:rPr>
          <w:rFonts w:ascii="Times New Roman" w:eastAsia="Times New Roman" w:hAnsi="Times New Roman" w:cs="Times New Roman"/>
          <w:sz w:val="24"/>
          <w:szCs w:val="24"/>
        </w:rPr>
      </w:pPr>
    </w:p>
    <w:p w14:paraId="2E4C9CC2" w14:textId="77777777" w:rsidR="00FA32DC" w:rsidRPr="00EA6C83" w:rsidRDefault="00FA32DC" w:rsidP="00FF4956">
      <w:pPr>
        <w:spacing w:after="0" w:line="360" w:lineRule="auto"/>
        <w:rPr>
          <w:rFonts w:ascii="Times New Roman" w:eastAsia="Times New Roman" w:hAnsi="Times New Roman" w:cs="Times New Roman"/>
          <w:sz w:val="24"/>
          <w:szCs w:val="24"/>
        </w:rPr>
      </w:pPr>
    </w:p>
    <w:p w14:paraId="4C26850F" w14:textId="77777777" w:rsidR="008F00DF" w:rsidRPr="00EA6C83" w:rsidRDefault="008F00DF" w:rsidP="00FF4956">
      <w:pPr>
        <w:spacing w:after="0" w:line="240" w:lineRule="auto"/>
        <w:rPr>
          <w:rFonts w:ascii="Times New Roman" w:eastAsia="Times New Roman" w:hAnsi="Times New Roman" w:cs="Times New Roman"/>
          <w:sz w:val="24"/>
          <w:szCs w:val="24"/>
        </w:rPr>
      </w:pPr>
    </w:p>
    <w:p w14:paraId="7CCB6E55" w14:textId="77777777" w:rsidR="000150BD" w:rsidRPr="00EA6C83" w:rsidRDefault="000150BD" w:rsidP="00FF4956">
      <w:pPr>
        <w:spacing w:after="0" w:line="240" w:lineRule="auto"/>
        <w:rPr>
          <w:rFonts w:ascii="Times New Roman" w:eastAsia="Times New Roman" w:hAnsi="Times New Roman" w:cs="Times New Roman"/>
          <w:sz w:val="24"/>
          <w:szCs w:val="24"/>
        </w:rPr>
      </w:pPr>
      <w:r w:rsidRPr="00EA6C83">
        <w:rPr>
          <w:rFonts w:ascii="Times New Roman" w:eastAsia="Times New Roman" w:hAnsi="Times New Roman" w:cs="Times New Roman"/>
          <w:sz w:val="24"/>
          <w:szCs w:val="24"/>
        </w:rPr>
        <w:t xml:space="preserve">Date:  </w:t>
      </w:r>
      <w:r w:rsidR="008F00DF" w:rsidRPr="00EA6C83">
        <w:rPr>
          <w:rFonts w:ascii="Times New Roman" w:eastAsia="Times New Roman" w:hAnsi="Times New Roman" w:cs="Times New Roman"/>
          <w:sz w:val="24"/>
          <w:szCs w:val="24"/>
          <w:u w:val="single"/>
        </w:rPr>
        <w:t>December 12, 2018</w:t>
      </w: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t>______________________________</w:t>
      </w:r>
    </w:p>
    <w:p w14:paraId="2354A393" w14:textId="77777777" w:rsidR="000150BD" w:rsidRPr="00EA6C83" w:rsidRDefault="000150BD" w:rsidP="00FF4956">
      <w:pPr>
        <w:spacing w:after="0" w:line="240" w:lineRule="auto"/>
        <w:rPr>
          <w:rFonts w:ascii="Times New Roman" w:eastAsia="Times New Roman" w:hAnsi="Times New Roman" w:cs="Times New Roman"/>
          <w:sz w:val="24"/>
          <w:szCs w:val="24"/>
        </w:rPr>
      </w:pP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t>Jeffrey A. Watson</w:t>
      </w:r>
    </w:p>
    <w:p w14:paraId="0113F913" w14:textId="77777777" w:rsidR="00C579BB" w:rsidRPr="00EA6C83" w:rsidRDefault="000150BD" w:rsidP="00FF4956">
      <w:pPr>
        <w:spacing w:after="0" w:line="240" w:lineRule="auto"/>
        <w:rPr>
          <w:rFonts w:ascii="Times New Roman" w:eastAsia="Times New Roman" w:hAnsi="Times New Roman" w:cs="Times New Roman"/>
          <w:sz w:val="24"/>
          <w:szCs w:val="24"/>
        </w:rPr>
      </w:pP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t xml:space="preserve">       </w:t>
      </w:r>
      <w:r w:rsidRPr="00EA6C83">
        <w:rPr>
          <w:rFonts w:ascii="Times New Roman" w:eastAsia="Times New Roman" w:hAnsi="Times New Roman" w:cs="Times New Roman"/>
          <w:sz w:val="24"/>
          <w:szCs w:val="24"/>
        </w:rPr>
        <w:tab/>
      </w:r>
      <w:r w:rsidRPr="00EA6C83">
        <w:rPr>
          <w:rFonts w:ascii="Times New Roman" w:eastAsia="Times New Roman" w:hAnsi="Times New Roman" w:cs="Times New Roman"/>
          <w:sz w:val="24"/>
          <w:szCs w:val="24"/>
        </w:rPr>
        <w:tab/>
        <w:t>Administrative Law Judge</w:t>
      </w:r>
    </w:p>
    <w:p w14:paraId="764709FE" w14:textId="77777777" w:rsidR="00C579BB" w:rsidRPr="00EA6C83" w:rsidRDefault="00C579BB">
      <w:pPr>
        <w:rPr>
          <w:rFonts w:ascii="Times New Roman" w:eastAsia="Times New Roman" w:hAnsi="Times New Roman" w:cs="Times New Roman"/>
          <w:sz w:val="24"/>
          <w:szCs w:val="24"/>
        </w:rPr>
      </w:pPr>
      <w:r w:rsidRPr="00EA6C83">
        <w:rPr>
          <w:rFonts w:ascii="Times New Roman" w:eastAsia="Times New Roman" w:hAnsi="Times New Roman" w:cs="Times New Roman"/>
          <w:sz w:val="24"/>
          <w:szCs w:val="24"/>
        </w:rPr>
        <w:br w:type="page"/>
      </w:r>
    </w:p>
    <w:p w14:paraId="1E57490B" w14:textId="77777777" w:rsidR="00C579BB" w:rsidRPr="00EA6C83" w:rsidRDefault="00C579BB" w:rsidP="00C579BB">
      <w:pPr>
        <w:rPr>
          <w:rFonts w:ascii="Times New Roman" w:eastAsia="Microsoft Sans Serif" w:hAnsi="Times New Roman" w:cs="Times New Roman"/>
          <w:b/>
          <w:sz w:val="24"/>
          <w:szCs w:val="24"/>
          <w:u w:val="single"/>
        </w:rPr>
        <w:sectPr w:rsidR="00C579BB" w:rsidRPr="00EA6C83" w:rsidSect="0073127D">
          <w:footerReference w:type="default" r:id="rId7"/>
          <w:pgSz w:w="12240" w:h="15840"/>
          <w:pgMar w:top="1440" w:right="1440" w:bottom="1440" w:left="1440" w:header="720" w:footer="720" w:gutter="0"/>
          <w:cols w:space="720"/>
          <w:titlePg/>
          <w:docGrid w:linePitch="360"/>
        </w:sectPr>
      </w:pPr>
      <w:bookmarkStart w:id="0" w:name="_Hlk527982323"/>
    </w:p>
    <w:p w14:paraId="1599DC14" w14:textId="77777777" w:rsidR="00C579BB" w:rsidRPr="00AE7F0C" w:rsidRDefault="00C579BB" w:rsidP="00C579BB">
      <w:pPr>
        <w:rPr>
          <w:rFonts w:ascii="Microsoft Sans Serif" w:eastAsia="Microsoft Sans Serif" w:hAnsi="Microsoft Sans Serif" w:cs="Microsoft Sans Serif"/>
          <w:b/>
          <w:sz w:val="24"/>
          <w:szCs w:val="24"/>
          <w:u w:val="single"/>
        </w:rPr>
      </w:pPr>
      <w:r w:rsidRPr="00AE7F0C">
        <w:rPr>
          <w:rFonts w:ascii="Microsoft Sans Serif" w:eastAsia="Microsoft Sans Serif" w:hAnsi="Microsoft Sans Serif" w:cs="Microsoft Sans Serif"/>
          <w:b/>
          <w:sz w:val="24"/>
          <w:szCs w:val="24"/>
          <w:u w:val="single"/>
        </w:rPr>
        <w:lastRenderedPageBreak/>
        <w:t>C-2018-3003482 - JEFFREY W ARNDT JR v. DUQUESNE LIGHT COMPANY</w:t>
      </w:r>
      <w:r w:rsidRPr="00AE7F0C">
        <w:rPr>
          <w:rFonts w:ascii="Microsoft Sans Serif" w:eastAsia="Microsoft Sans Serif" w:hAnsi="Microsoft Sans Serif" w:cs="Microsoft Sans Serif"/>
          <w:b/>
          <w:sz w:val="24"/>
          <w:szCs w:val="24"/>
          <w:u w:val="single"/>
        </w:rPr>
        <w:cr/>
      </w:r>
      <w:r w:rsidRPr="00AE7F0C">
        <w:rPr>
          <w:rFonts w:ascii="Microsoft Sans Serif" w:eastAsia="Microsoft Sans Serif" w:hAnsi="Microsoft Sans Serif" w:cs="Microsoft Sans Serif"/>
          <w:i/>
          <w:sz w:val="24"/>
          <w:szCs w:val="24"/>
        </w:rPr>
        <w:t>Revised 10/22/18</w:t>
      </w:r>
    </w:p>
    <w:p w14:paraId="4A9C9DC4" w14:textId="77777777" w:rsidR="00C579BB" w:rsidRPr="00AE7F0C" w:rsidRDefault="00C579BB" w:rsidP="00C579BB">
      <w:pPr>
        <w:rPr>
          <w:rFonts w:ascii="Microsoft Sans Serif" w:eastAsia="Microsoft Sans Serif" w:hAnsi="Microsoft Sans Serif" w:cs="Microsoft Sans Serif"/>
          <w:sz w:val="24"/>
          <w:szCs w:val="24"/>
        </w:rPr>
      </w:pPr>
      <w:r w:rsidRPr="00AE7F0C">
        <w:rPr>
          <w:rFonts w:ascii="Microsoft Sans Serif" w:eastAsia="Microsoft Sans Serif" w:hAnsi="Microsoft Sans Serif" w:cs="Microsoft Sans Serif"/>
          <w:b/>
          <w:sz w:val="24"/>
          <w:szCs w:val="24"/>
          <w:u w:val="single"/>
        </w:rPr>
        <w:cr/>
      </w:r>
      <w:r w:rsidRPr="00AE7F0C">
        <w:rPr>
          <w:rFonts w:ascii="Microsoft Sans Serif" w:eastAsia="Microsoft Sans Serif" w:hAnsi="Microsoft Sans Serif" w:cs="Microsoft Sans Serif"/>
          <w:sz w:val="24"/>
          <w:szCs w:val="24"/>
        </w:rPr>
        <w:t>JEFFREY W ARNDT JR</w:t>
      </w:r>
      <w:r w:rsidRPr="00AE7F0C">
        <w:rPr>
          <w:rFonts w:ascii="Microsoft Sans Serif" w:eastAsia="Microsoft Sans Serif" w:hAnsi="Microsoft Sans Serif" w:cs="Microsoft Sans Serif"/>
          <w:sz w:val="24"/>
          <w:szCs w:val="24"/>
        </w:rPr>
        <w:cr/>
        <w:t>4141 FUNDISTOWN ROAD</w:t>
      </w:r>
      <w:r w:rsidRPr="00AE7F0C">
        <w:rPr>
          <w:rFonts w:ascii="Microsoft Sans Serif" w:eastAsia="Microsoft Sans Serif" w:hAnsi="Microsoft Sans Serif" w:cs="Microsoft Sans Serif"/>
          <w:sz w:val="24"/>
          <w:szCs w:val="24"/>
        </w:rPr>
        <w:cr/>
        <w:t>TRAFFORD PA  15085</w:t>
      </w:r>
      <w:r w:rsidRPr="00AE7F0C">
        <w:rPr>
          <w:rFonts w:ascii="Microsoft Sans Serif" w:eastAsia="Microsoft Sans Serif" w:hAnsi="Microsoft Sans Serif" w:cs="Microsoft Sans Serif"/>
          <w:sz w:val="24"/>
          <w:szCs w:val="24"/>
        </w:rPr>
        <w:cr/>
      </w:r>
      <w:r w:rsidRPr="00AE7F0C">
        <w:rPr>
          <w:rFonts w:ascii="Microsoft Sans Serif" w:eastAsia="Microsoft Sans Serif" w:hAnsi="Microsoft Sans Serif" w:cs="Microsoft Sans Serif"/>
          <w:b/>
          <w:sz w:val="24"/>
          <w:szCs w:val="24"/>
        </w:rPr>
        <w:t>412.334.391</w:t>
      </w:r>
      <w:r w:rsidRPr="00AE7F0C">
        <w:rPr>
          <w:rFonts w:ascii="Microsoft Sans Serif" w:eastAsia="Microsoft Sans Serif" w:hAnsi="Microsoft Sans Serif" w:cs="Microsoft Sans Serif"/>
          <w:sz w:val="24"/>
          <w:szCs w:val="24"/>
        </w:rPr>
        <w:cr/>
      </w:r>
      <w:r w:rsidRPr="00AE7F0C">
        <w:rPr>
          <w:rFonts w:ascii="Microsoft Sans Serif" w:eastAsia="Microsoft Sans Serif" w:hAnsi="Microsoft Sans Serif" w:cs="Microsoft Sans Serif"/>
          <w:b/>
          <w:i/>
          <w:sz w:val="24"/>
          <w:szCs w:val="24"/>
          <w:u w:val="single"/>
        </w:rPr>
        <w:t>ACCEPTS E-SERVICE</w:t>
      </w:r>
      <w:bookmarkStart w:id="1" w:name="_GoBack"/>
      <w:bookmarkEnd w:id="1"/>
    </w:p>
    <w:p w14:paraId="755D5260" w14:textId="77777777" w:rsidR="00C579BB" w:rsidRPr="00AE7F0C" w:rsidRDefault="00C579BB" w:rsidP="00C579BB">
      <w:pPr>
        <w:rPr>
          <w:rFonts w:ascii="Microsoft Sans Serif" w:hAnsi="Microsoft Sans Serif" w:cs="Microsoft Sans Serif"/>
          <w:sz w:val="24"/>
          <w:szCs w:val="24"/>
        </w:rPr>
      </w:pPr>
      <w:r w:rsidRPr="00AE7F0C">
        <w:rPr>
          <w:rFonts w:ascii="Microsoft Sans Serif" w:eastAsia="Microsoft Sans Serif" w:hAnsi="Microsoft Sans Serif" w:cs="Microsoft Sans Serif"/>
          <w:sz w:val="24"/>
          <w:szCs w:val="24"/>
        </w:rPr>
        <w:cr/>
        <w:t>JEREMY V FARRELL ESQUIRE</w:t>
      </w:r>
      <w:r w:rsidRPr="00AE7F0C">
        <w:rPr>
          <w:rFonts w:ascii="Microsoft Sans Serif" w:eastAsia="Microsoft Sans Serif" w:hAnsi="Microsoft Sans Serif" w:cs="Microsoft Sans Serif"/>
          <w:sz w:val="24"/>
          <w:szCs w:val="24"/>
        </w:rPr>
        <w:cr/>
        <w:t>TUCKER ARENSBERG PC</w:t>
      </w:r>
      <w:r w:rsidRPr="00AE7F0C">
        <w:rPr>
          <w:rFonts w:ascii="Microsoft Sans Serif" w:eastAsia="Microsoft Sans Serif" w:hAnsi="Microsoft Sans Serif" w:cs="Microsoft Sans Serif"/>
          <w:sz w:val="24"/>
          <w:szCs w:val="24"/>
        </w:rPr>
        <w:cr/>
      </w:r>
      <w:r w:rsidRPr="00AE7F0C">
        <w:rPr>
          <w:rFonts w:ascii="Microsoft Sans Serif" w:eastAsia="Microsoft Sans Serif" w:hAnsi="Microsoft Sans Serif" w:cs="Microsoft Sans Serif"/>
          <w:caps/>
          <w:sz w:val="24"/>
          <w:szCs w:val="24"/>
        </w:rPr>
        <w:t>1500 One PPG Place</w:t>
      </w:r>
      <w:r w:rsidRPr="00AE7F0C">
        <w:rPr>
          <w:rFonts w:ascii="Microsoft Sans Serif" w:eastAsia="Microsoft Sans Serif" w:hAnsi="Microsoft Sans Serif" w:cs="Microsoft Sans Serif"/>
          <w:sz w:val="24"/>
          <w:szCs w:val="24"/>
        </w:rPr>
        <w:cr/>
        <w:t>PITTSBURGH PA  15222</w:t>
      </w:r>
      <w:r w:rsidRPr="00AE7F0C">
        <w:rPr>
          <w:rFonts w:ascii="Microsoft Sans Serif" w:eastAsia="Microsoft Sans Serif" w:hAnsi="Microsoft Sans Serif" w:cs="Microsoft Sans Serif"/>
          <w:sz w:val="24"/>
          <w:szCs w:val="24"/>
        </w:rPr>
        <w:cr/>
      </w:r>
      <w:r w:rsidRPr="00AE7F0C">
        <w:rPr>
          <w:rFonts w:ascii="Microsoft Sans Serif" w:eastAsia="Microsoft Sans Serif" w:hAnsi="Microsoft Sans Serif" w:cs="Microsoft Sans Serif"/>
          <w:b/>
          <w:sz w:val="24"/>
          <w:szCs w:val="24"/>
        </w:rPr>
        <w:t>412.594.3938</w:t>
      </w:r>
      <w:r w:rsidRPr="00AE7F0C">
        <w:rPr>
          <w:rFonts w:ascii="Microsoft Sans Serif" w:eastAsia="Microsoft Sans Serif" w:hAnsi="Microsoft Sans Serif" w:cs="Microsoft Sans Serif"/>
          <w:b/>
          <w:sz w:val="24"/>
          <w:szCs w:val="24"/>
        </w:rPr>
        <w:cr/>
      </w:r>
      <w:r w:rsidRPr="00AE7F0C">
        <w:rPr>
          <w:rFonts w:ascii="Microsoft Sans Serif" w:eastAsia="Microsoft Sans Serif" w:hAnsi="Microsoft Sans Serif" w:cs="Microsoft Sans Serif"/>
          <w:b/>
          <w:i/>
          <w:sz w:val="24"/>
          <w:szCs w:val="24"/>
          <w:u w:val="single"/>
        </w:rPr>
        <w:t>ACCEPTS E-SERVICE</w:t>
      </w:r>
    </w:p>
    <w:bookmarkEnd w:id="0"/>
    <w:p w14:paraId="182E157A" w14:textId="77777777" w:rsidR="00C579BB" w:rsidRPr="00EA6C83" w:rsidRDefault="00C579BB" w:rsidP="00C579BB">
      <w:pPr>
        <w:rPr>
          <w:rFonts w:ascii="Times New Roman" w:hAnsi="Times New Roman" w:cs="Times New Roman"/>
          <w:sz w:val="24"/>
          <w:szCs w:val="24"/>
        </w:rPr>
      </w:pPr>
    </w:p>
    <w:p w14:paraId="3AFAB2AD" w14:textId="77777777" w:rsidR="00DC28A6" w:rsidRPr="00EA6C83" w:rsidRDefault="00AE7F0C" w:rsidP="00FF4956">
      <w:pPr>
        <w:spacing w:after="0" w:line="240" w:lineRule="auto"/>
        <w:rPr>
          <w:rFonts w:ascii="Times New Roman" w:hAnsi="Times New Roman" w:cs="Times New Roman"/>
          <w:sz w:val="24"/>
          <w:szCs w:val="24"/>
        </w:rPr>
      </w:pPr>
    </w:p>
    <w:sectPr w:rsidR="00DC28A6" w:rsidRPr="00EA6C83" w:rsidSect="0073127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13E8B" w14:textId="77777777" w:rsidR="00A110C8" w:rsidRDefault="00A110C8" w:rsidP="000150BD">
      <w:pPr>
        <w:spacing w:after="0" w:line="240" w:lineRule="auto"/>
      </w:pPr>
      <w:r>
        <w:separator/>
      </w:r>
    </w:p>
  </w:endnote>
  <w:endnote w:type="continuationSeparator" w:id="0">
    <w:p w14:paraId="36C33BC3" w14:textId="77777777" w:rsidR="00A110C8" w:rsidRDefault="00A110C8" w:rsidP="00015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16656"/>
      <w:docPartObj>
        <w:docPartGallery w:val="Page Numbers (Bottom of Page)"/>
        <w:docPartUnique/>
      </w:docPartObj>
    </w:sdtPr>
    <w:sdtEndPr>
      <w:rPr>
        <w:rFonts w:ascii="Times New Roman" w:hAnsi="Times New Roman" w:cs="Times New Roman"/>
        <w:noProof/>
        <w:sz w:val="24"/>
        <w:szCs w:val="24"/>
      </w:rPr>
    </w:sdtEndPr>
    <w:sdtContent>
      <w:p w14:paraId="5E5888DD" w14:textId="77777777" w:rsidR="0073127D" w:rsidRPr="0073127D" w:rsidRDefault="0073127D">
        <w:pPr>
          <w:pStyle w:val="Footer"/>
          <w:jc w:val="center"/>
          <w:rPr>
            <w:rFonts w:ascii="Times New Roman" w:hAnsi="Times New Roman" w:cs="Times New Roman"/>
            <w:sz w:val="24"/>
            <w:szCs w:val="24"/>
          </w:rPr>
        </w:pPr>
        <w:r w:rsidRPr="0073127D">
          <w:rPr>
            <w:rFonts w:ascii="Times New Roman" w:hAnsi="Times New Roman" w:cs="Times New Roman"/>
            <w:sz w:val="24"/>
            <w:szCs w:val="24"/>
          </w:rPr>
          <w:fldChar w:fldCharType="begin"/>
        </w:r>
        <w:r w:rsidRPr="0073127D">
          <w:rPr>
            <w:rFonts w:ascii="Times New Roman" w:hAnsi="Times New Roman" w:cs="Times New Roman"/>
            <w:sz w:val="24"/>
            <w:szCs w:val="24"/>
          </w:rPr>
          <w:instrText xml:space="preserve"> PAGE   \* MERGEFORMAT </w:instrText>
        </w:r>
        <w:r w:rsidRPr="0073127D">
          <w:rPr>
            <w:rFonts w:ascii="Times New Roman" w:hAnsi="Times New Roman" w:cs="Times New Roman"/>
            <w:sz w:val="24"/>
            <w:szCs w:val="24"/>
          </w:rPr>
          <w:fldChar w:fldCharType="separate"/>
        </w:r>
        <w:r w:rsidRPr="0073127D">
          <w:rPr>
            <w:rFonts w:ascii="Times New Roman" w:hAnsi="Times New Roman" w:cs="Times New Roman"/>
            <w:noProof/>
            <w:sz w:val="24"/>
            <w:szCs w:val="24"/>
          </w:rPr>
          <w:t>2</w:t>
        </w:r>
        <w:r w:rsidRPr="0073127D">
          <w:rPr>
            <w:rFonts w:ascii="Times New Roman" w:hAnsi="Times New Roman" w:cs="Times New Roman"/>
            <w:noProof/>
            <w:sz w:val="24"/>
            <w:szCs w:val="24"/>
          </w:rPr>
          <w:fldChar w:fldCharType="end"/>
        </w:r>
      </w:p>
    </w:sdtContent>
  </w:sdt>
  <w:p w14:paraId="05877E66" w14:textId="77777777" w:rsidR="0073127D" w:rsidRDefault="00731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56A05" w14:textId="77777777" w:rsidR="00A110C8" w:rsidRDefault="00A110C8" w:rsidP="000150BD">
      <w:pPr>
        <w:spacing w:after="0" w:line="240" w:lineRule="auto"/>
      </w:pPr>
      <w:r>
        <w:separator/>
      </w:r>
    </w:p>
  </w:footnote>
  <w:footnote w:type="continuationSeparator" w:id="0">
    <w:p w14:paraId="56C126CB" w14:textId="77777777" w:rsidR="00A110C8" w:rsidRDefault="00A110C8" w:rsidP="000150BD">
      <w:pPr>
        <w:spacing w:after="0" w:line="240" w:lineRule="auto"/>
      </w:pPr>
      <w:r>
        <w:continuationSeparator/>
      </w:r>
    </w:p>
  </w:footnote>
  <w:footnote w:id="1">
    <w:p w14:paraId="23B9AE25" w14:textId="77777777" w:rsidR="000150BD" w:rsidRDefault="000150BD" w:rsidP="000150B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2092F"/>
    <w:multiLevelType w:val="hybridMultilevel"/>
    <w:tmpl w:val="B74A462C"/>
    <w:lvl w:ilvl="0" w:tplc="8082664A">
      <w:start w:val="2"/>
      <w:numFmt w:val="lowerLetter"/>
      <w:lvlText w:val="%1."/>
      <w:lvlJc w:val="left"/>
      <w:pPr>
        <w:ind w:left="2520" w:hanging="360"/>
      </w:pPr>
      <w:rPr>
        <w:rFonts w:hint="default"/>
        <w:b w:val="0"/>
        <w:i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9ED20A2"/>
    <w:multiLevelType w:val="hybridMultilevel"/>
    <w:tmpl w:val="942275F4"/>
    <w:lvl w:ilvl="0" w:tplc="93AA4A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BD"/>
    <w:rsid w:val="000150BD"/>
    <w:rsid w:val="001C4130"/>
    <w:rsid w:val="0032200D"/>
    <w:rsid w:val="005C2671"/>
    <w:rsid w:val="00616E84"/>
    <w:rsid w:val="00667F02"/>
    <w:rsid w:val="006A3BF9"/>
    <w:rsid w:val="0073127D"/>
    <w:rsid w:val="00745469"/>
    <w:rsid w:val="007B5C79"/>
    <w:rsid w:val="007E1280"/>
    <w:rsid w:val="008834E2"/>
    <w:rsid w:val="008D5ABA"/>
    <w:rsid w:val="008F00DF"/>
    <w:rsid w:val="00907A8A"/>
    <w:rsid w:val="0091406B"/>
    <w:rsid w:val="009B01C3"/>
    <w:rsid w:val="009C3B72"/>
    <w:rsid w:val="00A110C8"/>
    <w:rsid w:val="00A846D1"/>
    <w:rsid w:val="00AB3CAC"/>
    <w:rsid w:val="00AE7F0C"/>
    <w:rsid w:val="00B175CE"/>
    <w:rsid w:val="00BC4FBE"/>
    <w:rsid w:val="00C15F16"/>
    <w:rsid w:val="00C579BB"/>
    <w:rsid w:val="00E46FA0"/>
    <w:rsid w:val="00EA6C83"/>
    <w:rsid w:val="00FA32DC"/>
    <w:rsid w:val="00FF4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A9C5"/>
  <w15:chartTrackingRefBased/>
  <w15:docId w15:val="{2BCB651C-351B-43EE-BE1E-72EE80EB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0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0150BD"/>
    <w:pPr>
      <w:spacing w:after="0" w:line="240" w:lineRule="auto"/>
    </w:pPr>
    <w:rPr>
      <w:sz w:val="20"/>
      <w:szCs w:val="20"/>
    </w:rPr>
  </w:style>
  <w:style w:type="character" w:customStyle="1" w:styleId="FootnoteTextChar">
    <w:name w:val="Footnote Text Char"/>
    <w:aliases w:val="Car Char"/>
    <w:basedOn w:val="DefaultParagraphFont"/>
    <w:link w:val="FootnoteText"/>
    <w:rsid w:val="000150BD"/>
    <w:rPr>
      <w:sz w:val="20"/>
      <w:szCs w:val="20"/>
    </w:rPr>
  </w:style>
  <w:style w:type="character" w:styleId="FootnoteReference">
    <w:name w:val="footnote reference"/>
    <w:aliases w:val="o,fr"/>
    <w:uiPriority w:val="99"/>
    <w:unhideWhenUsed/>
    <w:rsid w:val="000150BD"/>
    <w:rPr>
      <w:vertAlign w:val="superscript"/>
    </w:rPr>
  </w:style>
  <w:style w:type="paragraph" w:customStyle="1" w:styleId="Style">
    <w:name w:val="Style"/>
    <w:rsid w:val="000150B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5ABA"/>
    <w:pPr>
      <w:ind w:left="720"/>
      <w:contextualSpacing/>
    </w:pPr>
  </w:style>
  <w:style w:type="paragraph" w:styleId="Header">
    <w:name w:val="header"/>
    <w:basedOn w:val="Normal"/>
    <w:link w:val="HeaderChar"/>
    <w:uiPriority w:val="99"/>
    <w:unhideWhenUsed/>
    <w:rsid w:val="00731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27D"/>
  </w:style>
  <w:style w:type="paragraph" w:styleId="Footer">
    <w:name w:val="footer"/>
    <w:basedOn w:val="Normal"/>
    <w:link w:val="FooterChar"/>
    <w:uiPriority w:val="99"/>
    <w:unhideWhenUsed/>
    <w:rsid w:val="00731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21</cp:revision>
  <cp:lastPrinted>2018-12-12T15:12:00Z</cp:lastPrinted>
  <dcterms:created xsi:type="dcterms:W3CDTF">2018-12-12T14:54:00Z</dcterms:created>
  <dcterms:modified xsi:type="dcterms:W3CDTF">2018-12-12T15:33:00Z</dcterms:modified>
</cp:coreProperties>
</file>