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717A091C" w14:textId="77777777">
        <w:trPr>
          <w:trHeight w:val="990"/>
        </w:trPr>
        <w:tc>
          <w:tcPr>
            <w:tcW w:w="1363" w:type="dxa"/>
          </w:tcPr>
          <w:p w14:paraId="0F19BAAB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7676593" wp14:editId="34B09A8F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91ADEC7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6E15C06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9422F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40DBD24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E1DC108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1683172A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3E1C7622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4ECC1F4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D9920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AC4991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3330E0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8AE259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BE50624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C298FAF" w14:textId="77777777" w:rsidR="00153FD8" w:rsidRPr="006266EC" w:rsidRDefault="00822EAD" w:rsidP="009A66F3">
            <w:pPr>
              <w:jc w:val="right"/>
              <w:rPr>
                <w:rFonts w:ascii="Arial" w:hAnsi="Arial"/>
                <w:sz w:val="14"/>
                <w:szCs w:val="14"/>
              </w:rPr>
            </w:pPr>
            <w:r w:rsidRPr="00822EAD">
              <w:rPr>
                <w:rFonts w:ascii="Arial" w:hAnsi="Arial"/>
                <w:sz w:val="14"/>
                <w:szCs w:val="14"/>
              </w:rPr>
              <w:t>F-2017-2628770</w:t>
            </w:r>
          </w:p>
        </w:tc>
      </w:tr>
    </w:tbl>
    <w:p w14:paraId="71BC5D85" w14:textId="1287C85B" w:rsidR="00C74A51" w:rsidRDefault="004F29CE" w:rsidP="004F29CE">
      <w:pPr>
        <w:jc w:val="center"/>
        <w:rPr>
          <w:sz w:val="24"/>
        </w:rPr>
        <w:sectPr w:rsidR="00C74A51">
          <w:headerReference w:type="default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December 27, 2018</w:t>
      </w:r>
    </w:p>
    <w:p w14:paraId="625CBC50" w14:textId="77777777" w:rsidR="003A072B" w:rsidRDefault="003A072B" w:rsidP="00113F9A">
      <w:pPr>
        <w:jc w:val="center"/>
        <w:rPr>
          <w:sz w:val="26"/>
          <w:szCs w:val="26"/>
        </w:rPr>
      </w:pPr>
    </w:p>
    <w:p w14:paraId="1AB132CA" w14:textId="77777777" w:rsidR="00430047" w:rsidRDefault="00430047" w:rsidP="00E528E4">
      <w:pPr>
        <w:rPr>
          <w:sz w:val="26"/>
          <w:szCs w:val="26"/>
        </w:rPr>
      </w:pPr>
    </w:p>
    <w:p w14:paraId="1AF62E2D" w14:textId="77777777" w:rsidR="009926A4" w:rsidRPr="0008045A" w:rsidRDefault="009926A4" w:rsidP="00E528E4">
      <w:pPr>
        <w:rPr>
          <w:sz w:val="26"/>
          <w:szCs w:val="26"/>
        </w:rPr>
      </w:pPr>
    </w:p>
    <w:p w14:paraId="71563010" w14:textId="77777777" w:rsidR="006C33BC" w:rsidRPr="008C2FAF" w:rsidRDefault="00E528E4" w:rsidP="009A66F3">
      <w:pPr>
        <w:ind w:left="720" w:hanging="720"/>
        <w:rPr>
          <w:b/>
          <w:i/>
          <w:sz w:val="26"/>
          <w:szCs w:val="26"/>
        </w:rPr>
      </w:pPr>
      <w:r w:rsidRPr="00113F9A">
        <w:rPr>
          <w:b/>
          <w:sz w:val="26"/>
          <w:szCs w:val="26"/>
        </w:rPr>
        <w:t>Re:</w:t>
      </w:r>
      <w:r w:rsidR="009A090F" w:rsidRPr="00113F9A">
        <w:rPr>
          <w:b/>
          <w:sz w:val="26"/>
          <w:szCs w:val="26"/>
        </w:rPr>
        <w:tab/>
      </w:r>
      <w:r w:rsidR="006617F0" w:rsidRPr="00A35BEB">
        <w:rPr>
          <w:b/>
          <w:i/>
          <w:sz w:val="26"/>
          <w:szCs w:val="26"/>
        </w:rPr>
        <w:t>Margaret Collins</w:t>
      </w:r>
      <w:r w:rsidR="009A66F3" w:rsidRPr="008C2FAF">
        <w:rPr>
          <w:b/>
          <w:i/>
          <w:sz w:val="26"/>
          <w:szCs w:val="26"/>
        </w:rPr>
        <w:t xml:space="preserve"> </w:t>
      </w:r>
      <w:r w:rsidR="00125E62" w:rsidRPr="008C2FAF">
        <w:rPr>
          <w:b/>
          <w:i/>
          <w:sz w:val="26"/>
          <w:szCs w:val="26"/>
        </w:rPr>
        <w:t xml:space="preserve">v. </w:t>
      </w:r>
      <w:r w:rsidR="00A35BEB">
        <w:rPr>
          <w:b/>
          <w:i/>
          <w:sz w:val="26"/>
          <w:szCs w:val="26"/>
        </w:rPr>
        <w:t>Pennsylvania American Water Company</w:t>
      </w:r>
      <w:r w:rsidR="006C33BC" w:rsidRPr="008C2FAF">
        <w:rPr>
          <w:b/>
          <w:i/>
          <w:sz w:val="26"/>
          <w:szCs w:val="26"/>
        </w:rPr>
        <w:t xml:space="preserve"> </w:t>
      </w:r>
    </w:p>
    <w:p w14:paraId="127ECD1A" w14:textId="77777777" w:rsidR="003A6C49" w:rsidRPr="008C2FAF" w:rsidRDefault="006C33BC" w:rsidP="003A6C49">
      <w:pPr>
        <w:ind w:left="720" w:hanging="720"/>
        <w:rPr>
          <w:b/>
          <w:i/>
          <w:sz w:val="26"/>
          <w:szCs w:val="26"/>
        </w:rPr>
      </w:pPr>
      <w:r w:rsidRPr="008C2FAF">
        <w:rPr>
          <w:b/>
          <w:i/>
          <w:sz w:val="26"/>
          <w:szCs w:val="26"/>
        </w:rPr>
        <w:tab/>
        <w:t xml:space="preserve">Docket No. </w:t>
      </w:r>
      <w:r w:rsidR="009A66F3" w:rsidRPr="008C2FAF">
        <w:rPr>
          <w:b/>
          <w:i/>
          <w:sz w:val="26"/>
          <w:szCs w:val="26"/>
        </w:rPr>
        <w:t>F-201</w:t>
      </w:r>
      <w:r w:rsidR="00EE189B">
        <w:rPr>
          <w:b/>
          <w:i/>
          <w:sz w:val="26"/>
          <w:szCs w:val="26"/>
        </w:rPr>
        <w:t>7</w:t>
      </w:r>
      <w:r w:rsidR="009A66F3" w:rsidRPr="008C2FAF">
        <w:rPr>
          <w:b/>
          <w:i/>
          <w:sz w:val="26"/>
          <w:szCs w:val="26"/>
        </w:rPr>
        <w:t>-26</w:t>
      </w:r>
      <w:r w:rsidR="008E440B">
        <w:rPr>
          <w:b/>
          <w:i/>
          <w:sz w:val="26"/>
          <w:szCs w:val="26"/>
        </w:rPr>
        <w:t>28770</w:t>
      </w:r>
    </w:p>
    <w:p w14:paraId="258F1884" w14:textId="77777777" w:rsidR="009A66F3" w:rsidRPr="00CB0F1A" w:rsidRDefault="009A66F3" w:rsidP="003A6C49">
      <w:pPr>
        <w:ind w:left="720" w:hanging="720"/>
        <w:rPr>
          <w:b/>
          <w:bCs/>
          <w:i/>
          <w:iCs/>
          <w:sz w:val="26"/>
          <w:szCs w:val="26"/>
        </w:rPr>
      </w:pPr>
    </w:p>
    <w:p w14:paraId="7DAC5106" w14:textId="77777777" w:rsidR="00827532" w:rsidRPr="00113F9A" w:rsidRDefault="00827532" w:rsidP="00125E62">
      <w:pPr>
        <w:spacing w:after="58"/>
        <w:rPr>
          <w:b/>
          <w:sz w:val="26"/>
          <w:szCs w:val="26"/>
        </w:rPr>
      </w:pPr>
    </w:p>
    <w:p w14:paraId="56AD418C" w14:textId="77777777" w:rsidR="00E229FE" w:rsidRPr="0008045A" w:rsidRDefault="00E229FE" w:rsidP="008A5EE3">
      <w:pPr>
        <w:spacing w:after="58"/>
        <w:ind w:left="720" w:hanging="720"/>
        <w:rPr>
          <w:sz w:val="26"/>
          <w:szCs w:val="26"/>
        </w:rPr>
      </w:pPr>
    </w:p>
    <w:p w14:paraId="4FB88721" w14:textId="77777777"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14:paraId="7524CCB6" w14:textId="77777777" w:rsidR="006B6701" w:rsidRPr="0008045A" w:rsidRDefault="006B6701" w:rsidP="006B6701">
      <w:pPr>
        <w:ind w:firstLine="1440"/>
        <w:rPr>
          <w:sz w:val="26"/>
          <w:szCs w:val="26"/>
        </w:rPr>
      </w:pPr>
    </w:p>
    <w:p w14:paraId="1FCE4626" w14:textId="77777777" w:rsidR="00EE7625" w:rsidRDefault="00995867" w:rsidP="00995867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EE7625">
        <w:rPr>
          <w:sz w:val="26"/>
          <w:szCs w:val="26"/>
        </w:rPr>
        <w:t xml:space="preserve">By Secretarial Letter dated </w:t>
      </w:r>
      <w:r w:rsidR="009F3FC1">
        <w:rPr>
          <w:sz w:val="26"/>
          <w:szCs w:val="26"/>
        </w:rPr>
        <w:t>Decem</w:t>
      </w:r>
      <w:r w:rsidR="009A66F3">
        <w:rPr>
          <w:sz w:val="26"/>
          <w:szCs w:val="26"/>
        </w:rPr>
        <w:t>ber 12</w:t>
      </w:r>
      <w:r w:rsidR="00EE7625">
        <w:rPr>
          <w:sz w:val="26"/>
          <w:szCs w:val="26"/>
        </w:rPr>
        <w:t>, 201</w:t>
      </w:r>
      <w:r w:rsidR="00D331A4">
        <w:rPr>
          <w:sz w:val="26"/>
          <w:szCs w:val="26"/>
        </w:rPr>
        <w:t>8</w:t>
      </w:r>
      <w:r w:rsidR="00EE7625">
        <w:rPr>
          <w:sz w:val="26"/>
          <w:szCs w:val="26"/>
        </w:rPr>
        <w:t xml:space="preserve">, the Commission issued the Initial Decision of Administrative Law Judge </w:t>
      </w:r>
      <w:r w:rsidR="00B13E5D">
        <w:rPr>
          <w:sz w:val="26"/>
          <w:szCs w:val="26"/>
        </w:rPr>
        <w:t>Jeffery Watson</w:t>
      </w:r>
      <w:r w:rsidR="00EE7625">
        <w:rPr>
          <w:sz w:val="26"/>
          <w:szCs w:val="26"/>
        </w:rPr>
        <w:t xml:space="preserve"> in </w:t>
      </w:r>
      <w:r w:rsidR="00F06B16">
        <w:rPr>
          <w:sz w:val="26"/>
          <w:szCs w:val="26"/>
        </w:rPr>
        <w:t xml:space="preserve">the above referenced </w:t>
      </w:r>
      <w:r w:rsidR="00EE7625">
        <w:rPr>
          <w:sz w:val="26"/>
          <w:szCs w:val="26"/>
        </w:rPr>
        <w:t>matter</w:t>
      </w:r>
      <w:r w:rsidR="00F06B16">
        <w:rPr>
          <w:sz w:val="26"/>
          <w:szCs w:val="26"/>
        </w:rPr>
        <w:t>s</w:t>
      </w:r>
      <w:r w:rsidR="00EE7625">
        <w:rPr>
          <w:sz w:val="26"/>
          <w:szCs w:val="26"/>
        </w:rPr>
        <w:t xml:space="preserve">.  </w:t>
      </w:r>
      <w:r w:rsidR="00054239">
        <w:rPr>
          <w:sz w:val="26"/>
          <w:szCs w:val="26"/>
        </w:rPr>
        <w:t xml:space="preserve">The Secretarial Letter provided, among other things, that </w:t>
      </w:r>
      <w:r w:rsidR="00EE7625">
        <w:rPr>
          <w:sz w:val="26"/>
          <w:szCs w:val="26"/>
        </w:rPr>
        <w:t xml:space="preserve">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within twenty days of that letter (</w:t>
      </w:r>
      <w:r w:rsidR="00EE7625" w:rsidRPr="00E260F4">
        <w:rPr>
          <w:i/>
          <w:sz w:val="26"/>
          <w:szCs w:val="26"/>
        </w:rPr>
        <w:t>i.e.</w:t>
      </w:r>
      <w:r w:rsidR="00EE7625">
        <w:rPr>
          <w:sz w:val="26"/>
          <w:szCs w:val="26"/>
        </w:rPr>
        <w:t xml:space="preserve">, </w:t>
      </w:r>
      <w:r w:rsidR="0081203D">
        <w:rPr>
          <w:sz w:val="26"/>
          <w:szCs w:val="26"/>
        </w:rPr>
        <w:t>January 2</w:t>
      </w:r>
      <w:r w:rsidR="00D331A4">
        <w:rPr>
          <w:sz w:val="26"/>
          <w:szCs w:val="26"/>
        </w:rPr>
        <w:t>, 201</w:t>
      </w:r>
      <w:r w:rsidR="0081203D">
        <w:rPr>
          <w:sz w:val="26"/>
          <w:szCs w:val="26"/>
        </w:rPr>
        <w:t>9</w:t>
      </w:r>
      <w:r w:rsidR="00EE7625">
        <w:rPr>
          <w:sz w:val="26"/>
          <w:szCs w:val="26"/>
        </w:rPr>
        <w:t xml:space="preserve">).  Reply 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within ten days after the date that 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(</w:t>
      </w:r>
      <w:r w:rsidR="00EE7625" w:rsidRPr="00E260F4">
        <w:rPr>
          <w:i/>
          <w:sz w:val="26"/>
          <w:szCs w:val="26"/>
        </w:rPr>
        <w:t>i.e.</w:t>
      </w:r>
      <w:r w:rsidR="00EE7625">
        <w:rPr>
          <w:sz w:val="26"/>
          <w:szCs w:val="26"/>
        </w:rPr>
        <w:t xml:space="preserve">, </w:t>
      </w:r>
      <w:r w:rsidR="0081203D">
        <w:rPr>
          <w:sz w:val="26"/>
          <w:szCs w:val="26"/>
        </w:rPr>
        <w:t>January</w:t>
      </w:r>
      <w:r w:rsidR="00D331A4">
        <w:rPr>
          <w:sz w:val="26"/>
          <w:szCs w:val="26"/>
        </w:rPr>
        <w:t xml:space="preserve"> 1</w:t>
      </w:r>
      <w:r w:rsidR="009A66F3">
        <w:rPr>
          <w:sz w:val="26"/>
          <w:szCs w:val="26"/>
        </w:rPr>
        <w:t>2</w:t>
      </w:r>
      <w:r w:rsidR="00D331A4">
        <w:rPr>
          <w:sz w:val="26"/>
          <w:szCs w:val="26"/>
        </w:rPr>
        <w:t>,</w:t>
      </w:r>
      <w:r w:rsidR="00EE7625">
        <w:rPr>
          <w:sz w:val="26"/>
          <w:szCs w:val="26"/>
        </w:rPr>
        <w:t xml:space="preserve"> 201</w:t>
      </w:r>
      <w:r w:rsidR="0081203D">
        <w:rPr>
          <w:sz w:val="26"/>
          <w:szCs w:val="26"/>
        </w:rPr>
        <w:t>9</w:t>
      </w:r>
      <w:r w:rsidR="00EE7625">
        <w:rPr>
          <w:sz w:val="26"/>
          <w:szCs w:val="26"/>
        </w:rPr>
        <w:t>).</w:t>
      </w:r>
    </w:p>
    <w:p w14:paraId="4765E62A" w14:textId="77777777" w:rsidR="00EE7625" w:rsidRDefault="00EE7625" w:rsidP="00EE7625">
      <w:pPr>
        <w:ind w:firstLine="1440"/>
        <w:rPr>
          <w:sz w:val="26"/>
          <w:szCs w:val="26"/>
        </w:rPr>
      </w:pPr>
    </w:p>
    <w:p w14:paraId="2B3BA23D" w14:textId="77777777" w:rsidR="00EE7625" w:rsidRDefault="00EE7625" w:rsidP="00EE76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</w:t>
      </w:r>
      <w:r w:rsidR="007C6DD4">
        <w:rPr>
          <w:sz w:val="26"/>
          <w:szCs w:val="26"/>
        </w:rPr>
        <w:t>December</w:t>
      </w:r>
      <w:r w:rsidR="0062183E">
        <w:rPr>
          <w:sz w:val="26"/>
          <w:szCs w:val="26"/>
        </w:rPr>
        <w:t xml:space="preserve"> 15</w:t>
      </w:r>
      <w:r w:rsidR="009A66F3">
        <w:rPr>
          <w:sz w:val="26"/>
          <w:szCs w:val="26"/>
        </w:rPr>
        <w:t>, 2018</w:t>
      </w:r>
      <w:r>
        <w:rPr>
          <w:sz w:val="26"/>
          <w:szCs w:val="26"/>
        </w:rPr>
        <w:t xml:space="preserve">, </w:t>
      </w:r>
      <w:r w:rsidR="008B7B06">
        <w:rPr>
          <w:sz w:val="26"/>
          <w:szCs w:val="26"/>
        </w:rPr>
        <w:t>M</w:t>
      </w:r>
      <w:r w:rsidR="009A66F3">
        <w:rPr>
          <w:sz w:val="26"/>
          <w:szCs w:val="26"/>
        </w:rPr>
        <w:t xml:space="preserve">s. </w:t>
      </w:r>
      <w:r w:rsidR="0062183E">
        <w:rPr>
          <w:sz w:val="26"/>
          <w:szCs w:val="26"/>
        </w:rPr>
        <w:t>Collins</w:t>
      </w:r>
      <w:r w:rsidR="00D331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filed </w:t>
      </w:r>
      <w:r w:rsidR="009A66F3">
        <w:rPr>
          <w:sz w:val="26"/>
          <w:szCs w:val="26"/>
        </w:rPr>
        <w:t>Letter/Petition for Extension of Time to File Exceptions</w:t>
      </w:r>
      <w:r w:rsidR="008B7B06">
        <w:rPr>
          <w:sz w:val="26"/>
          <w:szCs w:val="26"/>
        </w:rPr>
        <w:t xml:space="preserve"> due to </w:t>
      </w:r>
      <w:r w:rsidR="0062183E">
        <w:rPr>
          <w:sz w:val="26"/>
          <w:szCs w:val="26"/>
        </w:rPr>
        <w:t>a death in the family</w:t>
      </w:r>
      <w:r w:rsidR="008B7B06">
        <w:rPr>
          <w:sz w:val="26"/>
          <w:szCs w:val="26"/>
        </w:rPr>
        <w:t xml:space="preserve">.  </w:t>
      </w:r>
      <w:r w:rsidR="009A66F3">
        <w:rPr>
          <w:sz w:val="26"/>
          <w:szCs w:val="26"/>
        </w:rPr>
        <w:t>P</w:t>
      </w:r>
      <w:r w:rsidR="0062183E">
        <w:rPr>
          <w:sz w:val="26"/>
          <w:szCs w:val="26"/>
        </w:rPr>
        <w:t xml:space="preserve">AWC </w:t>
      </w:r>
      <w:r w:rsidR="009A66F3">
        <w:rPr>
          <w:sz w:val="26"/>
          <w:szCs w:val="26"/>
        </w:rPr>
        <w:t>has indicated that it does not object to the request.</w:t>
      </w:r>
    </w:p>
    <w:p w14:paraId="29CBD4DB" w14:textId="77777777" w:rsidR="00EE7625" w:rsidRDefault="00EE7625" w:rsidP="00EE7625">
      <w:pPr>
        <w:rPr>
          <w:sz w:val="26"/>
          <w:szCs w:val="26"/>
        </w:rPr>
      </w:pPr>
    </w:p>
    <w:p w14:paraId="0BB18F1B" w14:textId="77777777" w:rsidR="00054239" w:rsidRDefault="00EE7625" w:rsidP="005A382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8F5">
        <w:rPr>
          <w:sz w:val="26"/>
          <w:szCs w:val="26"/>
        </w:rPr>
        <w:t xml:space="preserve">The Commission’s Regulation at 52 Pa. Code § 1.15 permits the Commission to grant an extension of time for good cause shown before the pertinent period has expired.  The Commission finds that </w:t>
      </w:r>
      <w:r w:rsidR="005A382E">
        <w:rPr>
          <w:sz w:val="26"/>
          <w:szCs w:val="26"/>
        </w:rPr>
        <w:t>good cause has been es</w:t>
      </w:r>
      <w:r w:rsidR="000878F5">
        <w:rPr>
          <w:sz w:val="26"/>
          <w:szCs w:val="26"/>
        </w:rPr>
        <w:t>tablished for the requested extension of time</w:t>
      </w:r>
      <w:r w:rsidR="005A382E">
        <w:rPr>
          <w:sz w:val="26"/>
          <w:szCs w:val="26"/>
        </w:rPr>
        <w:t xml:space="preserve"> of </w:t>
      </w:r>
      <w:r w:rsidR="00AD6536">
        <w:rPr>
          <w:sz w:val="26"/>
          <w:szCs w:val="26"/>
        </w:rPr>
        <w:t xml:space="preserve">an additional </w:t>
      </w:r>
      <w:r w:rsidR="005A382E">
        <w:rPr>
          <w:sz w:val="26"/>
          <w:szCs w:val="26"/>
        </w:rPr>
        <w:t xml:space="preserve">twenty (20) days </w:t>
      </w:r>
      <w:r w:rsidR="00AD6536">
        <w:rPr>
          <w:sz w:val="26"/>
          <w:szCs w:val="26"/>
        </w:rPr>
        <w:t xml:space="preserve">in which to file </w:t>
      </w:r>
      <w:r w:rsidR="005A382E">
        <w:rPr>
          <w:sz w:val="26"/>
          <w:szCs w:val="26"/>
        </w:rPr>
        <w:t xml:space="preserve">Exceptions, with Reply Exceptions </w:t>
      </w:r>
      <w:r w:rsidR="00054239">
        <w:rPr>
          <w:sz w:val="26"/>
          <w:szCs w:val="26"/>
        </w:rPr>
        <w:t xml:space="preserve">to be filed no later than </w:t>
      </w:r>
      <w:r w:rsidR="00FA0578">
        <w:rPr>
          <w:sz w:val="26"/>
          <w:szCs w:val="26"/>
        </w:rPr>
        <w:t>ten</w:t>
      </w:r>
      <w:r w:rsidR="00054239">
        <w:rPr>
          <w:sz w:val="26"/>
          <w:szCs w:val="26"/>
        </w:rPr>
        <w:t xml:space="preserve"> (</w:t>
      </w:r>
      <w:r w:rsidR="00FA0578">
        <w:rPr>
          <w:sz w:val="26"/>
          <w:szCs w:val="26"/>
        </w:rPr>
        <w:t>1</w:t>
      </w:r>
      <w:r w:rsidR="00054239">
        <w:rPr>
          <w:sz w:val="26"/>
          <w:szCs w:val="26"/>
        </w:rPr>
        <w:t>0) days thereafter.</w:t>
      </w:r>
    </w:p>
    <w:p w14:paraId="35CBC578" w14:textId="77777777" w:rsidR="00054239" w:rsidRDefault="00054239" w:rsidP="005A382E">
      <w:pPr>
        <w:rPr>
          <w:sz w:val="26"/>
          <w:szCs w:val="26"/>
        </w:rPr>
      </w:pPr>
    </w:p>
    <w:p w14:paraId="65634B15" w14:textId="77777777" w:rsidR="00995867" w:rsidRDefault="00995867" w:rsidP="00FA0578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5B7FD2">
        <w:rPr>
          <w:sz w:val="26"/>
          <w:szCs w:val="26"/>
        </w:rPr>
        <w:t xml:space="preserve">Since complainant is proceeding as a pro se complainant and the company does not object we will grant the request for extension.  </w:t>
      </w:r>
      <w:r w:rsidR="00054239">
        <w:rPr>
          <w:sz w:val="26"/>
          <w:szCs w:val="26"/>
        </w:rPr>
        <w:t xml:space="preserve">Since </w:t>
      </w:r>
      <w:r>
        <w:rPr>
          <w:sz w:val="26"/>
          <w:szCs w:val="26"/>
        </w:rPr>
        <w:t>E</w:t>
      </w:r>
      <w:r w:rsidR="00054239">
        <w:rPr>
          <w:sz w:val="26"/>
          <w:szCs w:val="26"/>
        </w:rPr>
        <w:t xml:space="preserve">xceptions were to be filed by </w:t>
      </w:r>
      <w:r w:rsidR="0062183E">
        <w:rPr>
          <w:sz w:val="26"/>
          <w:szCs w:val="26"/>
        </w:rPr>
        <w:t>January</w:t>
      </w:r>
      <w:r w:rsidR="009A66F3">
        <w:rPr>
          <w:sz w:val="26"/>
          <w:szCs w:val="26"/>
        </w:rPr>
        <w:t xml:space="preserve"> 2, 201</w:t>
      </w:r>
      <w:r w:rsidR="0062183E">
        <w:rPr>
          <w:sz w:val="26"/>
          <w:szCs w:val="26"/>
        </w:rPr>
        <w:t>9</w:t>
      </w:r>
      <w:r w:rsidR="00054239">
        <w:rPr>
          <w:sz w:val="26"/>
          <w:szCs w:val="26"/>
        </w:rPr>
        <w:t xml:space="preserve">, a twenty (20) day extension would result in a new deadline for </w:t>
      </w:r>
      <w:r>
        <w:rPr>
          <w:sz w:val="26"/>
          <w:szCs w:val="26"/>
        </w:rPr>
        <w:t>E</w:t>
      </w:r>
      <w:r w:rsidR="00054239">
        <w:rPr>
          <w:sz w:val="26"/>
          <w:szCs w:val="26"/>
        </w:rPr>
        <w:t xml:space="preserve">xceptions of </w:t>
      </w:r>
      <w:r w:rsidR="0062183E">
        <w:rPr>
          <w:sz w:val="26"/>
          <w:szCs w:val="26"/>
        </w:rPr>
        <w:t>January</w:t>
      </w:r>
      <w:r w:rsidR="00FA0578">
        <w:rPr>
          <w:sz w:val="26"/>
          <w:szCs w:val="26"/>
        </w:rPr>
        <w:t xml:space="preserve"> 22</w:t>
      </w:r>
      <w:r w:rsidR="00054239">
        <w:rPr>
          <w:sz w:val="26"/>
          <w:szCs w:val="26"/>
        </w:rPr>
        <w:t>, 20</w:t>
      </w:r>
      <w:r w:rsidR="0062183E">
        <w:rPr>
          <w:sz w:val="26"/>
          <w:szCs w:val="26"/>
        </w:rPr>
        <w:t>19</w:t>
      </w:r>
      <w:r w:rsidR="00054239">
        <w:rPr>
          <w:sz w:val="26"/>
          <w:szCs w:val="26"/>
        </w:rPr>
        <w:t xml:space="preserve">.  Reply Exceptions </w:t>
      </w:r>
      <w:r w:rsidR="00055F43">
        <w:rPr>
          <w:sz w:val="26"/>
          <w:szCs w:val="26"/>
        </w:rPr>
        <w:t xml:space="preserve">shall be due </w:t>
      </w:r>
      <w:r w:rsidR="00054239">
        <w:rPr>
          <w:sz w:val="26"/>
          <w:szCs w:val="26"/>
        </w:rPr>
        <w:t>no later than t</w:t>
      </w:r>
      <w:r w:rsidR="00FA0578">
        <w:rPr>
          <w:sz w:val="26"/>
          <w:szCs w:val="26"/>
        </w:rPr>
        <w:t xml:space="preserve">en </w:t>
      </w:r>
      <w:r w:rsidR="00055F43">
        <w:rPr>
          <w:sz w:val="26"/>
          <w:szCs w:val="26"/>
        </w:rPr>
        <w:t>(</w:t>
      </w:r>
      <w:r w:rsidR="00FA0578">
        <w:rPr>
          <w:sz w:val="26"/>
          <w:szCs w:val="26"/>
        </w:rPr>
        <w:t>1</w:t>
      </w:r>
      <w:r w:rsidR="00055F43">
        <w:rPr>
          <w:sz w:val="26"/>
          <w:szCs w:val="26"/>
        </w:rPr>
        <w:t xml:space="preserve">0) days </w:t>
      </w:r>
      <w:r w:rsidR="00054239">
        <w:rPr>
          <w:sz w:val="26"/>
          <w:szCs w:val="26"/>
        </w:rPr>
        <w:t>thereaf</w:t>
      </w:r>
      <w:r>
        <w:rPr>
          <w:sz w:val="26"/>
          <w:szCs w:val="26"/>
        </w:rPr>
        <w:t>ter</w:t>
      </w:r>
      <w:r w:rsidR="00FA0578">
        <w:rPr>
          <w:sz w:val="26"/>
          <w:szCs w:val="26"/>
        </w:rPr>
        <w:t xml:space="preserve"> or </w:t>
      </w:r>
      <w:r w:rsidR="006B713D">
        <w:rPr>
          <w:sz w:val="26"/>
          <w:szCs w:val="26"/>
        </w:rPr>
        <w:t>February 2,</w:t>
      </w:r>
      <w:r w:rsidR="00FA0578">
        <w:rPr>
          <w:sz w:val="26"/>
          <w:szCs w:val="26"/>
        </w:rPr>
        <w:t xml:space="preserve"> 201</w:t>
      </w:r>
      <w:r w:rsidR="006B713D">
        <w:rPr>
          <w:sz w:val="26"/>
          <w:szCs w:val="26"/>
        </w:rPr>
        <w:t>9</w:t>
      </w:r>
      <w:r>
        <w:rPr>
          <w:sz w:val="26"/>
          <w:szCs w:val="26"/>
        </w:rPr>
        <w:t>.</w:t>
      </w:r>
    </w:p>
    <w:p w14:paraId="2D445134" w14:textId="77777777" w:rsidR="00FA0578" w:rsidRDefault="00FA0578" w:rsidP="00FA0578">
      <w:pPr>
        <w:ind w:firstLine="720"/>
        <w:rPr>
          <w:sz w:val="26"/>
          <w:szCs w:val="26"/>
        </w:rPr>
      </w:pPr>
    </w:p>
    <w:p w14:paraId="30EBF2EF" w14:textId="77777777" w:rsidR="009926A4" w:rsidRDefault="00995867" w:rsidP="00995867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  <w:t>Accordingly, the new deadlines are as follows:</w:t>
      </w:r>
    </w:p>
    <w:p w14:paraId="66D399C2" w14:textId="77777777" w:rsidR="00995867" w:rsidRDefault="00995867" w:rsidP="00995867">
      <w:pPr>
        <w:ind w:firstLine="720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5867" w14:paraId="04D740B6" w14:textId="77777777" w:rsidTr="00995867">
        <w:tc>
          <w:tcPr>
            <w:tcW w:w="4675" w:type="dxa"/>
          </w:tcPr>
          <w:p w14:paraId="5EBE86A2" w14:textId="77777777" w:rsidR="00995867" w:rsidRDefault="00995867" w:rsidP="00995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EXCEPTIONS</w:t>
            </w:r>
          </w:p>
        </w:tc>
        <w:tc>
          <w:tcPr>
            <w:tcW w:w="4675" w:type="dxa"/>
          </w:tcPr>
          <w:p w14:paraId="4E3FE8EA" w14:textId="77777777" w:rsidR="00995867" w:rsidRDefault="006B713D" w:rsidP="00995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JANUARY</w:t>
            </w:r>
            <w:r w:rsidR="00FA0578"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  <w:t>2</w:t>
            </w:r>
            <w:r w:rsidR="00995867">
              <w:rPr>
                <w:sz w:val="26"/>
                <w:szCs w:val="26"/>
              </w:rPr>
              <w:t>, 201</w:t>
            </w:r>
            <w:r>
              <w:rPr>
                <w:sz w:val="26"/>
                <w:szCs w:val="26"/>
              </w:rPr>
              <w:t>9</w:t>
            </w:r>
          </w:p>
        </w:tc>
      </w:tr>
      <w:tr w:rsidR="00995867" w14:paraId="051BB75B" w14:textId="77777777" w:rsidTr="00995867">
        <w:tc>
          <w:tcPr>
            <w:tcW w:w="4675" w:type="dxa"/>
          </w:tcPr>
          <w:p w14:paraId="50DA4894" w14:textId="77777777" w:rsidR="00995867" w:rsidRDefault="00995867" w:rsidP="00995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REPLY EXCEPTIONS</w:t>
            </w:r>
          </w:p>
        </w:tc>
        <w:tc>
          <w:tcPr>
            <w:tcW w:w="4675" w:type="dxa"/>
          </w:tcPr>
          <w:p w14:paraId="611F3406" w14:textId="77777777" w:rsidR="00995867" w:rsidRDefault="006B713D" w:rsidP="00995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FEBRUARY</w:t>
            </w:r>
            <w:r w:rsidR="00FA05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="00995867">
              <w:rPr>
                <w:sz w:val="26"/>
                <w:szCs w:val="26"/>
              </w:rPr>
              <w:t>, 201</w:t>
            </w:r>
            <w:r>
              <w:rPr>
                <w:sz w:val="26"/>
                <w:szCs w:val="26"/>
              </w:rPr>
              <w:t>9</w:t>
            </w:r>
          </w:p>
        </w:tc>
      </w:tr>
    </w:tbl>
    <w:p w14:paraId="1355C420" w14:textId="77777777" w:rsidR="009926A4" w:rsidRDefault="009926A4" w:rsidP="00995867">
      <w:pPr>
        <w:ind w:firstLine="1440"/>
        <w:jc w:val="center"/>
        <w:rPr>
          <w:sz w:val="26"/>
          <w:szCs w:val="26"/>
        </w:rPr>
      </w:pPr>
    </w:p>
    <w:p w14:paraId="5C51BD97" w14:textId="77777777" w:rsidR="009926A4" w:rsidRDefault="009926A4" w:rsidP="00DF2C6D">
      <w:pPr>
        <w:ind w:firstLine="1440"/>
        <w:rPr>
          <w:sz w:val="26"/>
          <w:szCs w:val="26"/>
        </w:rPr>
      </w:pPr>
    </w:p>
    <w:p w14:paraId="46E32C03" w14:textId="77777777" w:rsidR="00055F43" w:rsidRDefault="00DF2C6D" w:rsidP="00F06B16">
      <w:pPr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Should you have any questions you may contact </w:t>
      </w:r>
      <w:r w:rsidR="00AB34BE">
        <w:rPr>
          <w:sz w:val="26"/>
          <w:szCs w:val="26"/>
        </w:rPr>
        <w:t>Ms.</w:t>
      </w:r>
      <w:r w:rsidR="007C76C5">
        <w:rPr>
          <w:sz w:val="26"/>
          <w:szCs w:val="26"/>
        </w:rPr>
        <w:t xml:space="preserve"> Hafner with </w:t>
      </w:r>
      <w:r>
        <w:rPr>
          <w:sz w:val="26"/>
          <w:szCs w:val="26"/>
        </w:rPr>
        <w:t>the Office of Special Assistants</w:t>
      </w:r>
      <w:r w:rsidR="001F2603">
        <w:rPr>
          <w:sz w:val="26"/>
          <w:szCs w:val="26"/>
        </w:rPr>
        <w:t xml:space="preserve"> at 717-787-1827</w:t>
      </w:r>
      <w:r w:rsidR="00AB34BE">
        <w:rPr>
          <w:sz w:val="26"/>
          <w:szCs w:val="26"/>
        </w:rPr>
        <w:t>.</w:t>
      </w:r>
    </w:p>
    <w:p w14:paraId="141C46FC" w14:textId="77777777" w:rsidR="001F2603" w:rsidRDefault="0061794E" w:rsidP="00F06B16">
      <w:pPr>
        <w:ind w:firstLine="14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BDBE77F" w14:textId="77777777" w:rsidR="009926A4" w:rsidRDefault="009926A4" w:rsidP="00EB6F1D">
      <w:pPr>
        <w:ind w:firstLine="4320"/>
        <w:rPr>
          <w:sz w:val="26"/>
          <w:szCs w:val="26"/>
        </w:rPr>
      </w:pPr>
    </w:p>
    <w:p w14:paraId="5E4CC495" w14:textId="77777777" w:rsidR="00F06B16" w:rsidRDefault="00F06B16" w:rsidP="00F06B16">
      <w:pPr>
        <w:ind w:left="1440" w:firstLine="2880"/>
        <w:rPr>
          <w:sz w:val="26"/>
          <w:szCs w:val="26"/>
        </w:rPr>
      </w:pPr>
    </w:p>
    <w:p w14:paraId="421E72FA" w14:textId="7011AF41" w:rsidR="00F06B16" w:rsidRDefault="00F06B16" w:rsidP="00F06B16">
      <w:pPr>
        <w:ind w:left="1440" w:firstLine="2880"/>
        <w:rPr>
          <w:sz w:val="26"/>
          <w:szCs w:val="26"/>
        </w:rPr>
      </w:pPr>
    </w:p>
    <w:p w14:paraId="252DBB69" w14:textId="0544440D" w:rsidR="00F06B16" w:rsidRDefault="00F06B16" w:rsidP="00F06B16">
      <w:pPr>
        <w:ind w:left="1440" w:firstLine="2880"/>
        <w:rPr>
          <w:sz w:val="26"/>
          <w:szCs w:val="26"/>
        </w:rPr>
      </w:pPr>
      <w:bookmarkStart w:id="0" w:name="_GoBack"/>
      <w:bookmarkEnd w:id="0"/>
    </w:p>
    <w:p w14:paraId="667B75C5" w14:textId="717D52E9" w:rsidR="003A072B" w:rsidRPr="0008045A" w:rsidRDefault="004F29CE" w:rsidP="00F06B16">
      <w:pPr>
        <w:ind w:left="5040"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00DA3C" wp14:editId="0BF908A9">
            <wp:simplePos x="0" y="0"/>
            <wp:positionH relativeFrom="column">
              <wp:posOffset>3676650</wp:posOffset>
            </wp:positionH>
            <wp:positionV relativeFrom="paragraph">
              <wp:posOffset>76835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2B" w:rsidRPr="0008045A">
        <w:rPr>
          <w:sz w:val="26"/>
          <w:szCs w:val="26"/>
        </w:rPr>
        <w:t>Very truly yours,</w:t>
      </w:r>
    </w:p>
    <w:p w14:paraId="29620379" w14:textId="77777777" w:rsidR="003A072B" w:rsidRPr="0008045A" w:rsidRDefault="003A072B" w:rsidP="00E528E4">
      <w:pPr>
        <w:rPr>
          <w:sz w:val="26"/>
          <w:szCs w:val="26"/>
        </w:rPr>
      </w:pPr>
    </w:p>
    <w:p w14:paraId="302C0AEE" w14:textId="77777777" w:rsidR="00D12C93" w:rsidRPr="0008045A" w:rsidRDefault="00D12C93" w:rsidP="00E528E4">
      <w:pPr>
        <w:rPr>
          <w:sz w:val="26"/>
          <w:szCs w:val="26"/>
        </w:rPr>
      </w:pPr>
    </w:p>
    <w:p w14:paraId="24AC1B5D" w14:textId="77777777" w:rsidR="003A072B" w:rsidRPr="0008045A" w:rsidRDefault="003A072B" w:rsidP="00E528E4">
      <w:pPr>
        <w:rPr>
          <w:sz w:val="26"/>
          <w:szCs w:val="26"/>
        </w:rPr>
      </w:pPr>
    </w:p>
    <w:p w14:paraId="79A27C86" w14:textId="77777777" w:rsidR="003A072B" w:rsidRPr="0008045A" w:rsidRDefault="00EB6F1D" w:rsidP="00F06B16">
      <w:pPr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6990144B" w14:textId="77777777" w:rsidR="005B5AA7" w:rsidRPr="0008045A" w:rsidRDefault="00F06B16" w:rsidP="00F06B16">
      <w:pPr>
        <w:ind w:left="5040" w:firstLine="72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sectPr w:rsidR="005B5AA7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0E2A2" w14:textId="77777777" w:rsidR="002963E6" w:rsidRDefault="002963E6">
      <w:r>
        <w:separator/>
      </w:r>
    </w:p>
  </w:endnote>
  <w:endnote w:type="continuationSeparator" w:id="0">
    <w:p w14:paraId="3472FC23" w14:textId="77777777" w:rsidR="002963E6" w:rsidRDefault="002963E6">
      <w:r>
        <w:continuationSeparator/>
      </w:r>
    </w:p>
  </w:endnote>
  <w:endnote w:type="continuationNotice" w:id="1">
    <w:p w14:paraId="33B02EC1" w14:textId="77777777" w:rsidR="002963E6" w:rsidRDefault="00296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2552D" w14:textId="77777777" w:rsidR="00E74592" w:rsidRDefault="00E74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DF1B3" w14:textId="77777777" w:rsidR="002963E6" w:rsidRDefault="002963E6">
      <w:r>
        <w:separator/>
      </w:r>
    </w:p>
  </w:footnote>
  <w:footnote w:type="continuationSeparator" w:id="0">
    <w:p w14:paraId="6CDDE31D" w14:textId="77777777" w:rsidR="002963E6" w:rsidRDefault="002963E6">
      <w:r>
        <w:continuationSeparator/>
      </w:r>
    </w:p>
  </w:footnote>
  <w:footnote w:type="continuationNotice" w:id="1">
    <w:p w14:paraId="29EA27B4" w14:textId="77777777" w:rsidR="002963E6" w:rsidRDefault="002963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093FF" w14:textId="77777777" w:rsidR="00E74592" w:rsidRDefault="00E74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16185"/>
    <w:rsid w:val="00016793"/>
    <w:rsid w:val="00054239"/>
    <w:rsid w:val="00055F43"/>
    <w:rsid w:val="00071153"/>
    <w:rsid w:val="0008029B"/>
    <w:rsid w:val="0008045A"/>
    <w:rsid w:val="000878F5"/>
    <w:rsid w:val="000928B1"/>
    <w:rsid w:val="000A5ADF"/>
    <w:rsid w:val="000A659E"/>
    <w:rsid w:val="000B3E1D"/>
    <w:rsid w:val="000D020B"/>
    <w:rsid w:val="000D26F3"/>
    <w:rsid w:val="000D6753"/>
    <w:rsid w:val="000E32E1"/>
    <w:rsid w:val="000E3737"/>
    <w:rsid w:val="000F03BA"/>
    <w:rsid w:val="00105E0E"/>
    <w:rsid w:val="00113F9A"/>
    <w:rsid w:val="001147C1"/>
    <w:rsid w:val="001209F1"/>
    <w:rsid w:val="00125E62"/>
    <w:rsid w:val="00127D9A"/>
    <w:rsid w:val="00132393"/>
    <w:rsid w:val="00133AD9"/>
    <w:rsid w:val="001352D9"/>
    <w:rsid w:val="00136BAB"/>
    <w:rsid w:val="00145471"/>
    <w:rsid w:val="00153FD8"/>
    <w:rsid w:val="00157590"/>
    <w:rsid w:val="001737A8"/>
    <w:rsid w:val="0018285B"/>
    <w:rsid w:val="001A2080"/>
    <w:rsid w:val="001A3FDC"/>
    <w:rsid w:val="001C1E78"/>
    <w:rsid w:val="001F2603"/>
    <w:rsid w:val="00201518"/>
    <w:rsid w:val="00217778"/>
    <w:rsid w:val="0021794B"/>
    <w:rsid w:val="002229C3"/>
    <w:rsid w:val="002462B6"/>
    <w:rsid w:val="00247D39"/>
    <w:rsid w:val="00253E27"/>
    <w:rsid w:val="00264944"/>
    <w:rsid w:val="0026602D"/>
    <w:rsid w:val="00280CC0"/>
    <w:rsid w:val="00287550"/>
    <w:rsid w:val="002937BF"/>
    <w:rsid w:val="0029471C"/>
    <w:rsid w:val="00295B24"/>
    <w:rsid w:val="002963E6"/>
    <w:rsid w:val="00297175"/>
    <w:rsid w:val="002B0A6A"/>
    <w:rsid w:val="002D695B"/>
    <w:rsid w:val="002E28AA"/>
    <w:rsid w:val="003267D4"/>
    <w:rsid w:val="0033738E"/>
    <w:rsid w:val="0034399B"/>
    <w:rsid w:val="00343B72"/>
    <w:rsid w:val="00355F13"/>
    <w:rsid w:val="00366530"/>
    <w:rsid w:val="003677ED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50C3"/>
    <w:rsid w:val="003A6C49"/>
    <w:rsid w:val="003B7871"/>
    <w:rsid w:val="003D2057"/>
    <w:rsid w:val="003E3BF1"/>
    <w:rsid w:val="00411822"/>
    <w:rsid w:val="004131E7"/>
    <w:rsid w:val="00430047"/>
    <w:rsid w:val="00430574"/>
    <w:rsid w:val="004446DC"/>
    <w:rsid w:val="00466663"/>
    <w:rsid w:val="004954D1"/>
    <w:rsid w:val="004A061C"/>
    <w:rsid w:val="004A44BC"/>
    <w:rsid w:val="004D1180"/>
    <w:rsid w:val="004E1206"/>
    <w:rsid w:val="004E7F64"/>
    <w:rsid w:val="004F29CE"/>
    <w:rsid w:val="004F4D5F"/>
    <w:rsid w:val="00501CC5"/>
    <w:rsid w:val="00507EE1"/>
    <w:rsid w:val="00514B10"/>
    <w:rsid w:val="005336D6"/>
    <w:rsid w:val="00545234"/>
    <w:rsid w:val="00546357"/>
    <w:rsid w:val="00547B7C"/>
    <w:rsid w:val="005A11FD"/>
    <w:rsid w:val="005A37A2"/>
    <w:rsid w:val="005A382E"/>
    <w:rsid w:val="005B5AA7"/>
    <w:rsid w:val="005B7F53"/>
    <w:rsid w:val="005B7FD2"/>
    <w:rsid w:val="005E25C5"/>
    <w:rsid w:val="0060010C"/>
    <w:rsid w:val="00601B8D"/>
    <w:rsid w:val="0061794E"/>
    <w:rsid w:val="0062183E"/>
    <w:rsid w:val="006266EC"/>
    <w:rsid w:val="0062751C"/>
    <w:rsid w:val="006344A7"/>
    <w:rsid w:val="00636D03"/>
    <w:rsid w:val="006430DB"/>
    <w:rsid w:val="006465FA"/>
    <w:rsid w:val="006617F0"/>
    <w:rsid w:val="006755C0"/>
    <w:rsid w:val="00675C8E"/>
    <w:rsid w:val="006766D6"/>
    <w:rsid w:val="00683D7A"/>
    <w:rsid w:val="006A1B5E"/>
    <w:rsid w:val="006B0DE7"/>
    <w:rsid w:val="006B6701"/>
    <w:rsid w:val="006B713D"/>
    <w:rsid w:val="006C33BC"/>
    <w:rsid w:val="006C5F3C"/>
    <w:rsid w:val="006D0288"/>
    <w:rsid w:val="006D2C48"/>
    <w:rsid w:val="006D3665"/>
    <w:rsid w:val="006F6031"/>
    <w:rsid w:val="007049E8"/>
    <w:rsid w:val="00706FBE"/>
    <w:rsid w:val="0071398D"/>
    <w:rsid w:val="00726821"/>
    <w:rsid w:val="0074135B"/>
    <w:rsid w:val="0076116B"/>
    <w:rsid w:val="00762E1D"/>
    <w:rsid w:val="00765291"/>
    <w:rsid w:val="00771E83"/>
    <w:rsid w:val="007726C0"/>
    <w:rsid w:val="00775628"/>
    <w:rsid w:val="00785BF5"/>
    <w:rsid w:val="00796D7F"/>
    <w:rsid w:val="007972BC"/>
    <w:rsid w:val="007A17BA"/>
    <w:rsid w:val="007A5117"/>
    <w:rsid w:val="007C6DD4"/>
    <w:rsid w:val="007C76C5"/>
    <w:rsid w:val="007D0B2A"/>
    <w:rsid w:val="007D1483"/>
    <w:rsid w:val="007D663A"/>
    <w:rsid w:val="00807300"/>
    <w:rsid w:val="0081203D"/>
    <w:rsid w:val="0082172C"/>
    <w:rsid w:val="00822EAD"/>
    <w:rsid w:val="00827532"/>
    <w:rsid w:val="00841F64"/>
    <w:rsid w:val="00843139"/>
    <w:rsid w:val="00850F1D"/>
    <w:rsid w:val="00885E81"/>
    <w:rsid w:val="00887C03"/>
    <w:rsid w:val="0089411B"/>
    <w:rsid w:val="00895AF3"/>
    <w:rsid w:val="008A5EE3"/>
    <w:rsid w:val="008B7B06"/>
    <w:rsid w:val="008C2FAF"/>
    <w:rsid w:val="008C645A"/>
    <w:rsid w:val="008D060A"/>
    <w:rsid w:val="008D13AA"/>
    <w:rsid w:val="008D17D5"/>
    <w:rsid w:val="008D4BD7"/>
    <w:rsid w:val="008E2BC0"/>
    <w:rsid w:val="008E440B"/>
    <w:rsid w:val="00905B9F"/>
    <w:rsid w:val="00914D71"/>
    <w:rsid w:val="0092706C"/>
    <w:rsid w:val="009520ED"/>
    <w:rsid w:val="00983A4D"/>
    <w:rsid w:val="00983D31"/>
    <w:rsid w:val="009926A4"/>
    <w:rsid w:val="00995867"/>
    <w:rsid w:val="009A090F"/>
    <w:rsid w:val="009A66F3"/>
    <w:rsid w:val="009F3FC1"/>
    <w:rsid w:val="009F5F66"/>
    <w:rsid w:val="009F723A"/>
    <w:rsid w:val="00A16BD8"/>
    <w:rsid w:val="00A2061F"/>
    <w:rsid w:val="00A2236A"/>
    <w:rsid w:val="00A27815"/>
    <w:rsid w:val="00A35BEB"/>
    <w:rsid w:val="00A4617F"/>
    <w:rsid w:val="00A52C46"/>
    <w:rsid w:val="00A66CAF"/>
    <w:rsid w:val="00AA618A"/>
    <w:rsid w:val="00AB34BE"/>
    <w:rsid w:val="00AC15FD"/>
    <w:rsid w:val="00AD24C2"/>
    <w:rsid w:val="00AD6536"/>
    <w:rsid w:val="00AE6F0B"/>
    <w:rsid w:val="00B13E5D"/>
    <w:rsid w:val="00B22E7C"/>
    <w:rsid w:val="00B3131B"/>
    <w:rsid w:val="00B54C9E"/>
    <w:rsid w:val="00B566F4"/>
    <w:rsid w:val="00B739DA"/>
    <w:rsid w:val="00B95FEF"/>
    <w:rsid w:val="00BC01DD"/>
    <w:rsid w:val="00BC2FB9"/>
    <w:rsid w:val="00BC3334"/>
    <w:rsid w:val="00BD1065"/>
    <w:rsid w:val="00BE5119"/>
    <w:rsid w:val="00BF2F0E"/>
    <w:rsid w:val="00BF65F7"/>
    <w:rsid w:val="00C013A1"/>
    <w:rsid w:val="00C23DA7"/>
    <w:rsid w:val="00C3346E"/>
    <w:rsid w:val="00C402A0"/>
    <w:rsid w:val="00C452DE"/>
    <w:rsid w:val="00C74A51"/>
    <w:rsid w:val="00CA50D1"/>
    <w:rsid w:val="00CB0F1A"/>
    <w:rsid w:val="00CB5738"/>
    <w:rsid w:val="00CB640F"/>
    <w:rsid w:val="00CC503F"/>
    <w:rsid w:val="00CC5462"/>
    <w:rsid w:val="00CD4B72"/>
    <w:rsid w:val="00CD72FB"/>
    <w:rsid w:val="00CE4BEE"/>
    <w:rsid w:val="00CE751D"/>
    <w:rsid w:val="00CF73EC"/>
    <w:rsid w:val="00D00C60"/>
    <w:rsid w:val="00D0738E"/>
    <w:rsid w:val="00D12C93"/>
    <w:rsid w:val="00D17649"/>
    <w:rsid w:val="00D26C3C"/>
    <w:rsid w:val="00D3099A"/>
    <w:rsid w:val="00D331A4"/>
    <w:rsid w:val="00D62DCF"/>
    <w:rsid w:val="00DB2119"/>
    <w:rsid w:val="00DB6D5A"/>
    <w:rsid w:val="00DE4157"/>
    <w:rsid w:val="00DF2C6D"/>
    <w:rsid w:val="00E06535"/>
    <w:rsid w:val="00E06CDF"/>
    <w:rsid w:val="00E127D7"/>
    <w:rsid w:val="00E1298F"/>
    <w:rsid w:val="00E16246"/>
    <w:rsid w:val="00E21863"/>
    <w:rsid w:val="00E229FE"/>
    <w:rsid w:val="00E260F4"/>
    <w:rsid w:val="00E3265B"/>
    <w:rsid w:val="00E34698"/>
    <w:rsid w:val="00E528E4"/>
    <w:rsid w:val="00E57330"/>
    <w:rsid w:val="00E61A32"/>
    <w:rsid w:val="00E63F99"/>
    <w:rsid w:val="00E70913"/>
    <w:rsid w:val="00E71FCA"/>
    <w:rsid w:val="00E74592"/>
    <w:rsid w:val="00E830FB"/>
    <w:rsid w:val="00E87F23"/>
    <w:rsid w:val="00E90D5D"/>
    <w:rsid w:val="00E928F1"/>
    <w:rsid w:val="00E94D86"/>
    <w:rsid w:val="00EB13E4"/>
    <w:rsid w:val="00EB6F1D"/>
    <w:rsid w:val="00EC7F84"/>
    <w:rsid w:val="00ED4C3B"/>
    <w:rsid w:val="00ED53DE"/>
    <w:rsid w:val="00EE189B"/>
    <w:rsid w:val="00EE7625"/>
    <w:rsid w:val="00EE7EB6"/>
    <w:rsid w:val="00EF3FBF"/>
    <w:rsid w:val="00EF7F10"/>
    <w:rsid w:val="00F04CF8"/>
    <w:rsid w:val="00F06B16"/>
    <w:rsid w:val="00F10506"/>
    <w:rsid w:val="00F1734F"/>
    <w:rsid w:val="00F42C1D"/>
    <w:rsid w:val="00F50FDD"/>
    <w:rsid w:val="00F62396"/>
    <w:rsid w:val="00F649C8"/>
    <w:rsid w:val="00F65AE7"/>
    <w:rsid w:val="00F7094C"/>
    <w:rsid w:val="00F90E04"/>
    <w:rsid w:val="00F912E6"/>
    <w:rsid w:val="00F94486"/>
    <w:rsid w:val="00F9452A"/>
    <w:rsid w:val="00F9546C"/>
    <w:rsid w:val="00FA0578"/>
    <w:rsid w:val="00FA2411"/>
    <w:rsid w:val="00FA24C9"/>
    <w:rsid w:val="00FA7D17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1D3826C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4BBDF-50BB-4889-A25B-9A7F3ECF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1983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Wagner, Nathan R</cp:lastModifiedBy>
  <cp:revision>3</cp:revision>
  <cp:lastPrinted>2018-03-08T18:25:00Z</cp:lastPrinted>
  <dcterms:created xsi:type="dcterms:W3CDTF">2018-12-26T20:36:00Z</dcterms:created>
  <dcterms:modified xsi:type="dcterms:W3CDTF">2018-12-27T18:26:00Z</dcterms:modified>
</cp:coreProperties>
</file>