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408A3AE8" w14:textId="77777777">
        <w:trPr>
          <w:trHeight w:val="990"/>
        </w:trPr>
        <w:tc>
          <w:tcPr>
            <w:tcW w:w="1363" w:type="dxa"/>
          </w:tcPr>
          <w:p w14:paraId="0C66CA86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03697FDB" wp14:editId="015AB035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E743671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B597CFF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1D045A" w14:textId="77777777"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B3CAFA3" w14:textId="77777777"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522AC9DE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E8F38B1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677EBF7B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484C214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74163E6C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465A82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1AF19267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02A6AF" w14:textId="0DB6B22D" w:rsidR="00074834" w:rsidRDefault="005E6F56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28, 2018</w:t>
      </w:r>
    </w:p>
    <w:p w14:paraId="0AC1373B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317099FE" w14:textId="77777777"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14:paraId="47D06AA8" w14:textId="77777777" w:rsidR="00584CBD" w:rsidRPr="005E6F56" w:rsidRDefault="00182DC5" w:rsidP="00584CBD">
      <w:pPr>
        <w:suppressAutoHyphens/>
        <w:rPr>
          <w:rFonts w:ascii="Arial" w:hAnsi="Arial" w:cs="Arial"/>
          <w:b/>
          <w:sz w:val="22"/>
          <w:szCs w:val="24"/>
        </w:rPr>
      </w:pPr>
      <w:r w:rsidRPr="005E6F56">
        <w:rPr>
          <w:rFonts w:ascii="Arial" w:hAnsi="Arial" w:cs="Arial"/>
          <w:b/>
          <w:sz w:val="22"/>
          <w:szCs w:val="24"/>
        </w:rPr>
        <w:t>MICHAEL ZIMMERMAN</w:t>
      </w:r>
    </w:p>
    <w:p w14:paraId="21989084" w14:textId="77777777" w:rsidR="00584CBD" w:rsidRPr="005E6F56" w:rsidRDefault="00796AA0" w:rsidP="00584CBD">
      <w:pPr>
        <w:suppressAutoHyphens/>
        <w:rPr>
          <w:rFonts w:ascii="Arial" w:hAnsi="Arial" w:cs="Arial"/>
          <w:b/>
          <w:sz w:val="22"/>
          <w:szCs w:val="24"/>
        </w:rPr>
      </w:pPr>
      <w:r w:rsidRPr="005E6F56">
        <w:rPr>
          <w:rFonts w:ascii="Arial" w:hAnsi="Arial" w:cs="Arial"/>
          <w:b/>
          <w:sz w:val="22"/>
          <w:szCs w:val="24"/>
        </w:rPr>
        <w:t>COUNSEL</w:t>
      </w:r>
      <w:r w:rsidR="000D084C" w:rsidRPr="005E6F56">
        <w:rPr>
          <w:rFonts w:ascii="Arial" w:hAnsi="Arial" w:cs="Arial"/>
          <w:b/>
          <w:sz w:val="22"/>
          <w:szCs w:val="24"/>
        </w:rPr>
        <w:t xml:space="preserve"> </w:t>
      </w:r>
      <w:r w:rsidR="00182DC5" w:rsidRPr="005E6F56">
        <w:rPr>
          <w:rFonts w:ascii="Arial" w:hAnsi="Arial" w:cs="Arial"/>
          <w:b/>
          <w:sz w:val="22"/>
          <w:szCs w:val="24"/>
        </w:rPr>
        <w:t>REGULATORY</w:t>
      </w:r>
    </w:p>
    <w:p w14:paraId="74ECD77D" w14:textId="77777777" w:rsidR="00584CBD" w:rsidRPr="005E6F56" w:rsidRDefault="00584CBD" w:rsidP="00584CBD">
      <w:pPr>
        <w:suppressAutoHyphens/>
        <w:rPr>
          <w:rFonts w:ascii="Arial" w:hAnsi="Arial" w:cs="Arial"/>
          <w:b/>
          <w:sz w:val="22"/>
          <w:szCs w:val="24"/>
        </w:rPr>
      </w:pPr>
      <w:r w:rsidRPr="005E6F56">
        <w:rPr>
          <w:rFonts w:ascii="Arial" w:hAnsi="Arial" w:cs="Arial"/>
          <w:b/>
          <w:sz w:val="22"/>
          <w:szCs w:val="24"/>
        </w:rPr>
        <w:t>DUQUESNE LIGHT COMPANY</w:t>
      </w:r>
    </w:p>
    <w:p w14:paraId="3D13D7D0" w14:textId="77777777" w:rsidR="00584CBD" w:rsidRPr="005E6F56" w:rsidRDefault="000D084C" w:rsidP="00584CBD">
      <w:pPr>
        <w:suppressAutoHyphens/>
        <w:rPr>
          <w:rFonts w:ascii="Arial" w:hAnsi="Arial" w:cs="Arial"/>
          <w:b/>
          <w:sz w:val="22"/>
          <w:szCs w:val="24"/>
        </w:rPr>
      </w:pPr>
      <w:r w:rsidRPr="005E6F56">
        <w:rPr>
          <w:rFonts w:ascii="Arial" w:hAnsi="Arial" w:cs="Arial"/>
          <w:b/>
          <w:sz w:val="22"/>
          <w:szCs w:val="24"/>
        </w:rPr>
        <w:t>411 SEVENTH AVE</w:t>
      </w:r>
      <w:r w:rsidR="00584CBD" w:rsidRPr="005E6F56">
        <w:rPr>
          <w:rFonts w:ascii="Arial" w:hAnsi="Arial" w:cs="Arial"/>
          <w:b/>
          <w:sz w:val="22"/>
          <w:szCs w:val="24"/>
        </w:rPr>
        <w:t xml:space="preserve"> 15-</w:t>
      </w:r>
      <w:r w:rsidR="00182DC5" w:rsidRPr="005E6F56">
        <w:rPr>
          <w:rFonts w:ascii="Arial" w:hAnsi="Arial" w:cs="Arial"/>
          <w:b/>
          <w:sz w:val="22"/>
          <w:szCs w:val="24"/>
        </w:rPr>
        <w:t>7</w:t>
      </w:r>
    </w:p>
    <w:p w14:paraId="3D4B14B7" w14:textId="77777777" w:rsidR="00584CBD" w:rsidRPr="005E6F56" w:rsidRDefault="000D084C" w:rsidP="00584CBD">
      <w:pPr>
        <w:suppressAutoHyphens/>
        <w:rPr>
          <w:rFonts w:ascii="Arial" w:hAnsi="Arial" w:cs="Arial"/>
          <w:b/>
          <w:sz w:val="22"/>
          <w:szCs w:val="24"/>
        </w:rPr>
      </w:pPr>
      <w:r w:rsidRPr="005E6F56">
        <w:rPr>
          <w:rFonts w:ascii="Arial" w:hAnsi="Arial" w:cs="Arial"/>
          <w:b/>
          <w:sz w:val="22"/>
          <w:szCs w:val="24"/>
        </w:rPr>
        <w:t>PITTSBURGH</w:t>
      </w:r>
      <w:r w:rsidR="00584CBD" w:rsidRPr="005E6F56">
        <w:rPr>
          <w:rFonts w:ascii="Arial" w:hAnsi="Arial" w:cs="Arial"/>
          <w:b/>
          <w:sz w:val="22"/>
          <w:szCs w:val="24"/>
        </w:rPr>
        <w:t xml:space="preserve"> PA 15219</w:t>
      </w:r>
    </w:p>
    <w:p w14:paraId="04667545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69AD81CD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405975FB" w14:textId="77777777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14:paraId="430FF639" w14:textId="77777777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DC2925">
        <w:rPr>
          <w:rFonts w:ascii="Arial" w:hAnsi="Arial" w:cs="Arial"/>
          <w:b/>
          <w:szCs w:val="24"/>
        </w:rPr>
        <w:t>January</w:t>
      </w:r>
      <w:r w:rsidR="00896D9A">
        <w:rPr>
          <w:rFonts w:ascii="Arial" w:hAnsi="Arial" w:cs="Arial"/>
          <w:b/>
          <w:szCs w:val="24"/>
        </w:rPr>
        <w:t xml:space="preserve"> 1</w:t>
      </w:r>
      <w:r w:rsidR="00D36AEE">
        <w:rPr>
          <w:rFonts w:ascii="Arial" w:hAnsi="Arial" w:cs="Arial"/>
          <w:b/>
          <w:szCs w:val="24"/>
        </w:rPr>
        <w:t>, 201</w:t>
      </w:r>
      <w:r w:rsidR="00DC2925">
        <w:rPr>
          <w:rFonts w:ascii="Arial" w:hAnsi="Arial" w:cs="Arial"/>
          <w:b/>
          <w:szCs w:val="24"/>
        </w:rPr>
        <w:t>9</w:t>
      </w:r>
    </w:p>
    <w:p w14:paraId="5665D2F4" w14:textId="77777777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DC2925">
        <w:rPr>
          <w:rFonts w:ascii="Arial" w:hAnsi="Arial" w:cs="Arial"/>
          <w:b/>
          <w:szCs w:val="24"/>
        </w:rPr>
        <w:t>8-3006687</w:t>
      </w:r>
    </w:p>
    <w:p w14:paraId="1B5ACA36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050C3EDB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14:paraId="41D404BE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7DC6B4CD" w14:textId="77777777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BA207C">
        <w:rPr>
          <w:rFonts w:ascii="Arial" w:hAnsi="Arial" w:cs="Arial"/>
          <w:szCs w:val="24"/>
        </w:rPr>
        <w:t>18</w:t>
      </w:r>
      <w:r w:rsidR="00DC2925">
        <w:rPr>
          <w:rFonts w:ascii="Arial" w:hAnsi="Arial" w:cs="Arial"/>
          <w:szCs w:val="24"/>
        </w:rPr>
        <w:t>7</w:t>
      </w:r>
      <w:r w:rsidR="003D61EB">
        <w:rPr>
          <w:rFonts w:ascii="Arial" w:hAnsi="Arial" w:cs="Arial"/>
          <w:szCs w:val="24"/>
        </w:rPr>
        <w:t xml:space="preserve"> </w:t>
      </w:r>
      <w:r w:rsidR="003D61EB" w:rsidRPr="001377A2">
        <w:rPr>
          <w:rFonts w:ascii="Arial" w:hAnsi="Arial" w:cs="Arial"/>
          <w:szCs w:val="24"/>
        </w:rPr>
        <w:t xml:space="preserve">Tariff Electric </w:t>
      </w:r>
      <w:r w:rsidR="003D61EB" w:rsidRPr="001377A2">
        <w:rPr>
          <w:rFonts w:ascii="Arial" w:hAnsi="Arial" w:cs="Arial"/>
          <w:szCs w:val="24"/>
        </w:rPr>
        <w:noBreakHyphen/>
        <w:t xml:space="preserve"> Pa. P.U.C. No. 24 </w:t>
      </w:r>
      <w:r w:rsidR="009578ED">
        <w:rPr>
          <w:rFonts w:ascii="Arial" w:hAnsi="Arial" w:cs="Arial"/>
          <w:szCs w:val="24"/>
        </w:rPr>
        <w:t xml:space="preserve">and </w:t>
      </w:r>
      <w:r w:rsidR="003D61EB" w:rsidRPr="00F64BD7">
        <w:rPr>
          <w:rFonts w:ascii="Arial" w:hAnsi="Arial" w:cs="Arial"/>
          <w:szCs w:val="24"/>
        </w:rPr>
        <w:t xml:space="preserve">Supplement </w:t>
      </w:r>
      <w:r w:rsidR="003D61EB" w:rsidRPr="001377A2">
        <w:rPr>
          <w:rFonts w:ascii="Arial" w:hAnsi="Arial" w:cs="Arial"/>
          <w:szCs w:val="24"/>
        </w:rPr>
        <w:t xml:space="preserve">No. </w:t>
      </w:r>
      <w:r w:rsidR="003D61EB">
        <w:rPr>
          <w:rFonts w:ascii="Arial" w:hAnsi="Arial" w:cs="Arial"/>
          <w:szCs w:val="24"/>
        </w:rPr>
        <w:t>190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3D61EB">
        <w:rPr>
          <w:rFonts w:ascii="Arial" w:hAnsi="Arial" w:cs="Arial"/>
          <w:szCs w:val="24"/>
        </w:rPr>
        <w:t>Rider</w:t>
      </w:r>
      <w:r w:rsidR="00B713EA" w:rsidRPr="001377A2">
        <w:rPr>
          <w:rFonts w:ascii="Arial" w:hAnsi="Arial" w:cs="Arial"/>
          <w:szCs w:val="24"/>
        </w:rPr>
        <w:t xml:space="preserve"> No. </w:t>
      </w:r>
      <w:r w:rsidR="003D61EB">
        <w:rPr>
          <w:rFonts w:ascii="Arial" w:hAnsi="Arial" w:cs="Arial"/>
          <w:szCs w:val="24"/>
        </w:rPr>
        <w:t>20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DC2925">
        <w:rPr>
          <w:rFonts w:ascii="Arial" w:hAnsi="Arial" w:cs="Arial"/>
          <w:szCs w:val="24"/>
        </w:rPr>
        <w:t>December</w:t>
      </w:r>
      <w:r w:rsidR="002E3675">
        <w:rPr>
          <w:rFonts w:ascii="Arial" w:hAnsi="Arial" w:cs="Arial"/>
          <w:szCs w:val="24"/>
        </w:rPr>
        <w:t xml:space="preserve"> 20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DA04AF">
        <w:rPr>
          <w:rFonts w:ascii="Arial" w:hAnsi="Arial" w:cs="Arial"/>
          <w:szCs w:val="24"/>
        </w:rPr>
        <w:t>8</w:t>
      </w:r>
      <w:r w:rsidR="00DC2925">
        <w:rPr>
          <w:rFonts w:ascii="Arial" w:hAnsi="Arial" w:cs="Arial"/>
          <w:szCs w:val="24"/>
        </w:rPr>
        <w:t xml:space="preserve"> and December 21, 2018 respectively,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DC2925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DC2925">
        <w:rPr>
          <w:rFonts w:ascii="Arial" w:hAnsi="Arial" w:cs="Arial"/>
          <w:szCs w:val="24"/>
        </w:rPr>
        <w:t>9</w:t>
      </w:r>
      <w:r w:rsidR="00886ADB" w:rsidRPr="001377A2">
        <w:rPr>
          <w:rFonts w:ascii="Arial" w:hAnsi="Arial" w:cs="Arial"/>
          <w:szCs w:val="24"/>
        </w:rPr>
        <w:t>.</w:t>
      </w:r>
    </w:p>
    <w:p w14:paraId="4B131D20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75129D2" w14:textId="77777777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9578ED">
        <w:rPr>
          <w:rFonts w:ascii="Arial" w:hAnsi="Arial" w:cs="Arial"/>
          <w:szCs w:val="24"/>
        </w:rPr>
        <w:t>Per Commission Order dated December 20, 2018, t</w:t>
      </w:r>
      <w:r w:rsidR="00C343B5">
        <w:rPr>
          <w:rFonts w:ascii="Arial" w:hAnsi="Arial" w:cs="Arial"/>
          <w:szCs w:val="24"/>
        </w:rPr>
        <w:t xml:space="preserve">he Smart Meter Charge </w:t>
      </w:r>
      <w:r w:rsidR="009578ED">
        <w:rPr>
          <w:rFonts w:ascii="Arial" w:hAnsi="Arial" w:cs="Arial"/>
          <w:szCs w:val="24"/>
        </w:rPr>
        <w:t>(SMC) was rolled</w:t>
      </w:r>
      <w:r w:rsidR="00C343B5">
        <w:rPr>
          <w:rFonts w:ascii="Arial" w:hAnsi="Arial" w:cs="Arial"/>
          <w:szCs w:val="24"/>
        </w:rPr>
        <w:t xml:space="preserve"> into base rates as permitted in the Company’s distributio</w:t>
      </w:r>
      <w:r w:rsidR="009578ED">
        <w:rPr>
          <w:rFonts w:ascii="Arial" w:hAnsi="Arial" w:cs="Arial"/>
          <w:szCs w:val="24"/>
        </w:rPr>
        <w:t>n rate case at Docket No. R-2018</w:t>
      </w:r>
      <w:r w:rsidR="00C343B5">
        <w:rPr>
          <w:rFonts w:ascii="Arial" w:hAnsi="Arial" w:cs="Arial"/>
          <w:szCs w:val="24"/>
        </w:rPr>
        <w:t>-3000124</w:t>
      </w:r>
      <w:r w:rsidR="009578ED">
        <w:rPr>
          <w:rFonts w:ascii="Arial" w:hAnsi="Arial" w:cs="Arial"/>
          <w:szCs w:val="24"/>
        </w:rPr>
        <w:t>.  B</w:t>
      </w:r>
      <w:r w:rsidR="00A74111" w:rsidRPr="00F64BD7">
        <w:rPr>
          <w:rFonts w:ascii="Arial" w:hAnsi="Arial" w:cs="Arial"/>
          <w:szCs w:val="24"/>
        </w:rPr>
        <w:t>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BD67EA">
        <w:rPr>
          <w:rFonts w:ascii="Arial" w:hAnsi="Arial" w:cs="Arial"/>
          <w:szCs w:val="24"/>
        </w:rPr>
        <w:t>SMC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C343B5">
        <w:rPr>
          <w:rFonts w:ascii="Arial" w:hAnsi="Arial" w:cs="Arial"/>
          <w:szCs w:val="24"/>
        </w:rPr>
        <w:t>January</w:t>
      </w:r>
      <w:r w:rsidR="00896D9A">
        <w:rPr>
          <w:rFonts w:ascii="Arial" w:hAnsi="Arial" w:cs="Arial"/>
          <w:szCs w:val="24"/>
        </w:rPr>
        <w:t xml:space="preserve"> 1, 201</w:t>
      </w:r>
      <w:r w:rsidR="00C343B5">
        <w:rPr>
          <w:rFonts w:ascii="Arial" w:hAnsi="Arial" w:cs="Arial"/>
          <w:szCs w:val="24"/>
        </w:rPr>
        <w:t>9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C343B5">
        <w:rPr>
          <w:rFonts w:ascii="Arial" w:hAnsi="Arial" w:cs="Arial"/>
          <w:szCs w:val="24"/>
        </w:rPr>
        <w:t xml:space="preserve"> March</w:t>
      </w:r>
      <w:r w:rsidR="002E3675">
        <w:rPr>
          <w:rFonts w:ascii="Arial" w:hAnsi="Arial" w:cs="Arial"/>
          <w:szCs w:val="24"/>
        </w:rPr>
        <w:t xml:space="preserve"> 31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C343B5">
        <w:rPr>
          <w:rFonts w:ascii="Arial" w:hAnsi="Arial" w:cs="Arial"/>
          <w:szCs w:val="24"/>
        </w:rPr>
        <w:t>9</w:t>
      </w:r>
      <w:r w:rsidR="00BD67EA">
        <w:rPr>
          <w:rFonts w:ascii="Arial" w:hAnsi="Arial" w:cs="Arial"/>
          <w:szCs w:val="24"/>
        </w:rPr>
        <w:t>,</w:t>
      </w:r>
      <w:r w:rsidR="00C343B5">
        <w:rPr>
          <w:rFonts w:ascii="Arial" w:hAnsi="Arial" w:cs="Arial"/>
          <w:szCs w:val="24"/>
        </w:rPr>
        <w:t xml:space="preserve"> as specified in the Company’s proposed Supplement </w:t>
      </w:r>
      <w:r w:rsidR="009578ED">
        <w:rPr>
          <w:rFonts w:ascii="Arial" w:hAnsi="Arial" w:cs="Arial"/>
          <w:szCs w:val="24"/>
        </w:rPr>
        <w:t>No. 1</w:t>
      </w:r>
      <w:r w:rsidR="00C343B5">
        <w:rPr>
          <w:rFonts w:ascii="Arial" w:hAnsi="Arial" w:cs="Arial"/>
          <w:szCs w:val="24"/>
        </w:rPr>
        <w:t>90,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3FBE24EC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C9B3E15" w14:textId="77777777"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14:paraId="6AA9AF5A" w14:textId="77777777"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66 </w:t>
      </w:r>
      <w:proofErr w:type="spellStart"/>
      <w:r>
        <w:rPr>
          <w:rFonts w:ascii="Arial" w:hAnsi="Arial" w:cs="Arial"/>
          <w:szCs w:val="24"/>
        </w:rPr>
        <w:t>Pa.</w:t>
      </w:r>
      <w:r w:rsidR="00FB7886" w:rsidRPr="00F64BD7">
        <w:rPr>
          <w:rFonts w:ascii="Arial" w:hAnsi="Arial" w:cs="Arial"/>
          <w:szCs w:val="24"/>
        </w:rPr>
        <w:t>C.S</w:t>
      </w:r>
      <w:proofErr w:type="spellEnd"/>
      <w:r w:rsidR="00FB7886" w:rsidRPr="00F64BD7">
        <w:rPr>
          <w:rFonts w:ascii="Arial" w:hAnsi="Arial" w:cs="Arial"/>
          <w:szCs w:val="24"/>
        </w:rPr>
        <w:t>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14:paraId="0AB8F620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4C6E8B6" w14:textId="77777777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D86EA6">
        <w:rPr>
          <w:rFonts w:ascii="Arial" w:hAnsi="Arial" w:cs="Arial"/>
          <w:szCs w:val="24"/>
        </w:rPr>
        <w:t>M-2018-300</w:t>
      </w:r>
      <w:r w:rsidR="00DC2925">
        <w:rPr>
          <w:rFonts w:ascii="Arial" w:hAnsi="Arial" w:cs="Arial"/>
          <w:szCs w:val="24"/>
        </w:rPr>
        <w:t>6687</w:t>
      </w:r>
      <w:r w:rsidR="00150C7C" w:rsidRPr="001377A2">
        <w:rPr>
          <w:rFonts w:ascii="Arial" w:hAnsi="Arial" w:cs="Arial"/>
          <w:szCs w:val="24"/>
        </w:rPr>
        <w:t>.</w:t>
      </w:r>
    </w:p>
    <w:p w14:paraId="0DDA8C13" w14:textId="77777777"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143C756B" w14:textId="77777777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6E714C68" w14:textId="3DD4720A" w:rsidR="002A0F4E" w:rsidRPr="009A79BE" w:rsidRDefault="005E6F56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5318202" wp14:editId="4C681E3D">
            <wp:simplePos x="0" y="0"/>
            <wp:positionH relativeFrom="column">
              <wp:posOffset>2876550</wp:posOffset>
            </wp:positionH>
            <wp:positionV relativeFrom="paragraph">
              <wp:posOffset>69215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0B8D1703" w14:textId="77777777" w:rsidR="0098110F" w:rsidRDefault="0098110F"/>
    <w:p w14:paraId="3EB890DA" w14:textId="54543725" w:rsidR="00C25AF9" w:rsidRDefault="00C25AF9"/>
    <w:p w14:paraId="4999CEF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CA5B66B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6C53F4C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6BE30C59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05DB53C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5FE7EDD" w14:textId="77777777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proofErr w:type="spellStart"/>
      <w:r w:rsidR="00074834">
        <w:rPr>
          <w:rFonts w:ascii="Arial" w:hAnsi="Arial" w:cs="Arial"/>
          <w:szCs w:val="24"/>
        </w:rPr>
        <w:t>Sidor</w:t>
      </w:r>
      <w:proofErr w:type="spellEnd"/>
    </w:p>
    <w:p w14:paraId="2F55A361" w14:textId="7777777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F596" w14:textId="77777777" w:rsidR="00491D20" w:rsidRDefault="00491D20" w:rsidP="00074834">
      <w:r>
        <w:separator/>
      </w:r>
    </w:p>
  </w:endnote>
  <w:endnote w:type="continuationSeparator" w:id="0">
    <w:p w14:paraId="422145A5" w14:textId="77777777" w:rsidR="00491D20" w:rsidRDefault="00491D20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AAB5D" w14:textId="77777777" w:rsidR="00491D20" w:rsidRDefault="00491D20" w:rsidP="00074834">
      <w:r>
        <w:separator/>
      </w:r>
    </w:p>
  </w:footnote>
  <w:footnote w:type="continuationSeparator" w:id="0">
    <w:p w14:paraId="01B11BF7" w14:textId="77777777" w:rsidR="00491D20" w:rsidRDefault="00491D20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084C"/>
    <w:rsid w:val="000D2643"/>
    <w:rsid w:val="000F4355"/>
    <w:rsid w:val="00102ACC"/>
    <w:rsid w:val="00106E78"/>
    <w:rsid w:val="0011346B"/>
    <w:rsid w:val="0011451C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A32B4"/>
    <w:rsid w:val="002C1085"/>
    <w:rsid w:val="002C48F0"/>
    <w:rsid w:val="002C55F3"/>
    <w:rsid w:val="002D0228"/>
    <w:rsid w:val="002D0984"/>
    <w:rsid w:val="002D11BF"/>
    <w:rsid w:val="002E3675"/>
    <w:rsid w:val="002F1851"/>
    <w:rsid w:val="003046AC"/>
    <w:rsid w:val="00306A19"/>
    <w:rsid w:val="00314161"/>
    <w:rsid w:val="00317279"/>
    <w:rsid w:val="003233B4"/>
    <w:rsid w:val="00324A18"/>
    <w:rsid w:val="003259BA"/>
    <w:rsid w:val="003264FE"/>
    <w:rsid w:val="0033194F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D61EB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623E1"/>
    <w:rsid w:val="004712F8"/>
    <w:rsid w:val="00471F88"/>
    <w:rsid w:val="004726F6"/>
    <w:rsid w:val="00476AEF"/>
    <w:rsid w:val="0048437A"/>
    <w:rsid w:val="00491D20"/>
    <w:rsid w:val="00492F49"/>
    <w:rsid w:val="004A314D"/>
    <w:rsid w:val="004B4BA9"/>
    <w:rsid w:val="004C3E96"/>
    <w:rsid w:val="004E5F84"/>
    <w:rsid w:val="004F0020"/>
    <w:rsid w:val="004F2FF6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E6F56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6F5C6E"/>
    <w:rsid w:val="006F7815"/>
    <w:rsid w:val="00700D9C"/>
    <w:rsid w:val="007037FC"/>
    <w:rsid w:val="00706767"/>
    <w:rsid w:val="00712BC4"/>
    <w:rsid w:val="00716607"/>
    <w:rsid w:val="00721F0F"/>
    <w:rsid w:val="00722820"/>
    <w:rsid w:val="00723D79"/>
    <w:rsid w:val="00760764"/>
    <w:rsid w:val="00773874"/>
    <w:rsid w:val="00782F9F"/>
    <w:rsid w:val="00790A3E"/>
    <w:rsid w:val="00796AA0"/>
    <w:rsid w:val="007A0164"/>
    <w:rsid w:val="007A52CB"/>
    <w:rsid w:val="007B0FCF"/>
    <w:rsid w:val="007B22FC"/>
    <w:rsid w:val="007B5D40"/>
    <w:rsid w:val="007C50CE"/>
    <w:rsid w:val="007D1508"/>
    <w:rsid w:val="007D55B4"/>
    <w:rsid w:val="007D62A4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6ADB"/>
    <w:rsid w:val="00896D9A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08F0"/>
    <w:rsid w:val="00923EAE"/>
    <w:rsid w:val="009363AD"/>
    <w:rsid w:val="00937483"/>
    <w:rsid w:val="00940772"/>
    <w:rsid w:val="009423D6"/>
    <w:rsid w:val="0094250A"/>
    <w:rsid w:val="00945E1A"/>
    <w:rsid w:val="00956200"/>
    <w:rsid w:val="009578ED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9F3CC0"/>
    <w:rsid w:val="00A00A1D"/>
    <w:rsid w:val="00A35EE4"/>
    <w:rsid w:val="00A47C9B"/>
    <w:rsid w:val="00A74111"/>
    <w:rsid w:val="00A8563D"/>
    <w:rsid w:val="00A857D8"/>
    <w:rsid w:val="00A86926"/>
    <w:rsid w:val="00A90C4F"/>
    <w:rsid w:val="00AA000B"/>
    <w:rsid w:val="00AA0D23"/>
    <w:rsid w:val="00AA6A59"/>
    <w:rsid w:val="00AB4B38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377A"/>
    <w:rsid w:val="00B34235"/>
    <w:rsid w:val="00B43B89"/>
    <w:rsid w:val="00B53410"/>
    <w:rsid w:val="00B53868"/>
    <w:rsid w:val="00B600B7"/>
    <w:rsid w:val="00B655D7"/>
    <w:rsid w:val="00B7108B"/>
    <w:rsid w:val="00B713EA"/>
    <w:rsid w:val="00B83769"/>
    <w:rsid w:val="00B932BB"/>
    <w:rsid w:val="00B9694C"/>
    <w:rsid w:val="00B96F68"/>
    <w:rsid w:val="00BA207C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343B5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12BA"/>
    <w:rsid w:val="00CB7967"/>
    <w:rsid w:val="00CC0B68"/>
    <w:rsid w:val="00CD5BA7"/>
    <w:rsid w:val="00CE4771"/>
    <w:rsid w:val="00D1586A"/>
    <w:rsid w:val="00D36AEE"/>
    <w:rsid w:val="00D4663D"/>
    <w:rsid w:val="00D57279"/>
    <w:rsid w:val="00D808FB"/>
    <w:rsid w:val="00D83D36"/>
    <w:rsid w:val="00D86EA6"/>
    <w:rsid w:val="00D9020A"/>
    <w:rsid w:val="00DA04AF"/>
    <w:rsid w:val="00DA13CE"/>
    <w:rsid w:val="00DA75BC"/>
    <w:rsid w:val="00DA7BDF"/>
    <w:rsid w:val="00DB0CA9"/>
    <w:rsid w:val="00DB5BBA"/>
    <w:rsid w:val="00DC25E9"/>
    <w:rsid w:val="00DC2925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3F3F1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0CDF-22DF-42CE-B18E-72D5577D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3</cp:revision>
  <cp:lastPrinted>2018-06-28T12:34:00Z</cp:lastPrinted>
  <dcterms:created xsi:type="dcterms:W3CDTF">2018-12-28T15:19:00Z</dcterms:created>
  <dcterms:modified xsi:type="dcterms:W3CDTF">2018-12-28T15:27:00Z</dcterms:modified>
</cp:coreProperties>
</file>