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B3DAB" w14:textId="77777777" w:rsidR="00310DC3" w:rsidRPr="00242B2D" w:rsidRDefault="00310DC3" w:rsidP="004A7EA3">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BEFORE THE</w:t>
      </w:r>
    </w:p>
    <w:p w14:paraId="34999DF1" w14:textId="77777777" w:rsidR="00310DC3" w:rsidRPr="00242B2D" w:rsidRDefault="00310DC3" w:rsidP="004A7EA3">
      <w:pPr>
        <w:autoSpaceDE w:val="0"/>
        <w:autoSpaceDN w:val="0"/>
        <w:spacing w:after="0" w:line="240" w:lineRule="auto"/>
        <w:jc w:val="center"/>
        <w:rPr>
          <w:rFonts w:eastAsia="Times New Roman" w:cs="Times New Roman"/>
          <w:b/>
          <w:szCs w:val="24"/>
        </w:rPr>
      </w:pPr>
      <w:r w:rsidRPr="00242B2D">
        <w:rPr>
          <w:rFonts w:eastAsia="Times New Roman" w:cs="Times New Roman"/>
          <w:b/>
          <w:szCs w:val="24"/>
        </w:rPr>
        <w:t>PENNSYLVANIA PUBLIC UTILITY COMMISSION</w:t>
      </w:r>
    </w:p>
    <w:p w14:paraId="044CFD2C" w14:textId="77777777" w:rsidR="00310DC3" w:rsidRPr="00242B2D" w:rsidRDefault="00310DC3" w:rsidP="004A7EA3">
      <w:pPr>
        <w:autoSpaceDE w:val="0"/>
        <w:autoSpaceDN w:val="0"/>
        <w:spacing w:after="0" w:line="240" w:lineRule="auto"/>
        <w:ind w:left="1440"/>
        <w:rPr>
          <w:rFonts w:eastAsia="Times New Roman" w:cs="Times New Roman"/>
          <w:szCs w:val="24"/>
        </w:rPr>
      </w:pPr>
    </w:p>
    <w:p w14:paraId="18993390" w14:textId="158CFFFB" w:rsidR="00310DC3" w:rsidRDefault="00310DC3" w:rsidP="004A7EA3">
      <w:pPr>
        <w:spacing w:after="0" w:line="240" w:lineRule="auto"/>
        <w:rPr>
          <w:rFonts w:eastAsia="Times New Roman" w:cs="Times New Roman"/>
          <w:color w:val="000000" w:themeColor="text1"/>
          <w:szCs w:val="24"/>
        </w:rPr>
      </w:pPr>
    </w:p>
    <w:p w14:paraId="5D44F921" w14:textId="77777777" w:rsidR="004A7EA3" w:rsidRPr="00242B2D" w:rsidRDefault="004A7EA3" w:rsidP="004A7EA3">
      <w:pPr>
        <w:spacing w:after="0" w:line="240" w:lineRule="auto"/>
        <w:rPr>
          <w:rFonts w:eastAsia="Times New Roman" w:cs="Times New Roman"/>
          <w:color w:val="000000" w:themeColor="text1"/>
          <w:szCs w:val="24"/>
        </w:rPr>
      </w:pPr>
    </w:p>
    <w:p w14:paraId="485BE617" w14:textId="77777777" w:rsidR="00310DC3" w:rsidRPr="00242B2D" w:rsidRDefault="00310DC3" w:rsidP="004A7EA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Application of Duquesne Light Company</w:t>
      </w:r>
      <w:r w:rsidRPr="00242B2D">
        <w:rPr>
          <w:rFonts w:eastAsia="Times New Roman" w:cs="Times New Roman"/>
          <w:szCs w:val="24"/>
        </w:rPr>
        <w:tab/>
        <w:t>:</w:t>
      </w:r>
      <w:r w:rsidRPr="00242B2D">
        <w:rPr>
          <w:rFonts w:eastAsia="Times New Roman" w:cs="Times New Roman"/>
          <w:szCs w:val="24"/>
        </w:rPr>
        <w:tab/>
        <w:t>A-2018-3000708</w:t>
      </w:r>
      <w:r w:rsidRPr="00242B2D">
        <w:rPr>
          <w:rFonts w:eastAsia="Times New Roman" w:cs="Times New Roman"/>
          <w:szCs w:val="24"/>
        </w:rPr>
        <w:tab/>
      </w:r>
      <w:r w:rsidRPr="00242B2D">
        <w:rPr>
          <w:rFonts w:eastAsia="Times New Roman" w:cs="Times New Roman"/>
          <w:szCs w:val="24"/>
        </w:rPr>
        <w:tab/>
      </w:r>
    </w:p>
    <w:p w14:paraId="0896E4D7" w14:textId="77777777" w:rsidR="00310DC3" w:rsidRPr="00242B2D" w:rsidRDefault="00310DC3" w:rsidP="004A7EA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filed Pursuant to 52 Pa. Code Chapter 57,</w:t>
      </w:r>
      <w:r w:rsidRPr="00242B2D">
        <w:rPr>
          <w:rFonts w:eastAsia="Times New Roman" w:cs="Times New Roman"/>
          <w:szCs w:val="24"/>
        </w:rPr>
        <w:tab/>
        <w:t>:</w:t>
      </w:r>
      <w:r w:rsidRPr="00242B2D">
        <w:rPr>
          <w:rFonts w:eastAsia="Times New Roman" w:cs="Times New Roman"/>
          <w:szCs w:val="24"/>
        </w:rPr>
        <w:tab/>
        <w:t>A-2018-3000732</w:t>
      </w:r>
    </w:p>
    <w:p w14:paraId="1FD5AF79" w14:textId="77777777" w:rsidR="00310DC3" w:rsidRPr="00242B2D" w:rsidRDefault="00310DC3" w:rsidP="004A7EA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Subchapter G, for Approval of the Siting and</w:t>
      </w:r>
      <w:r w:rsidRPr="00242B2D">
        <w:rPr>
          <w:rFonts w:eastAsia="Times New Roman" w:cs="Times New Roman"/>
          <w:szCs w:val="24"/>
        </w:rPr>
        <w:tab/>
        <w:t>:</w:t>
      </w:r>
      <w:r w:rsidRPr="00242B2D">
        <w:rPr>
          <w:rFonts w:eastAsia="Times New Roman" w:cs="Times New Roman"/>
          <w:szCs w:val="24"/>
        </w:rPr>
        <w:tab/>
        <w:t>A-2018-3000733</w:t>
      </w:r>
    </w:p>
    <w:p w14:paraId="63B9849B" w14:textId="77777777" w:rsidR="00310DC3" w:rsidRPr="00242B2D" w:rsidRDefault="00310DC3" w:rsidP="004A7EA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Construction of the 138 kV Transmission Lines</w:t>
      </w:r>
      <w:r w:rsidRPr="00242B2D">
        <w:rPr>
          <w:rFonts w:eastAsia="Times New Roman" w:cs="Times New Roman"/>
          <w:szCs w:val="24"/>
        </w:rPr>
        <w:tab/>
        <w:t>:</w:t>
      </w:r>
      <w:r w:rsidRPr="00242B2D">
        <w:rPr>
          <w:rFonts w:eastAsia="Times New Roman" w:cs="Times New Roman"/>
          <w:szCs w:val="24"/>
        </w:rPr>
        <w:tab/>
        <w:t>A-2018-3000743</w:t>
      </w:r>
    </w:p>
    <w:p w14:paraId="5F210B5E" w14:textId="77777777" w:rsidR="00310DC3" w:rsidRPr="00242B2D" w:rsidRDefault="00310DC3" w:rsidP="004A7EA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Associated with the Universal-Plum Project in</w:t>
      </w:r>
      <w:r w:rsidRPr="00242B2D">
        <w:rPr>
          <w:rFonts w:eastAsia="Times New Roman" w:cs="Times New Roman"/>
          <w:szCs w:val="24"/>
        </w:rPr>
        <w:tab/>
        <w:t>:</w:t>
      </w:r>
      <w:r w:rsidRPr="00242B2D">
        <w:rPr>
          <w:rFonts w:eastAsia="Times New Roman" w:cs="Times New Roman"/>
          <w:szCs w:val="24"/>
        </w:rPr>
        <w:tab/>
        <w:t>A-2018-3000747</w:t>
      </w:r>
    </w:p>
    <w:p w14:paraId="11BE05EB" w14:textId="77777777" w:rsidR="00310DC3" w:rsidRPr="00242B2D" w:rsidRDefault="00310DC3" w:rsidP="004A7EA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Penn Hills, Monroeville, and Plum Borough,</w:t>
      </w:r>
      <w:r w:rsidRPr="00242B2D">
        <w:rPr>
          <w:rFonts w:eastAsia="Times New Roman" w:cs="Times New Roman"/>
          <w:szCs w:val="24"/>
        </w:rPr>
        <w:tab/>
        <w:t>:</w:t>
      </w:r>
      <w:r w:rsidRPr="00242B2D">
        <w:rPr>
          <w:rFonts w:eastAsia="Times New Roman" w:cs="Times New Roman"/>
          <w:szCs w:val="24"/>
        </w:rPr>
        <w:tab/>
        <w:t>A-2018-3000754</w:t>
      </w:r>
    </w:p>
    <w:p w14:paraId="41F5CA02" w14:textId="77777777" w:rsidR="00310DC3" w:rsidRPr="00242B2D" w:rsidRDefault="00310DC3" w:rsidP="004A7EA3">
      <w:pPr>
        <w:tabs>
          <w:tab w:val="left" w:pos="5040"/>
          <w:tab w:val="left" w:pos="6480"/>
        </w:tabs>
        <w:spacing w:after="0" w:line="240" w:lineRule="auto"/>
        <w:rPr>
          <w:rFonts w:eastAsia="Times New Roman" w:cs="Times New Roman"/>
          <w:szCs w:val="24"/>
        </w:rPr>
      </w:pPr>
      <w:r w:rsidRPr="00242B2D">
        <w:rPr>
          <w:rFonts w:eastAsia="Times New Roman" w:cs="Times New Roman"/>
          <w:szCs w:val="24"/>
        </w:rPr>
        <w:t>Allegheny County, Pennsylvania</w:t>
      </w:r>
      <w:r w:rsidRPr="00242B2D">
        <w:rPr>
          <w:rFonts w:eastAsia="Times New Roman" w:cs="Times New Roman"/>
          <w:szCs w:val="24"/>
        </w:rPr>
        <w:tab/>
        <w:t>:</w:t>
      </w:r>
      <w:r w:rsidRPr="00242B2D">
        <w:rPr>
          <w:rFonts w:eastAsia="Times New Roman" w:cs="Times New Roman"/>
          <w:szCs w:val="24"/>
        </w:rPr>
        <w:tab/>
        <w:t>A-2018-3000755</w:t>
      </w:r>
    </w:p>
    <w:p w14:paraId="0D538D11" w14:textId="77777777" w:rsidR="00310DC3" w:rsidRPr="00242B2D" w:rsidRDefault="00310DC3" w:rsidP="004A7EA3">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t>:</w:t>
      </w:r>
      <w:r w:rsidRPr="00242B2D">
        <w:rPr>
          <w:rFonts w:eastAsia="Times New Roman" w:cs="Times New Roman"/>
          <w:color w:val="000000" w:themeColor="text1"/>
          <w:szCs w:val="24"/>
        </w:rPr>
        <w:tab/>
      </w:r>
      <w:r w:rsidRPr="00242B2D">
        <w:rPr>
          <w:rFonts w:eastAsia="Times New Roman" w:cs="Times New Roman"/>
          <w:szCs w:val="24"/>
        </w:rPr>
        <w:t>A-2018-3000756</w:t>
      </w:r>
      <w:r w:rsidRPr="00242B2D">
        <w:rPr>
          <w:rFonts w:eastAsia="Times New Roman" w:cs="Times New Roman"/>
          <w:color w:val="000000" w:themeColor="text1"/>
          <w:szCs w:val="24"/>
        </w:rPr>
        <w:tab/>
      </w:r>
      <w:r w:rsidRPr="00242B2D">
        <w:rPr>
          <w:rFonts w:eastAsia="Times New Roman" w:cs="Times New Roman"/>
          <w:color w:val="000000" w:themeColor="text1"/>
          <w:szCs w:val="24"/>
        </w:rPr>
        <w:tab/>
      </w:r>
      <w:r w:rsidRPr="00242B2D">
        <w:rPr>
          <w:rFonts w:eastAsia="Times New Roman" w:cs="Times New Roman"/>
          <w:color w:val="000000" w:themeColor="text1"/>
          <w:szCs w:val="24"/>
        </w:rPr>
        <w:tab/>
        <w:t>:</w:t>
      </w:r>
      <w:r w:rsidRPr="00242B2D">
        <w:rPr>
          <w:rFonts w:eastAsia="Times New Roman" w:cs="Times New Roman"/>
          <w:color w:val="000000" w:themeColor="text1"/>
          <w:szCs w:val="24"/>
        </w:rPr>
        <w:tab/>
      </w:r>
      <w:r w:rsidRPr="00242B2D">
        <w:rPr>
          <w:rFonts w:eastAsia="Times New Roman" w:cs="Times New Roman"/>
          <w:szCs w:val="24"/>
        </w:rPr>
        <w:t>A-2018-3000766</w:t>
      </w:r>
      <w:r w:rsidRPr="00242B2D">
        <w:rPr>
          <w:rFonts w:eastAsia="Times New Roman" w:cs="Times New Roman"/>
          <w:color w:val="000000" w:themeColor="text1"/>
          <w:szCs w:val="24"/>
        </w:rPr>
        <w:tab/>
      </w:r>
    </w:p>
    <w:p w14:paraId="09EDA52A" w14:textId="68FC9A8F" w:rsidR="00310DC3" w:rsidRPr="00242B2D" w:rsidRDefault="00310DC3" w:rsidP="004A7EA3">
      <w:pPr>
        <w:tabs>
          <w:tab w:val="left" w:pos="5040"/>
          <w:tab w:val="left" w:pos="6480"/>
        </w:tabs>
        <w:spacing w:after="0" w:line="240" w:lineRule="auto"/>
        <w:jc w:val="both"/>
        <w:rPr>
          <w:rFonts w:eastAsia="Times New Roman" w:cs="Times New Roman"/>
          <w:color w:val="000000" w:themeColor="text1"/>
          <w:szCs w:val="24"/>
        </w:rPr>
      </w:pPr>
      <w:r w:rsidRPr="00242B2D">
        <w:rPr>
          <w:rFonts w:eastAsia="Times New Roman" w:cs="Times New Roman"/>
          <w:color w:val="000000" w:themeColor="text1"/>
          <w:szCs w:val="24"/>
        </w:rPr>
        <w:tab/>
        <w:t>:</w:t>
      </w:r>
      <w:r w:rsidRPr="00242B2D">
        <w:rPr>
          <w:rFonts w:eastAsia="Times New Roman" w:cs="Times New Roman"/>
          <w:color w:val="000000" w:themeColor="text1"/>
          <w:szCs w:val="24"/>
        </w:rPr>
        <w:tab/>
      </w:r>
      <w:r w:rsidRPr="00242B2D">
        <w:rPr>
          <w:rFonts w:eastAsia="Times New Roman" w:cs="Times New Roman"/>
          <w:szCs w:val="24"/>
        </w:rPr>
        <w:t>A-2018-3000769</w:t>
      </w:r>
      <w:r w:rsidRPr="00242B2D">
        <w:rPr>
          <w:rFonts w:eastAsia="Times New Roman" w:cs="Times New Roman"/>
          <w:color w:val="000000" w:themeColor="text1"/>
          <w:szCs w:val="24"/>
        </w:rPr>
        <w:tab/>
      </w:r>
      <w:r w:rsidRPr="00242B2D">
        <w:rPr>
          <w:rFonts w:eastAsia="Times New Roman" w:cs="Times New Roman"/>
          <w:color w:val="000000" w:themeColor="text1"/>
          <w:szCs w:val="24"/>
        </w:rPr>
        <w:tab/>
      </w:r>
    </w:p>
    <w:p w14:paraId="7CE5FA98" w14:textId="77777777" w:rsidR="00310DC3" w:rsidRPr="00242B2D" w:rsidRDefault="00310DC3" w:rsidP="004A7EA3">
      <w:pPr>
        <w:tabs>
          <w:tab w:val="left" w:pos="5040"/>
          <w:tab w:val="left" w:pos="6480"/>
        </w:tabs>
        <w:spacing w:after="0" w:line="240" w:lineRule="auto"/>
        <w:jc w:val="both"/>
        <w:rPr>
          <w:rFonts w:eastAsia="Times New Roman" w:cs="Times New Roman"/>
          <w:szCs w:val="24"/>
        </w:rPr>
      </w:pPr>
      <w:r w:rsidRPr="00242B2D">
        <w:rPr>
          <w:rFonts w:eastAsia="Times New Roman" w:cs="Times New Roman"/>
          <w:color w:val="000000" w:themeColor="text1"/>
          <w:szCs w:val="24"/>
        </w:rPr>
        <w:tab/>
      </w:r>
      <w:r w:rsidRPr="00242B2D">
        <w:rPr>
          <w:rFonts w:eastAsia="Times New Roman" w:cs="Times New Roman"/>
          <w:szCs w:val="24"/>
        </w:rPr>
        <w:tab/>
      </w:r>
      <w:r w:rsidRPr="00242B2D">
        <w:rPr>
          <w:rFonts w:eastAsia="Times New Roman" w:cs="Times New Roman"/>
          <w:szCs w:val="24"/>
        </w:rPr>
        <w:tab/>
      </w:r>
      <w:r w:rsidRPr="00242B2D">
        <w:rPr>
          <w:rFonts w:eastAsia="Times New Roman" w:cs="Times New Roman"/>
          <w:szCs w:val="24"/>
        </w:rPr>
        <w:tab/>
      </w:r>
      <w:r w:rsidRPr="00242B2D">
        <w:rPr>
          <w:rFonts w:eastAsia="Times New Roman" w:cs="Times New Roman"/>
          <w:szCs w:val="24"/>
        </w:rPr>
        <w:tab/>
      </w:r>
    </w:p>
    <w:p w14:paraId="1DCB9E38" w14:textId="77777777" w:rsidR="00310DC3" w:rsidRPr="00242B2D" w:rsidRDefault="00310DC3" w:rsidP="004A7EA3">
      <w:pPr>
        <w:spacing w:after="0" w:line="240" w:lineRule="auto"/>
        <w:jc w:val="both"/>
        <w:rPr>
          <w:rFonts w:eastAsia="Times New Roman" w:cs="Times New Roman"/>
          <w:b/>
          <w:szCs w:val="24"/>
        </w:rPr>
      </w:pPr>
    </w:p>
    <w:p w14:paraId="27818DB5" w14:textId="77777777" w:rsidR="00310DC3" w:rsidRPr="00242B2D" w:rsidRDefault="00310DC3" w:rsidP="004A7EA3">
      <w:pPr>
        <w:spacing w:after="0" w:line="240" w:lineRule="auto"/>
        <w:jc w:val="both"/>
        <w:rPr>
          <w:rFonts w:eastAsia="Times New Roman" w:cs="Times New Roman"/>
          <w:szCs w:val="24"/>
        </w:rPr>
      </w:pPr>
    </w:p>
    <w:p w14:paraId="6AB26333" w14:textId="6A3858E7" w:rsidR="00310DC3" w:rsidRPr="006C1569" w:rsidRDefault="006C1569" w:rsidP="004A7EA3">
      <w:pPr>
        <w:spacing w:after="0" w:line="240" w:lineRule="auto"/>
        <w:jc w:val="center"/>
        <w:rPr>
          <w:b/>
        </w:rPr>
      </w:pPr>
      <w:r w:rsidRPr="006C1569">
        <w:rPr>
          <w:b/>
        </w:rPr>
        <w:t xml:space="preserve">SECOND </w:t>
      </w:r>
      <w:r w:rsidR="00310DC3" w:rsidRPr="006C1569">
        <w:rPr>
          <w:b/>
        </w:rPr>
        <w:t>INTERIM ORDER</w:t>
      </w:r>
    </w:p>
    <w:p w14:paraId="7D8CE64D" w14:textId="77777777" w:rsidR="004A7EA3" w:rsidRDefault="002804B6" w:rsidP="004A7EA3">
      <w:pPr>
        <w:spacing w:after="0" w:line="240" w:lineRule="auto"/>
        <w:jc w:val="center"/>
        <w:rPr>
          <w:b/>
        </w:rPr>
      </w:pPr>
      <w:r>
        <w:rPr>
          <w:b/>
        </w:rPr>
        <w:t xml:space="preserve">GRANTING THE MOTION OF </w:t>
      </w:r>
      <w:r w:rsidR="00310DC3" w:rsidRPr="006C1569">
        <w:rPr>
          <w:b/>
        </w:rPr>
        <w:t>LANDOWNERS, AIELLO,</w:t>
      </w:r>
    </w:p>
    <w:p w14:paraId="475ED0C2" w14:textId="77777777" w:rsidR="004A7EA3" w:rsidRDefault="00310DC3" w:rsidP="004A7EA3">
      <w:pPr>
        <w:spacing w:after="0" w:line="240" w:lineRule="auto"/>
        <w:jc w:val="center"/>
        <w:rPr>
          <w:b/>
        </w:rPr>
      </w:pPr>
      <w:r w:rsidRPr="006C1569">
        <w:rPr>
          <w:b/>
        </w:rPr>
        <w:t>CARDINAL</w:t>
      </w:r>
      <w:r w:rsidR="006C1569">
        <w:rPr>
          <w:b/>
        </w:rPr>
        <w:t>E</w:t>
      </w:r>
      <w:r w:rsidRPr="006C1569">
        <w:rPr>
          <w:b/>
        </w:rPr>
        <w:t xml:space="preserve"> AND ASPEND </w:t>
      </w:r>
      <w:r w:rsidR="002804B6">
        <w:rPr>
          <w:b/>
        </w:rPr>
        <w:t xml:space="preserve">FOR AN EXTENTION OF TIME </w:t>
      </w:r>
    </w:p>
    <w:p w14:paraId="6A5D2C9B" w14:textId="77777777" w:rsidR="004A7EA3" w:rsidRDefault="002804B6" w:rsidP="004A7EA3">
      <w:pPr>
        <w:spacing w:after="0" w:line="240" w:lineRule="auto"/>
        <w:jc w:val="center"/>
        <w:rPr>
          <w:b/>
          <w:u w:val="single"/>
        </w:rPr>
      </w:pPr>
      <w:r>
        <w:rPr>
          <w:b/>
        </w:rPr>
        <w:t xml:space="preserve">AND DIRECTING THEM </w:t>
      </w:r>
      <w:r w:rsidR="006C1569" w:rsidRPr="006C1569">
        <w:rPr>
          <w:b/>
        </w:rPr>
        <w:t xml:space="preserve">TO </w:t>
      </w:r>
      <w:r w:rsidR="00984873">
        <w:rPr>
          <w:b/>
        </w:rPr>
        <w:t xml:space="preserve">FILE </w:t>
      </w:r>
      <w:r w:rsidR="006C1569" w:rsidRPr="006C1569">
        <w:rPr>
          <w:b/>
        </w:rPr>
        <w:t>A</w:t>
      </w:r>
      <w:r w:rsidR="00310DC3" w:rsidRPr="006C1569">
        <w:rPr>
          <w:b/>
        </w:rPr>
        <w:t xml:space="preserve"> </w:t>
      </w:r>
      <w:r w:rsidR="00310DC3" w:rsidRPr="004A7EA3">
        <w:rPr>
          <w:b/>
        </w:rPr>
        <w:t>RESPONSE TO</w:t>
      </w:r>
      <w:r w:rsidR="00310DC3">
        <w:rPr>
          <w:b/>
          <w:u w:val="single"/>
        </w:rPr>
        <w:t xml:space="preserve"> </w:t>
      </w:r>
    </w:p>
    <w:p w14:paraId="3026178C" w14:textId="1B7B75A6" w:rsidR="00310DC3" w:rsidRPr="00242B2D" w:rsidRDefault="00310DC3" w:rsidP="004A7EA3">
      <w:pPr>
        <w:spacing w:after="0" w:line="240" w:lineRule="auto"/>
        <w:jc w:val="center"/>
        <w:rPr>
          <w:b/>
          <w:u w:val="single"/>
        </w:rPr>
      </w:pPr>
      <w:r>
        <w:rPr>
          <w:b/>
          <w:u w:val="single"/>
        </w:rPr>
        <w:t>APPLICANT’S MOTION TO STRIKE CERTAIN PORTIONS OF THEIR BRIEF</w:t>
      </w:r>
    </w:p>
    <w:p w14:paraId="33C28A0A" w14:textId="74036920" w:rsidR="008A45C7" w:rsidRDefault="009770B5" w:rsidP="004A7EA3">
      <w:pPr>
        <w:spacing w:after="0" w:line="360" w:lineRule="auto"/>
      </w:pPr>
    </w:p>
    <w:p w14:paraId="41E4DDA5" w14:textId="65A03C0F" w:rsidR="00310DC3" w:rsidRDefault="00F3511F" w:rsidP="004A7EA3">
      <w:pPr>
        <w:spacing w:after="0" w:line="360" w:lineRule="auto"/>
        <w:jc w:val="center"/>
      </w:pPr>
      <w:r>
        <w:rPr>
          <w:u w:val="single"/>
        </w:rPr>
        <w:t>BACKGROUND</w:t>
      </w:r>
    </w:p>
    <w:p w14:paraId="2B5596F9" w14:textId="77777777" w:rsidR="00F3511F" w:rsidRPr="00984873" w:rsidRDefault="00F3511F" w:rsidP="004A7EA3">
      <w:pPr>
        <w:spacing w:after="0" w:line="360" w:lineRule="auto"/>
        <w:ind w:firstLine="1440"/>
        <w:rPr>
          <w:szCs w:val="24"/>
        </w:rPr>
      </w:pPr>
    </w:p>
    <w:p w14:paraId="0D8DAB26" w14:textId="77777777" w:rsidR="00F3511F" w:rsidRPr="00984873" w:rsidRDefault="00F3511F" w:rsidP="004A7EA3">
      <w:pPr>
        <w:spacing w:after="0" w:line="360" w:lineRule="auto"/>
        <w:ind w:firstLine="1440"/>
        <w:rPr>
          <w:szCs w:val="24"/>
        </w:rPr>
      </w:pPr>
      <w:r w:rsidRPr="00984873">
        <w:rPr>
          <w:szCs w:val="24"/>
        </w:rPr>
        <w:t xml:space="preserve">On March 23, 2018, Duquesne Light Company (Applicant, Duquesne Light or </w:t>
      </w:r>
    </w:p>
    <w:p w14:paraId="0EEB785F" w14:textId="77777777" w:rsidR="00F3511F" w:rsidRPr="00984873" w:rsidRDefault="00F3511F" w:rsidP="004A7EA3">
      <w:pPr>
        <w:spacing w:after="0" w:line="360" w:lineRule="auto"/>
        <w:rPr>
          <w:szCs w:val="24"/>
        </w:rPr>
      </w:pPr>
      <w:r w:rsidRPr="00984873">
        <w:rPr>
          <w:szCs w:val="24"/>
        </w:rPr>
        <w:t xml:space="preserve">Company), pursuant to 52 Pa.Code </w:t>
      </w:r>
      <w:r w:rsidRPr="00984873">
        <w:rPr>
          <w:rFonts w:cs="Times New Roman"/>
          <w:szCs w:val="24"/>
        </w:rPr>
        <w:t>§</w:t>
      </w:r>
      <w:r w:rsidRPr="00984873">
        <w:rPr>
          <w:szCs w:val="24"/>
        </w:rPr>
        <w:t xml:space="preserve"> 57.72, filed with the Pennsylvania Public Utility Commission and served the Company’s Application of Duquesne Light Company for Approval of the Siting and Construction of the 138 kV Transmission Lines Associated with the Universal-Plum Project in Penn Hills, Monroeville, and Plum Borough, Allegheny County, Pennsylvania, at Docket No. A-2018-3000708 (Full Siting Application) together with certain attachments.</w:t>
      </w:r>
    </w:p>
    <w:p w14:paraId="70486BBC" w14:textId="77777777" w:rsidR="00F40AF5" w:rsidRDefault="00F40AF5" w:rsidP="004A7EA3">
      <w:pPr>
        <w:pStyle w:val="ListNumber"/>
        <w:numPr>
          <w:ilvl w:val="0"/>
          <w:numId w:val="0"/>
        </w:numPr>
        <w:spacing w:line="360" w:lineRule="auto"/>
        <w:jc w:val="both"/>
      </w:pPr>
    </w:p>
    <w:p w14:paraId="2559FD0A" w14:textId="77777777" w:rsidR="00F40AF5" w:rsidRPr="00A46F04" w:rsidRDefault="00F40AF5" w:rsidP="004A7EA3">
      <w:pPr>
        <w:spacing w:after="0" w:line="360" w:lineRule="auto"/>
        <w:rPr>
          <w:szCs w:val="24"/>
        </w:rPr>
      </w:pPr>
      <w:r w:rsidRPr="00A46F04">
        <w:rPr>
          <w:szCs w:val="24"/>
        </w:rPr>
        <w:tab/>
      </w:r>
      <w:r w:rsidRPr="00A46F04">
        <w:rPr>
          <w:szCs w:val="24"/>
        </w:rPr>
        <w:tab/>
        <w:t xml:space="preserve">In the Full Siting Application, Duquesne Light avers that the proposed siting and construction of the transmission line (the proposed Project) is required to reinforce the 138 kV systems in the region, resolve identified reliability and planning criteria violations, and improve reliability of service for customers primarily in Braddock Hills Borough, Churchill Borough, Edgewood Borough, Forest Hills Borough, Penn Hills Borough, Penn Hills Township, Monroeville Borough, Pitcairn Borough, City of Pittsburgh, Plum Borough, Swissvale Borough, </w:t>
      </w:r>
      <w:r w:rsidRPr="00A46F04">
        <w:rPr>
          <w:szCs w:val="24"/>
        </w:rPr>
        <w:lastRenderedPageBreak/>
        <w:t>Wilkins Township, and Wilkinsburg Borough, Allegheny County.  Duquesne Light further avers the proposed Project will reduce the number of customers affected by a single facility outage, as well as the duration of the outage.</w:t>
      </w:r>
    </w:p>
    <w:p w14:paraId="084D3849" w14:textId="77777777" w:rsidR="00F40AF5" w:rsidRPr="00A46F04" w:rsidRDefault="00F40AF5" w:rsidP="004A7EA3">
      <w:pPr>
        <w:spacing w:after="0" w:line="360" w:lineRule="auto"/>
        <w:rPr>
          <w:szCs w:val="24"/>
        </w:rPr>
      </w:pPr>
    </w:p>
    <w:p w14:paraId="1574FF38" w14:textId="77777777" w:rsidR="00F40AF5" w:rsidRPr="00A46F04" w:rsidRDefault="00F40AF5" w:rsidP="004A7EA3">
      <w:pPr>
        <w:spacing w:after="0" w:line="360" w:lineRule="auto"/>
        <w:ind w:firstLine="1440"/>
      </w:pPr>
      <w:r w:rsidRPr="00A46F04">
        <w:t xml:space="preserve">The Applicant asserts that it is a “public utility” and an “electric distribution company” as defined in the Pennsylvania Public Utility Code.  66 Pa.C.S. </w:t>
      </w:r>
      <w:r w:rsidRPr="00A46F04">
        <w:rPr>
          <w:rFonts w:cs="Times New Roman"/>
        </w:rPr>
        <w:t>§§</w:t>
      </w:r>
      <w:r w:rsidRPr="00A46F04">
        <w:t xml:space="preserve"> 102, 2803.  According to the Applicant, the Company furnishes electric service to approximately 600,000 customers throughout its certificated service territory, which includes all or portions of Allegheny and Beaver Counties and encompasses approximately 800 square miles in western Pennsylvania.</w:t>
      </w:r>
    </w:p>
    <w:p w14:paraId="446FD1BF" w14:textId="77777777" w:rsidR="00F40AF5" w:rsidRPr="00A46F04" w:rsidRDefault="00F40AF5" w:rsidP="004A7EA3">
      <w:pPr>
        <w:spacing w:after="0" w:line="360" w:lineRule="auto"/>
        <w:rPr>
          <w:szCs w:val="24"/>
        </w:rPr>
      </w:pPr>
    </w:p>
    <w:p w14:paraId="10CE7464" w14:textId="0AEA16BA" w:rsidR="00F40AF5" w:rsidRDefault="00F40AF5" w:rsidP="004A7EA3">
      <w:pPr>
        <w:spacing w:after="0" w:line="360" w:lineRule="auto"/>
        <w:rPr>
          <w:szCs w:val="24"/>
        </w:rPr>
      </w:pPr>
      <w:r w:rsidRPr="00A46F04">
        <w:rPr>
          <w:szCs w:val="24"/>
        </w:rPr>
        <w:tab/>
      </w:r>
      <w:r w:rsidRPr="00A46F04">
        <w:rPr>
          <w:szCs w:val="24"/>
        </w:rPr>
        <w:tab/>
        <w:t>The proposed Project involves the construction of the new Universal-Plum 138</w:t>
      </w:r>
      <w:r w:rsidR="005540CA">
        <w:rPr>
          <w:szCs w:val="24"/>
        </w:rPr>
        <w:t> </w:t>
      </w:r>
      <w:r w:rsidRPr="00A46F04">
        <w:rPr>
          <w:szCs w:val="24"/>
        </w:rPr>
        <w:t>kV Transmission Line that will extend approximately 5.26 miles between the Universal Substation in Penn Hills and the Plum substation in Plum Borough, according to Duquesne Light.  The Company submits (1) that approximately 3.70 miles of the new Universal-Plum 138 kV Transmission Line will be built as an overhead transmission line and approximately1.56 miles will be constructed as an underground transmission, and (2) that an approximate 0.51-mile portion of the existing Cheswick-Plum 138 kV Transmission Line will be relocated as part of the proposed Project.</w:t>
      </w:r>
    </w:p>
    <w:p w14:paraId="5B53D84C" w14:textId="77777777" w:rsidR="00F40AF5" w:rsidRPr="00A46F04" w:rsidRDefault="00F40AF5" w:rsidP="004A7EA3">
      <w:pPr>
        <w:spacing w:after="0" w:line="360" w:lineRule="auto"/>
        <w:rPr>
          <w:szCs w:val="24"/>
        </w:rPr>
      </w:pPr>
    </w:p>
    <w:p w14:paraId="66531D5C" w14:textId="60AC6CC4" w:rsidR="00D342C9" w:rsidRPr="000B239E" w:rsidRDefault="00F40AF5" w:rsidP="004A7EA3">
      <w:pPr>
        <w:tabs>
          <w:tab w:val="left" w:pos="-720"/>
        </w:tabs>
        <w:suppressAutoHyphens/>
        <w:spacing w:after="0" w:line="360" w:lineRule="auto"/>
        <w:rPr>
          <w:rFonts w:eastAsia="Calibri" w:cs="Times New Roman"/>
          <w:szCs w:val="24"/>
        </w:rPr>
      </w:pPr>
      <w:r>
        <w:rPr>
          <w:szCs w:val="24"/>
        </w:rPr>
        <w:tab/>
      </w:r>
      <w:r>
        <w:rPr>
          <w:szCs w:val="24"/>
        </w:rPr>
        <w:tab/>
      </w:r>
      <w:r w:rsidRPr="00A46F04">
        <w:rPr>
          <w:szCs w:val="24"/>
        </w:rPr>
        <w:t xml:space="preserve">Contemporaneous with filing the Full Siting Application, </w:t>
      </w:r>
      <w:r>
        <w:rPr>
          <w:szCs w:val="24"/>
        </w:rPr>
        <w:t xml:space="preserve">the Applicant filed and served ten Applications for the exercise of eminent domain, including the </w:t>
      </w:r>
      <w:r w:rsidRPr="00274378">
        <w:rPr>
          <w:rFonts w:cs="Times New Roman"/>
          <w:spacing w:val="-3"/>
          <w:szCs w:val="24"/>
        </w:rPr>
        <w:t xml:space="preserve">Application of Duquesne Light Company </w:t>
      </w:r>
      <w:r>
        <w:rPr>
          <w:rFonts w:cs="Times New Roman"/>
          <w:spacing w:val="-3"/>
          <w:szCs w:val="24"/>
        </w:rPr>
        <w:t>U</w:t>
      </w:r>
      <w:r w:rsidRPr="00274378">
        <w:rPr>
          <w:rFonts w:eastAsia="Calibri" w:cs="Times New Roman"/>
          <w:szCs w:val="24"/>
        </w:rPr>
        <w:t>nder 15 Pa.C.S. §1511</w:t>
      </w:r>
      <w:r w:rsidR="000B239E">
        <w:rPr>
          <w:rFonts w:eastAsia="Calibri" w:cs="Times New Roman"/>
          <w:szCs w:val="24"/>
        </w:rPr>
        <w:t xml:space="preserve">(c) </w:t>
      </w:r>
      <w:r w:rsidR="00D342C9" w:rsidRPr="00D342C9">
        <w:rPr>
          <w:rFonts w:eastAsia="Calibri" w:cs="Times New Roman"/>
          <w:szCs w:val="24"/>
        </w:rPr>
        <w:t xml:space="preserve">For A Finding And Determination That The Service To Be Furnished By The Applicant Through Its Proposed Exercise Of The Power Of Eminent Domain To Acquire a certain portion of the lands of Maria </w:t>
      </w:r>
      <w:proofErr w:type="spellStart"/>
      <w:r w:rsidR="00D342C9" w:rsidRPr="00D342C9">
        <w:rPr>
          <w:rFonts w:eastAsia="Calibri" w:cs="Times New Roman"/>
          <w:szCs w:val="24"/>
        </w:rPr>
        <w:t>Palombo</w:t>
      </w:r>
      <w:proofErr w:type="spellEnd"/>
      <w:r w:rsidR="00D342C9" w:rsidRPr="00D342C9">
        <w:rPr>
          <w:rFonts w:eastAsia="Calibri" w:cs="Times New Roman"/>
          <w:szCs w:val="24"/>
        </w:rPr>
        <w:t xml:space="preserve"> Aiello, Antoinette Cardinale and Anna Louise </w:t>
      </w:r>
      <w:proofErr w:type="spellStart"/>
      <w:r w:rsidR="00D342C9" w:rsidRPr="00D342C9">
        <w:rPr>
          <w:rFonts w:eastAsia="Calibri" w:cs="Times New Roman"/>
          <w:szCs w:val="24"/>
        </w:rPr>
        <w:t>Palombo</w:t>
      </w:r>
      <w:proofErr w:type="spellEnd"/>
      <w:r w:rsidR="00D342C9" w:rsidRPr="00D342C9">
        <w:rPr>
          <w:rFonts w:eastAsia="Calibri" w:cs="Times New Roman"/>
          <w:szCs w:val="24"/>
        </w:rPr>
        <w:t xml:space="preserve"> in Plum Borough, Allegheny County, Pennsylvania for the siting and construction of transmission lines associated with the proposed Universal-Plum project is necessary or proper for the service, accommodation, convenience or safety of the public</w:t>
      </w:r>
      <w:r w:rsidR="000B239E">
        <w:rPr>
          <w:rFonts w:eastAsia="Calibri" w:cs="Times New Roman"/>
          <w:szCs w:val="24"/>
        </w:rPr>
        <w:t xml:space="preserve"> at Docket No</w:t>
      </w:r>
      <w:r w:rsidR="00D342C9" w:rsidRPr="00D342C9">
        <w:rPr>
          <w:rFonts w:eastAsia="Calibri" w:cs="Times New Roman"/>
          <w:szCs w:val="24"/>
        </w:rPr>
        <w:t>.</w:t>
      </w:r>
      <w:r w:rsidR="000B239E" w:rsidRPr="000B239E">
        <w:rPr>
          <w:rFonts w:eastAsia="Calibri" w:cs="Times New Roman"/>
          <w:b/>
          <w:szCs w:val="24"/>
        </w:rPr>
        <w:t xml:space="preserve"> </w:t>
      </w:r>
      <w:r w:rsidR="000B239E" w:rsidRPr="000B239E">
        <w:rPr>
          <w:rFonts w:eastAsia="Calibri" w:cs="Times New Roman"/>
          <w:szCs w:val="24"/>
        </w:rPr>
        <w:t>A-2018-3000747</w:t>
      </w:r>
      <w:r w:rsidR="000B239E">
        <w:rPr>
          <w:rFonts w:eastAsia="Calibri" w:cs="Times New Roman"/>
          <w:szCs w:val="24"/>
        </w:rPr>
        <w:t>.</w:t>
      </w:r>
    </w:p>
    <w:p w14:paraId="1D9A3840" w14:textId="0CF74BBA" w:rsidR="00D342C9" w:rsidRDefault="00D342C9" w:rsidP="004A7EA3">
      <w:pPr>
        <w:tabs>
          <w:tab w:val="left" w:pos="-720"/>
        </w:tabs>
        <w:suppressAutoHyphens/>
        <w:spacing w:after="0" w:line="360" w:lineRule="auto"/>
        <w:rPr>
          <w:rFonts w:eastAsia="Calibri" w:cs="Times New Roman"/>
          <w:szCs w:val="24"/>
        </w:rPr>
      </w:pPr>
    </w:p>
    <w:p w14:paraId="0620CAB5" w14:textId="77777777" w:rsidR="00904A1D" w:rsidRPr="00D342C9" w:rsidRDefault="00904A1D" w:rsidP="004A7EA3">
      <w:pPr>
        <w:tabs>
          <w:tab w:val="left" w:pos="-720"/>
        </w:tabs>
        <w:suppressAutoHyphens/>
        <w:spacing w:after="0" w:line="360" w:lineRule="auto"/>
        <w:rPr>
          <w:rFonts w:eastAsia="Calibri" w:cs="Times New Roman"/>
          <w:szCs w:val="24"/>
        </w:rPr>
      </w:pPr>
    </w:p>
    <w:p w14:paraId="748BAC62" w14:textId="7F53D82C" w:rsidR="0008108F" w:rsidRDefault="0008108F" w:rsidP="004A7EA3">
      <w:pPr>
        <w:widowControl w:val="0"/>
        <w:adjustRightInd w:val="0"/>
        <w:spacing w:after="0" w:line="360" w:lineRule="auto"/>
        <w:rPr>
          <w:rFonts w:eastAsia="Times New Roman" w:cs="Times New Roman"/>
          <w:szCs w:val="24"/>
        </w:rPr>
      </w:pPr>
      <w:r>
        <w:rPr>
          <w:rFonts w:eastAsia="Times New Roman" w:cs="Times New Roman"/>
          <w:szCs w:val="24"/>
        </w:rPr>
        <w:lastRenderedPageBreak/>
        <w:tab/>
      </w:r>
      <w:r>
        <w:rPr>
          <w:rFonts w:eastAsia="Times New Roman" w:cs="Times New Roman"/>
          <w:szCs w:val="24"/>
        </w:rPr>
        <w:tab/>
        <w:t>A Prehearing Order was issued on July 8, 2018, establishing the litigation schedule.  The Prehearing Order also consolidated t</w:t>
      </w:r>
      <w:r w:rsidRPr="0056725F">
        <w:rPr>
          <w:szCs w:val="24"/>
        </w:rPr>
        <w:t xml:space="preserve">he </w:t>
      </w:r>
      <w:r>
        <w:rPr>
          <w:szCs w:val="24"/>
        </w:rPr>
        <w:t>Condemnation Applications a</w:t>
      </w:r>
      <w:r w:rsidRPr="0056725F">
        <w:rPr>
          <w:szCs w:val="24"/>
        </w:rPr>
        <w:t xml:space="preserve">t Docket </w:t>
      </w:r>
      <w:r>
        <w:t xml:space="preserve">Nos. </w:t>
      </w:r>
      <w:r w:rsidRPr="006100C4">
        <w:t>A-2018-3000732</w:t>
      </w:r>
      <w:r>
        <w:t xml:space="preserve">, A-2018-3000733, A-2018-3000743, A-2018-3000747, A-2018-3000754, A-2018-3000755, A-2018-3000756, A-2018-3000766, A-2018-3000768, and A-2018-3000769 </w:t>
      </w:r>
      <w:r w:rsidRPr="0056725F">
        <w:rPr>
          <w:szCs w:val="24"/>
        </w:rPr>
        <w:t xml:space="preserve">with </w:t>
      </w:r>
      <w:r>
        <w:rPr>
          <w:szCs w:val="24"/>
        </w:rPr>
        <w:t xml:space="preserve">Duquesne Light’s Full Siting Application at Docket No. </w:t>
      </w:r>
      <w:r w:rsidRPr="004F3135">
        <w:rPr>
          <w:szCs w:val="24"/>
        </w:rPr>
        <w:t>A-2018-3000708</w:t>
      </w:r>
      <w:r>
        <w:rPr>
          <w:szCs w:val="24"/>
        </w:rPr>
        <w:t>.</w:t>
      </w:r>
    </w:p>
    <w:p w14:paraId="2D611D58" w14:textId="77777777" w:rsidR="0008108F" w:rsidRDefault="0008108F" w:rsidP="004A7EA3">
      <w:pPr>
        <w:widowControl w:val="0"/>
        <w:adjustRightInd w:val="0"/>
        <w:spacing w:after="0" w:line="360" w:lineRule="auto"/>
        <w:rPr>
          <w:rFonts w:eastAsia="Times New Roman" w:cs="Times New Roman"/>
          <w:szCs w:val="24"/>
        </w:rPr>
      </w:pPr>
    </w:p>
    <w:p w14:paraId="01AF889F" w14:textId="247E1C39" w:rsidR="0008108F" w:rsidRDefault="0008108F" w:rsidP="004A7EA3">
      <w:pPr>
        <w:widowControl w:val="0"/>
        <w:adjustRightInd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October 9, 2018, the evidentiary hearing in this matter was convened in the Commission’s Pittsburgh Hearing Room.  Duquesne Light was represented at the hearing by Garrett P. Lent, Esquire, Anthony D. </w:t>
      </w:r>
      <w:proofErr w:type="spellStart"/>
      <w:r>
        <w:rPr>
          <w:rFonts w:eastAsia="Times New Roman" w:cs="Times New Roman"/>
          <w:szCs w:val="24"/>
        </w:rPr>
        <w:t>Kanagy</w:t>
      </w:r>
      <w:proofErr w:type="spellEnd"/>
      <w:r>
        <w:rPr>
          <w:rFonts w:eastAsia="Times New Roman" w:cs="Times New Roman"/>
          <w:szCs w:val="24"/>
        </w:rPr>
        <w:t xml:space="preserve">, Esquire, and Michael Zimmerman, Esquire.  Gary Kalmeyer, Esquire represented landowners, Antoinette Cardinale, Anna Louise </w:t>
      </w:r>
      <w:proofErr w:type="spellStart"/>
      <w:r>
        <w:rPr>
          <w:rFonts w:eastAsia="Times New Roman" w:cs="Times New Roman"/>
          <w:szCs w:val="24"/>
        </w:rPr>
        <w:t>Palombo</w:t>
      </w:r>
      <w:proofErr w:type="spellEnd"/>
      <w:r>
        <w:rPr>
          <w:rFonts w:eastAsia="Times New Roman" w:cs="Times New Roman"/>
          <w:szCs w:val="24"/>
        </w:rPr>
        <w:t xml:space="preserve">, now known as Anna Louise </w:t>
      </w:r>
      <w:proofErr w:type="spellStart"/>
      <w:r>
        <w:rPr>
          <w:rFonts w:eastAsia="Times New Roman" w:cs="Times New Roman"/>
          <w:szCs w:val="24"/>
        </w:rPr>
        <w:t>Aspden</w:t>
      </w:r>
      <w:proofErr w:type="spellEnd"/>
      <w:r>
        <w:rPr>
          <w:rFonts w:eastAsia="Times New Roman" w:cs="Times New Roman"/>
          <w:szCs w:val="24"/>
        </w:rPr>
        <w:t xml:space="preserve">, and Maria </w:t>
      </w:r>
      <w:proofErr w:type="spellStart"/>
      <w:r>
        <w:rPr>
          <w:rFonts w:eastAsia="Times New Roman" w:cs="Times New Roman"/>
          <w:szCs w:val="24"/>
        </w:rPr>
        <w:t>Palombo</w:t>
      </w:r>
      <w:proofErr w:type="spellEnd"/>
      <w:r>
        <w:rPr>
          <w:rFonts w:eastAsia="Times New Roman" w:cs="Times New Roman"/>
          <w:szCs w:val="24"/>
        </w:rPr>
        <w:t xml:space="preserve">-Aiello (collectively the </w:t>
      </w:r>
      <w:proofErr w:type="spellStart"/>
      <w:r>
        <w:rPr>
          <w:rFonts w:eastAsia="Times New Roman" w:cs="Times New Roman"/>
          <w:szCs w:val="24"/>
        </w:rPr>
        <w:t>Palombo</w:t>
      </w:r>
      <w:proofErr w:type="spellEnd"/>
      <w:r>
        <w:rPr>
          <w:rFonts w:eastAsia="Times New Roman" w:cs="Times New Roman"/>
          <w:szCs w:val="24"/>
        </w:rPr>
        <w:t xml:space="preserve"> Property Owners), who were also present.  Landowner Pervaiz </w:t>
      </w:r>
      <w:proofErr w:type="spellStart"/>
      <w:r>
        <w:rPr>
          <w:rFonts w:eastAsia="Times New Roman" w:cs="Times New Roman"/>
          <w:szCs w:val="24"/>
        </w:rPr>
        <w:t>Alvi</w:t>
      </w:r>
      <w:proofErr w:type="spellEnd"/>
      <w:r>
        <w:rPr>
          <w:rFonts w:eastAsia="Times New Roman" w:cs="Times New Roman"/>
          <w:szCs w:val="24"/>
        </w:rPr>
        <w:t xml:space="preserve"> appeared self-represented.  Evidence was received from witnesses for Duquesne Light and from the landowners present for the hearing.  The hearing generated a 230-page transcript, which </w:t>
      </w:r>
      <w:r w:rsidR="008B15C6">
        <w:rPr>
          <w:rFonts w:eastAsia="Times New Roman" w:cs="Times New Roman"/>
          <w:szCs w:val="24"/>
        </w:rPr>
        <w:t xml:space="preserve">was </w:t>
      </w:r>
      <w:r>
        <w:rPr>
          <w:rFonts w:eastAsia="Times New Roman" w:cs="Times New Roman"/>
          <w:szCs w:val="24"/>
        </w:rPr>
        <w:t>docketed with the Commission’s Secretary’s Bureau on October 26, 2018.  Main Briefs and Reply Briefs were due on November 26, 2018 and December 10, 2018, respectively.</w:t>
      </w:r>
      <w:r w:rsidR="00B35A54">
        <w:rPr>
          <w:rFonts w:eastAsia="Times New Roman" w:cs="Times New Roman"/>
          <w:szCs w:val="24"/>
        </w:rPr>
        <w:t xml:space="preserve">  </w:t>
      </w:r>
    </w:p>
    <w:p w14:paraId="492B8A7B" w14:textId="266C6AF9" w:rsidR="00B35A54" w:rsidRDefault="00B35A54" w:rsidP="004A7EA3">
      <w:pPr>
        <w:widowControl w:val="0"/>
        <w:adjustRightInd w:val="0"/>
        <w:spacing w:after="0" w:line="360" w:lineRule="auto"/>
        <w:rPr>
          <w:rFonts w:eastAsia="Times New Roman" w:cs="Times New Roman"/>
          <w:szCs w:val="24"/>
        </w:rPr>
      </w:pPr>
    </w:p>
    <w:p w14:paraId="2850A794" w14:textId="1D423AFD" w:rsidR="00B35A54" w:rsidRDefault="00B35A54" w:rsidP="004A7EA3">
      <w:pPr>
        <w:widowControl w:val="0"/>
        <w:adjustRightInd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The </w:t>
      </w:r>
      <w:proofErr w:type="spellStart"/>
      <w:r>
        <w:rPr>
          <w:rFonts w:eastAsia="Times New Roman" w:cs="Times New Roman"/>
          <w:szCs w:val="24"/>
        </w:rPr>
        <w:t>Palombo</w:t>
      </w:r>
      <w:proofErr w:type="spellEnd"/>
      <w:r>
        <w:rPr>
          <w:rFonts w:eastAsia="Times New Roman" w:cs="Times New Roman"/>
          <w:szCs w:val="24"/>
        </w:rPr>
        <w:t xml:space="preserve"> Property Owners filed a Trial Brief on November 23, 2018, and Duquesne Light filed a Main Brief on November 26, 2018.  </w:t>
      </w:r>
    </w:p>
    <w:p w14:paraId="10DDAF3D" w14:textId="23987AE6" w:rsidR="00B35A54" w:rsidRDefault="00B35A54" w:rsidP="004A7EA3">
      <w:pPr>
        <w:widowControl w:val="0"/>
        <w:adjustRightInd w:val="0"/>
        <w:spacing w:after="0" w:line="360" w:lineRule="auto"/>
        <w:rPr>
          <w:rFonts w:eastAsia="Times New Roman" w:cs="Times New Roman"/>
          <w:szCs w:val="24"/>
        </w:rPr>
      </w:pPr>
    </w:p>
    <w:p w14:paraId="2BAF84D3" w14:textId="339A3F07" w:rsidR="00B35A54" w:rsidRDefault="00B35A54" w:rsidP="004A7EA3">
      <w:pPr>
        <w:widowControl w:val="0"/>
        <w:adjustRightInd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December 12, 2018, Duquesne Light filed a Motion to Strike Certain Portion of the </w:t>
      </w:r>
      <w:proofErr w:type="spellStart"/>
      <w:r>
        <w:rPr>
          <w:rFonts w:eastAsia="Times New Roman" w:cs="Times New Roman"/>
          <w:szCs w:val="24"/>
        </w:rPr>
        <w:t>Palombo</w:t>
      </w:r>
      <w:proofErr w:type="spellEnd"/>
      <w:r>
        <w:rPr>
          <w:rFonts w:eastAsia="Times New Roman" w:cs="Times New Roman"/>
          <w:szCs w:val="24"/>
        </w:rPr>
        <w:t xml:space="preserve"> Property Owners’ Trial Brief. </w:t>
      </w:r>
    </w:p>
    <w:p w14:paraId="3F70CA95" w14:textId="65188434" w:rsidR="00B35A54" w:rsidRDefault="00B35A54" w:rsidP="004A7EA3">
      <w:pPr>
        <w:widowControl w:val="0"/>
        <w:adjustRightInd w:val="0"/>
        <w:spacing w:after="0" w:line="360" w:lineRule="auto"/>
        <w:rPr>
          <w:rFonts w:eastAsia="Times New Roman" w:cs="Times New Roman"/>
          <w:szCs w:val="24"/>
        </w:rPr>
      </w:pPr>
    </w:p>
    <w:p w14:paraId="684FC4AC" w14:textId="32F6622A" w:rsidR="006C1569" w:rsidRDefault="00B35A54" w:rsidP="004A7EA3">
      <w:pPr>
        <w:spacing w:after="0" w:line="360" w:lineRule="auto"/>
        <w:rPr>
          <w:rFonts w:eastAsia="Times New Roman" w:cs="Times New Roman"/>
          <w:color w:val="000000"/>
          <w:szCs w:val="24"/>
        </w:rPr>
      </w:pPr>
      <w:r>
        <w:rPr>
          <w:rFonts w:eastAsia="Times New Roman" w:cs="Times New Roman"/>
          <w:szCs w:val="24"/>
        </w:rPr>
        <w:tab/>
      </w:r>
      <w:r>
        <w:rPr>
          <w:rFonts w:eastAsia="Times New Roman" w:cs="Times New Roman"/>
          <w:szCs w:val="24"/>
        </w:rPr>
        <w:tab/>
      </w:r>
      <w:r w:rsidR="006C1569">
        <w:rPr>
          <w:rFonts w:eastAsia="Times New Roman" w:cs="Times New Roman"/>
          <w:szCs w:val="24"/>
        </w:rPr>
        <w:t xml:space="preserve">On December 14, 2018, via electronic mail, Attorney </w:t>
      </w:r>
      <w:proofErr w:type="spellStart"/>
      <w:r w:rsidR="00904A1D" w:rsidRPr="00904A1D">
        <w:rPr>
          <w:rFonts w:eastAsia="Times New Roman" w:cs="Times New Roman"/>
          <w:szCs w:val="24"/>
        </w:rPr>
        <w:t>Kalmeyer</w:t>
      </w:r>
      <w:proofErr w:type="spellEnd"/>
      <w:r w:rsidR="00904A1D" w:rsidRPr="00904A1D">
        <w:rPr>
          <w:rFonts w:eastAsia="Times New Roman" w:cs="Times New Roman"/>
          <w:szCs w:val="24"/>
        </w:rPr>
        <w:t xml:space="preserve"> </w:t>
      </w:r>
      <w:r w:rsidR="006C1569">
        <w:rPr>
          <w:rFonts w:eastAsia="Times New Roman" w:cs="Times New Roman"/>
          <w:szCs w:val="24"/>
        </w:rPr>
        <w:t xml:space="preserve">represented he </w:t>
      </w:r>
      <w:r w:rsidR="006C1569" w:rsidRPr="00B40D6E">
        <w:rPr>
          <w:rFonts w:eastAsia="Times New Roman" w:cs="Times New Roman"/>
          <w:szCs w:val="24"/>
        </w:rPr>
        <w:t>would “</w:t>
      </w:r>
      <w:r w:rsidR="006C1569" w:rsidRPr="00B40D6E">
        <w:rPr>
          <w:rFonts w:eastAsia="Times New Roman" w:cs="Times New Roman"/>
          <w:color w:val="000000"/>
          <w:szCs w:val="24"/>
        </w:rPr>
        <w:t>be out of the office starting next week through January 3</w:t>
      </w:r>
      <w:r w:rsidR="00B40D6E" w:rsidRPr="00B40D6E">
        <w:rPr>
          <w:rFonts w:eastAsia="Times New Roman" w:cs="Times New Roman"/>
          <w:color w:val="000000"/>
          <w:szCs w:val="24"/>
        </w:rPr>
        <w:t>.</w:t>
      </w:r>
      <w:r w:rsidR="006C1569" w:rsidRPr="00B40D6E">
        <w:rPr>
          <w:rFonts w:eastAsia="Times New Roman" w:cs="Times New Roman"/>
          <w:color w:val="000000"/>
          <w:szCs w:val="24"/>
        </w:rPr>
        <w:t xml:space="preserve">” </w:t>
      </w:r>
      <w:r w:rsidR="00B40D6E" w:rsidRPr="00B40D6E">
        <w:rPr>
          <w:rFonts w:eastAsia="Times New Roman" w:cs="Times New Roman"/>
          <w:color w:val="000000"/>
          <w:szCs w:val="24"/>
        </w:rPr>
        <w:t xml:space="preserve"> Consequently</w:t>
      </w:r>
      <w:r w:rsidR="00392CC8">
        <w:rPr>
          <w:rFonts w:eastAsia="Times New Roman" w:cs="Times New Roman"/>
          <w:color w:val="000000"/>
          <w:szCs w:val="24"/>
        </w:rPr>
        <w:t>,</w:t>
      </w:r>
      <w:r w:rsidR="00B40D6E" w:rsidRPr="00B40D6E">
        <w:rPr>
          <w:rFonts w:eastAsia="Times New Roman" w:cs="Times New Roman"/>
          <w:color w:val="000000"/>
          <w:szCs w:val="24"/>
        </w:rPr>
        <w:t xml:space="preserve"> Attorney</w:t>
      </w:r>
      <w:r w:rsidR="006C1569" w:rsidRPr="00B40D6E">
        <w:rPr>
          <w:rFonts w:eastAsia="Times New Roman" w:cs="Times New Roman"/>
          <w:color w:val="000000"/>
          <w:szCs w:val="24"/>
        </w:rPr>
        <w:t xml:space="preserve"> </w:t>
      </w:r>
      <w:proofErr w:type="spellStart"/>
      <w:r w:rsidR="008B15C6" w:rsidRPr="008B15C6">
        <w:rPr>
          <w:rFonts w:eastAsia="Times New Roman" w:cs="Times New Roman"/>
          <w:color w:val="000000"/>
          <w:szCs w:val="24"/>
        </w:rPr>
        <w:t>Kalmeyer</w:t>
      </w:r>
      <w:proofErr w:type="spellEnd"/>
      <w:r w:rsidR="008B15C6" w:rsidRPr="008B15C6">
        <w:rPr>
          <w:rFonts w:eastAsia="Times New Roman" w:cs="Times New Roman"/>
          <w:color w:val="000000"/>
          <w:szCs w:val="24"/>
        </w:rPr>
        <w:t xml:space="preserve"> </w:t>
      </w:r>
      <w:r w:rsidR="006C1569" w:rsidRPr="00B40D6E">
        <w:rPr>
          <w:rFonts w:eastAsia="Times New Roman" w:cs="Times New Roman"/>
          <w:color w:val="000000"/>
          <w:szCs w:val="24"/>
        </w:rPr>
        <w:t xml:space="preserve">requested that a ruling on the Motion to Strike be held in abeyance </w:t>
      </w:r>
      <w:r w:rsidR="00B40D6E" w:rsidRPr="00B40D6E">
        <w:rPr>
          <w:rFonts w:eastAsia="Times New Roman" w:cs="Times New Roman"/>
          <w:color w:val="000000"/>
          <w:szCs w:val="24"/>
        </w:rPr>
        <w:t>“</w:t>
      </w:r>
      <w:r w:rsidR="006C1569" w:rsidRPr="00B40D6E">
        <w:rPr>
          <w:rFonts w:eastAsia="Times New Roman" w:cs="Times New Roman"/>
          <w:color w:val="000000"/>
          <w:szCs w:val="24"/>
        </w:rPr>
        <w:t xml:space="preserve">for a response and disposition </w:t>
      </w:r>
      <w:r w:rsidR="002804B6">
        <w:rPr>
          <w:rFonts w:eastAsia="Times New Roman" w:cs="Times New Roman"/>
          <w:color w:val="000000"/>
          <w:szCs w:val="24"/>
        </w:rPr>
        <w:t>after</w:t>
      </w:r>
      <w:r w:rsidR="00B40D6E" w:rsidRPr="00B40D6E">
        <w:rPr>
          <w:rFonts w:eastAsia="Times New Roman" w:cs="Times New Roman"/>
          <w:color w:val="000000"/>
          <w:szCs w:val="24"/>
        </w:rPr>
        <w:t xml:space="preserve"> that.”</w:t>
      </w:r>
    </w:p>
    <w:p w14:paraId="22BE4143" w14:textId="77777777" w:rsidR="00B40D6E" w:rsidRPr="00B40D6E" w:rsidRDefault="00B40D6E" w:rsidP="004A7EA3">
      <w:pPr>
        <w:spacing w:after="0" w:line="360" w:lineRule="auto"/>
        <w:rPr>
          <w:rFonts w:eastAsia="Times New Roman" w:cs="Times New Roman"/>
          <w:color w:val="000000"/>
          <w:szCs w:val="24"/>
        </w:rPr>
      </w:pPr>
    </w:p>
    <w:p w14:paraId="50318DCD" w14:textId="77777777" w:rsidR="006C1569" w:rsidRDefault="006C1569" w:rsidP="004A7EA3">
      <w:pPr>
        <w:widowControl w:val="0"/>
        <w:adjustRightInd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December 26, 2018, Duquesne Light filed a Reply Brief. </w:t>
      </w:r>
    </w:p>
    <w:p w14:paraId="286E9605" w14:textId="626C47D2" w:rsidR="00F40AF5" w:rsidRDefault="00F40AF5" w:rsidP="004A7EA3">
      <w:pPr>
        <w:pStyle w:val="ListNumber"/>
        <w:numPr>
          <w:ilvl w:val="0"/>
          <w:numId w:val="0"/>
        </w:numPr>
        <w:spacing w:line="360" w:lineRule="auto"/>
      </w:pPr>
    </w:p>
    <w:p w14:paraId="6F0C3E3E" w14:textId="77777777" w:rsidR="008B15C6" w:rsidRDefault="008B15C6" w:rsidP="004A7EA3">
      <w:pPr>
        <w:pStyle w:val="ListNumber"/>
        <w:numPr>
          <w:ilvl w:val="0"/>
          <w:numId w:val="0"/>
        </w:numPr>
        <w:spacing w:line="360" w:lineRule="auto"/>
      </w:pPr>
    </w:p>
    <w:p w14:paraId="7AC24F3F" w14:textId="43BCD380" w:rsidR="00B40D6E" w:rsidRDefault="00B40D6E" w:rsidP="004A7EA3">
      <w:pPr>
        <w:pStyle w:val="ParaTab1"/>
        <w:spacing w:line="360" w:lineRule="auto"/>
        <w:ind w:firstLine="0"/>
        <w:jc w:val="center"/>
        <w:rPr>
          <w:rFonts w:ascii="Times New Roman" w:hAnsi="Times New Roman" w:cs="Times New Roman"/>
          <w:u w:val="single"/>
        </w:rPr>
      </w:pPr>
      <w:r w:rsidRPr="004D0D91">
        <w:rPr>
          <w:rFonts w:ascii="Times New Roman" w:hAnsi="Times New Roman" w:cs="Times New Roman"/>
          <w:u w:val="single"/>
        </w:rPr>
        <w:lastRenderedPageBreak/>
        <w:t>DISC</w:t>
      </w:r>
      <w:bookmarkStart w:id="0" w:name="_GoBack"/>
      <w:bookmarkEnd w:id="0"/>
      <w:r w:rsidRPr="004D0D91">
        <w:rPr>
          <w:rFonts w:ascii="Times New Roman" w:hAnsi="Times New Roman" w:cs="Times New Roman"/>
          <w:u w:val="single"/>
        </w:rPr>
        <w:t>USSION</w:t>
      </w:r>
    </w:p>
    <w:p w14:paraId="3E0A9C75" w14:textId="77777777" w:rsidR="008B15C6" w:rsidRPr="004D0D91" w:rsidRDefault="008B15C6" w:rsidP="004A7EA3">
      <w:pPr>
        <w:pStyle w:val="ParaTab1"/>
        <w:spacing w:line="360" w:lineRule="auto"/>
        <w:ind w:firstLine="0"/>
        <w:jc w:val="center"/>
        <w:rPr>
          <w:rFonts w:ascii="Times New Roman" w:hAnsi="Times New Roman" w:cs="Times New Roman"/>
          <w:u w:val="single"/>
        </w:rPr>
      </w:pPr>
    </w:p>
    <w:p w14:paraId="0D98A6D9" w14:textId="29940CEB" w:rsidR="00B40D6E" w:rsidRDefault="00B40D6E" w:rsidP="004A7EA3">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392CC8">
        <w:rPr>
          <w:rFonts w:ascii="Times New Roman" w:hAnsi="Times New Roman" w:cs="Times New Roman"/>
          <w:spacing w:val="-3"/>
        </w:rPr>
        <w:t xml:space="preserve">Under Section 5.103(c) of the Commission’s regulations, “A party has 20 days from the date of service within which to answer or object to a motion, unless the period of time is otherwise fixed by the Commission of the presiding officer. </w:t>
      </w:r>
      <w:r w:rsidR="008B15C6">
        <w:rPr>
          <w:rFonts w:ascii="Times New Roman" w:hAnsi="Times New Roman" w:cs="Times New Roman"/>
          <w:spacing w:val="-3"/>
        </w:rPr>
        <w:t xml:space="preserve"> </w:t>
      </w:r>
      <w:r w:rsidR="00392CC8" w:rsidRPr="001759AF">
        <w:rPr>
          <w:rFonts w:ascii="Times New Roman" w:hAnsi="Times New Roman" w:cs="Times New Roman"/>
          <w:spacing w:val="-3"/>
        </w:rPr>
        <w:t>52 Pa.Code §</w:t>
      </w:r>
      <w:r w:rsidR="008B15C6">
        <w:rPr>
          <w:rFonts w:ascii="Times New Roman" w:hAnsi="Times New Roman" w:cs="Times New Roman"/>
          <w:spacing w:val="-3"/>
        </w:rPr>
        <w:t xml:space="preserve"> </w:t>
      </w:r>
      <w:r w:rsidR="00392CC8">
        <w:rPr>
          <w:rFonts w:ascii="Times New Roman" w:hAnsi="Times New Roman" w:cs="Times New Roman"/>
          <w:spacing w:val="-3"/>
        </w:rPr>
        <w:t>5</w:t>
      </w:r>
      <w:r w:rsidR="00392CC8" w:rsidRPr="001759AF">
        <w:rPr>
          <w:rFonts w:ascii="Times New Roman" w:hAnsi="Times New Roman" w:cs="Times New Roman"/>
          <w:spacing w:val="-3"/>
        </w:rPr>
        <w:t>.1</w:t>
      </w:r>
      <w:r w:rsidR="00392CC8">
        <w:rPr>
          <w:rFonts w:ascii="Times New Roman" w:hAnsi="Times New Roman" w:cs="Times New Roman"/>
          <w:spacing w:val="-3"/>
        </w:rPr>
        <w:t xml:space="preserve">03(c).  Under </w:t>
      </w:r>
      <w:r w:rsidRPr="001759AF">
        <w:rPr>
          <w:rFonts w:ascii="Times New Roman" w:hAnsi="Times New Roman" w:cs="Times New Roman"/>
          <w:spacing w:val="-3"/>
        </w:rPr>
        <w:t>52</w:t>
      </w:r>
      <w:r w:rsidR="008B15C6">
        <w:rPr>
          <w:rFonts w:ascii="Times New Roman" w:hAnsi="Times New Roman" w:cs="Times New Roman"/>
          <w:spacing w:val="-3"/>
        </w:rPr>
        <w:t> </w:t>
      </w:r>
      <w:r w:rsidRPr="001759AF">
        <w:rPr>
          <w:rFonts w:ascii="Times New Roman" w:hAnsi="Times New Roman" w:cs="Times New Roman"/>
          <w:spacing w:val="-3"/>
        </w:rPr>
        <w:t>Pa.Code §</w:t>
      </w:r>
      <w:r w:rsidR="008B15C6">
        <w:rPr>
          <w:rFonts w:ascii="Times New Roman" w:hAnsi="Times New Roman" w:cs="Times New Roman"/>
          <w:spacing w:val="-3"/>
        </w:rPr>
        <w:t xml:space="preserve"> </w:t>
      </w:r>
      <w:r w:rsidRPr="001759AF">
        <w:rPr>
          <w:rFonts w:ascii="Times New Roman" w:hAnsi="Times New Roman" w:cs="Times New Roman"/>
          <w:spacing w:val="-3"/>
        </w:rPr>
        <w:t>1.1</w:t>
      </w:r>
      <w:r>
        <w:rPr>
          <w:rFonts w:ascii="Times New Roman" w:hAnsi="Times New Roman" w:cs="Times New Roman"/>
          <w:spacing w:val="-3"/>
        </w:rPr>
        <w:t>5(</w:t>
      </w:r>
      <w:r w:rsidR="003C4C38">
        <w:rPr>
          <w:rFonts w:ascii="Times New Roman" w:hAnsi="Times New Roman" w:cs="Times New Roman"/>
          <w:spacing w:val="-3"/>
        </w:rPr>
        <w:t>a</w:t>
      </w:r>
      <w:r>
        <w:rPr>
          <w:rFonts w:ascii="Times New Roman" w:hAnsi="Times New Roman" w:cs="Times New Roman"/>
          <w:spacing w:val="-3"/>
        </w:rPr>
        <w:t>)</w:t>
      </w:r>
      <w:r w:rsidR="003C4C38">
        <w:rPr>
          <w:rFonts w:ascii="Times New Roman" w:hAnsi="Times New Roman" w:cs="Times New Roman"/>
          <w:spacing w:val="-3"/>
        </w:rPr>
        <w:t>(1)</w:t>
      </w:r>
      <w:r>
        <w:rPr>
          <w:rFonts w:ascii="Times New Roman" w:hAnsi="Times New Roman" w:cs="Times New Roman"/>
          <w:spacing w:val="-3"/>
        </w:rPr>
        <w:t>,</w:t>
      </w:r>
      <w:r w:rsidR="00392CC8">
        <w:rPr>
          <w:rFonts w:ascii="Times New Roman" w:hAnsi="Times New Roman" w:cs="Times New Roman"/>
          <w:spacing w:val="-3"/>
        </w:rPr>
        <w:t xml:space="preserve"> upon motion, the Commission or the presiding office</w:t>
      </w:r>
      <w:r w:rsidR="008B15C6">
        <w:rPr>
          <w:rFonts w:ascii="Times New Roman" w:hAnsi="Times New Roman" w:cs="Times New Roman"/>
          <w:spacing w:val="-3"/>
        </w:rPr>
        <w:t>r</w:t>
      </w:r>
      <w:r w:rsidR="00392CC8">
        <w:rPr>
          <w:rFonts w:ascii="Times New Roman" w:hAnsi="Times New Roman" w:cs="Times New Roman"/>
          <w:spacing w:val="-3"/>
        </w:rPr>
        <w:t xml:space="preserve"> for good cause may extend the time period for filing a responsive pleading.</w:t>
      </w:r>
      <w:r>
        <w:rPr>
          <w:rFonts w:ascii="Times New Roman" w:hAnsi="Times New Roman" w:cs="Times New Roman"/>
          <w:spacing w:val="-3"/>
        </w:rPr>
        <w:t xml:space="preserve">  </w:t>
      </w:r>
      <w:r w:rsidR="00392CC8">
        <w:rPr>
          <w:rFonts w:ascii="Times New Roman" w:hAnsi="Times New Roman" w:cs="Times New Roman"/>
          <w:spacing w:val="-3"/>
        </w:rPr>
        <w:t xml:space="preserve">Attorney </w:t>
      </w:r>
      <w:proofErr w:type="spellStart"/>
      <w:r w:rsidR="00392CC8">
        <w:rPr>
          <w:rFonts w:ascii="Times New Roman" w:hAnsi="Times New Roman" w:cs="Times New Roman"/>
          <w:spacing w:val="-3"/>
        </w:rPr>
        <w:t>Kalmeyer’s</w:t>
      </w:r>
      <w:proofErr w:type="spellEnd"/>
      <w:r w:rsidR="00392CC8">
        <w:rPr>
          <w:rFonts w:ascii="Times New Roman" w:hAnsi="Times New Roman" w:cs="Times New Roman"/>
          <w:spacing w:val="-3"/>
        </w:rPr>
        <w:t xml:space="preserve"> December 14, 2018</w:t>
      </w:r>
      <w:r w:rsidR="002804B6">
        <w:rPr>
          <w:rFonts w:ascii="Times New Roman" w:hAnsi="Times New Roman" w:cs="Times New Roman"/>
          <w:spacing w:val="-3"/>
        </w:rPr>
        <w:t>,</w:t>
      </w:r>
      <w:r w:rsidR="00392CC8">
        <w:rPr>
          <w:rFonts w:ascii="Times New Roman" w:hAnsi="Times New Roman" w:cs="Times New Roman"/>
          <w:spacing w:val="-3"/>
        </w:rPr>
        <w:t xml:space="preserve"> electronic request for the purpose</w:t>
      </w:r>
      <w:r>
        <w:rPr>
          <w:rFonts w:ascii="Times New Roman" w:hAnsi="Times New Roman" w:cs="Times New Roman"/>
          <w:spacing w:val="-3"/>
        </w:rPr>
        <w:t xml:space="preserve"> of this order will be treated as a motion</w:t>
      </w:r>
      <w:r w:rsidR="00392CC8">
        <w:rPr>
          <w:rFonts w:ascii="Times New Roman" w:hAnsi="Times New Roman" w:cs="Times New Roman"/>
          <w:spacing w:val="-3"/>
        </w:rPr>
        <w:t xml:space="preserve"> to extend the time for filing a response to Duquesne Light’s Motion to Strike</w:t>
      </w:r>
      <w:r>
        <w:rPr>
          <w:rFonts w:ascii="Times New Roman" w:hAnsi="Times New Roman" w:cs="Times New Roman"/>
          <w:spacing w:val="-3"/>
        </w:rPr>
        <w:t xml:space="preserve">.  </w:t>
      </w:r>
    </w:p>
    <w:p w14:paraId="34459645" w14:textId="77777777" w:rsidR="00B40D6E" w:rsidRDefault="00B40D6E" w:rsidP="004A7EA3">
      <w:pPr>
        <w:pStyle w:val="ParaTab1"/>
        <w:spacing w:line="360" w:lineRule="auto"/>
        <w:ind w:firstLine="0"/>
        <w:rPr>
          <w:rFonts w:ascii="Times New Roman" w:hAnsi="Times New Roman" w:cs="Times New Roman"/>
          <w:spacing w:val="-3"/>
        </w:rPr>
      </w:pPr>
    </w:p>
    <w:p w14:paraId="6CA29AD2" w14:textId="169ACF40" w:rsidR="00B40D6E" w:rsidRDefault="00B40D6E" w:rsidP="004A7EA3">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Although </w:t>
      </w:r>
      <w:r w:rsidR="00F17EAE">
        <w:rPr>
          <w:rFonts w:ascii="Times New Roman" w:hAnsi="Times New Roman" w:cs="Times New Roman"/>
          <w:spacing w:val="-3"/>
        </w:rPr>
        <w:t xml:space="preserve">Attorney </w:t>
      </w:r>
      <w:proofErr w:type="spellStart"/>
      <w:r w:rsidR="00F17EAE">
        <w:rPr>
          <w:rFonts w:ascii="Times New Roman" w:hAnsi="Times New Roman" w:cs="Times New Roman"/>
          <w:spacing w:val="-3"/>
        </w:rPr>
        <w:t>Kalmeyer’s</w:t>
      </w:r>
      <w:proofErr w:type="spellEnd"/>
      <w:r w:rsidR="00F17EAE">
        <w:rPr>
          <w:rFonts w:ascii="Times New Roman" w:hAnsi="Times New Roman" w:cs="Times New Roman"/>
          <w:spacing w:val="-3"/>
        </w:rPr>
        <w:t xml:space="preserve"> electronic request does not conform to the Commission’s regulations, </w:t>
      </w:r>
      <w:r>
        <w:rPr>
          <w:rFonts w:ascii="Times New Roman" w:hAnsi="Times New Roman" w:cs="Times New Roman"/>
          <w:spacing w:val="-3"/>
        </w:rPr>
        <w:t>waiver of this requirement is permitted.  Under 52 Pa.Code §</w:t>
      </w:r>
      <w:r w:rsidR="008B15C6">
        <w:rPr>
          <w:rFonts w:ascii="Times New Roman" w:hAnsi="Times New Roman" w:cs="Times New Roman"/>
          <w:spacing w:val="-3"/>
        </w:rPr>
        <w:t xml:space="preserve"> </w:t>
      </w:r>
      <w:r>
        <w:rPr>
          <w:rFonts w:ascii="Times New Roman" w:hAnsi="Times New Roman" w:cs="Times New Roman"/>
          <w:spacing w:val="-3"/>
        </w:rPr>
        <w:t xml:space="preserve">1.2, a presiding officer at any stage of an action or proceeding may waive a requirement of a rule when necessary or appropriate, if waiver does not adversely affect a substantive right of a party.  Such are the circumstances in this case.   </w:t>
      </w:r>
    </w:p>
    <w:p w14:paraId="351A6E9D" w14:textId="77777777" w:rsidR="00B40D6E" w:rsidRDefault="00B40D6E" w:rsidP="004A7EA3">
      <w:pPr>
        <w:pStyle w:val="ParaTab1"/>
        <w:spacing w:line="360" w:lineRule="auto"/>
        <w:ind w:firstLine="0"/>
        <w:rPr>
          <w:rFonts w:ascii="Times New Roman" w:hAnsi="Times New Roman" w:cs="Times New Roman"/>
          <w:spacing w:val="-3"/>
        </w:rPr>
      </w:pPr>
    </w:p>
    <w:p w14:paraId="32D9A6B1" w14:textId="40D18937" w:rsidR="00F40AF5" w:rsidRDefault="00F17EAE" w:rsidP="004A7EA3">
      <w:pPr>
        <w:pStyle w:val="ListNumber"/>
        <w:numPr>
          <w:ilvl w:val="0"/>
          <w:numId w:val="0"/>
        </w:numPr>
        <w:spacing w:line="360" w:lineRule="auto"/>
      </w:pPr>
      <w:r>
        <w:tab/>
      </w:r>
      <w:r>
        <w:tab/>
        <w:t xml:space="preserve">Accordingly, Attorney </w:t>
      </w:r>
      <w:proofErr w:type="spellStart"/>
      <w:r>
        <w:t>Kalmeyer’s</w:t>
      </w:r>
      <w:proofErr w:type="spellEnd"/>
      <w:r>
        <w:t xml:space="preserve"> request will be granted in the ordering paragraphs below and the </w:t>
      </w:r>
      <w:proofErr w:type="spellStart"/>
      <w:r>
        <w:t>Palombo</w:t>
      </w:r>
      <w:proofErr w:type="spellEnd"/>
      <w:r>
        <w:t xml:space="preserve"> Property Owners will be directed to file a response to Duquesne Light’s Motion to Strike by Monday, January 28, 2019.</w:t>
      </w:r>
    </w:p>
    <w:p w14:paraId="394D850B" w14:textId="77777777" w:rsidR="00F17EAE" w:rsidRDefault="00F17EAE" w:rsidP="004A7EA3">
      <w:pPr>
        <w:spacing w:after="0" w:line="360" w:lineRule="auto"/>
        <w:rPr>
          <w:u w:val="single"/>
        </w:rPr>
      </w:pPr>
    </w:p>
    <w:p w14:paraId="6DF5C8D1" w14:textId="77777777" w:rsidR="00F17EAE" w:rsidRDefault="00F17EAE" w:rsidP="004A7EA3">
      <w:pPr>
        <w:pStyle w:val="ParaTab1"/>
        <w:spacing w:line="360" w:lineRule="auto"/>
        <w:ind w:firstLine="0"/>
        <w:jc w:val="center"/>
        <w:rPr>
          <w:rFonts w:ascii="Times New Roman" w:hAnsi="Times New Roman"/>
          <w:u w:val="single"/>
        </w:rPr>
      </w:pPr>
      <w:r w:rsidRPr="00D54664">
        <w:rPr>
          <w:rFonts w:ascii="Times New Roman" w:hAnsi="Times New Roman"/>
          <w:u w:val="single"/>
        </w:rPr>
        <w:t>ORDER</w:t>
      </w:r>
    </w:p>
    <w:p w14:paraId="0925E141" w14:textId="77777777" w:rsidR="00F17EAE" w:rsidRPr="00D54664" w:rsidRDefault="00F17EAE" w:rsidP="004A7EA3">
      <w:pPr>
        <w:pStyle w:val="ParaTab1"/>
        <w:spacing w:line="360" w:lineRule="auto"/>
        <w:ind w:firstLine="0"/>
        <w:jc w:val="center"/>
        <w:rPr>
          <w:rFonts w:ascii="Times New Roman" w:hAnsi="Times New Roman"/>
          <w:u w:val="single"/>
        </w:rPr>
      </w:pPr>
    </w:p>
    <w:p w14:paraId="0D3F40AD" w14:textId="77777777" w:rsidR="00F17EAE" w:rsidRPr="00D54664" w:rsidRDefault="00F17EAE" w:rsidP="004A7EA3">
      <w:pPr>
        <w:spacing w:after="0" w:line="360" w:lineRule="auto"/>
      </w:pPr>
      <w:r w:rsidRPr="00D54664">
        <w:tab/>
      </w:r>
      <w:r w:rsidRPr="00D54664">
        <w:tab/>
        <w:t>THEREFORE,</w:t>
      </w:r>
    </w:p>
    <w:p w14:paraId="4EA0D9F4" w14:textId="77777777" w:rsidR="00F17EAE" w:rsidRPr="00D54664" w:rsidRDefault="00F17EAE" w:rsidP="004A7EA3">
      <w:pPr>
        <w:spacing w:after="0" w:line="360" w:lineRule="auto"/>
      </w:pPr>
    </w:p>
    <w:p w14:paraId="0BD64CD2" w14:textId="77777777" w:rsidR="00F17EAE" w:rsidRPr="00D54664" w:rsidRDefault="00F17EAE" w:rsidP="004A7EA3">
      <w:pPr>
        <w:spacing w:after="0" w:line="360" w:lineRule="auto"/>
        <w:outlineLvl w:val="0"/>
      </w:pPr>
      <w:r w:rsidRPr="00D54664">
        <w:tab/>
      </w:r>
      <w:r w:rsidRPr="00D54664">
        <w:tab/>
        <w:t>IT IS ORDERED:</w:t>
      </w:r>
    </w:p>
    <w:p w14:paraId="374DCC56" w14:textId="77777777" w:rsidR="00F17EAE" w:rsidRPr="00D54664" w:rsidRDefault="00F17EAE" w:rsidP="004A7EA3">
      <w:pPr>
        <w:spacing w:after="0" w:line="360" w:lineRule="auto"/>
      </w:pPr>
    </w:p>
    <w:p w14:paraId="3EA4D3FD" w14:textId="5B7EBC15" w:rsidR="00F17EAE" w:rsidRDefault="00F17EAE" w:rsidP="004A7EA3">
      <w:pPr>
        <w:spacing w:after="0" w:line="360" w:lineRule="auto"/>
      </w:pPr>
      <w:r w:rsidRPr="00D54664">
        <w:tab/>
      </w:r>
      <w:r w:rsidRPr="00D54664">
        <w:tab/>
        <w:t>1.</w:t>
      </w:r>
      <w:r w:rsidRPr="00D54664">
        <w:tab/>
      </w:r>
      <w:r>
        <w:t xml:space="preserve">That the </w:t>
      </w:r>
      <w:r w:rsidR="00984873">
        <w:t>M</w:t>
      </w:r>
      <w:r>
        <w:t xml:space="preserve">otion of </w:t>
      </w:r>
      <w:r w:rsidR="00984873">
        <w:t>L</w:t>
      </w:r>
      <w:r>
        <w:rPr>
          <w:rFonts w:eastAsia="Times New Roman" w:cs="Times New Roman"/>
          <w:szCs w:val="24"/>
        </w:rPr>
        <w:t xml:space="preserve">andowners, Antoinette Cardinale, Anna Louise </w:t>
      </w:r>
      <w:proofErr w:type="spellStart"/>
      <w:r>
        <w:rPr>
          <w:rFonts w:eastAsia="Times New Roman" w:cs="Times New Roman"/>
          <w:szCs w:val="24"/>
        </w:rPr>
        <w:t>Aspden</w:t>
      </w:r>
      <w:proofErr w:type="spellEnd"/>
      <w:r>
        <w:rPr>
          <w:rFonts w:eastAsia="Times New Roman" w:cs="Times New Roman"/>
          <w:szCs w:val="24"/>
        </w:rPr>
        <w:t xml:space="preserve">, and Maria </w:t>
      </w:r>
      <w:proofErr w:type="spellStart"/>
      <w:r>
        <w:rPr>
          <w:rFonts w:eastAsia="Times New Roman" w:cs="Times New Roman"/>
          <w:szCs w:val="24"/>
        </w:rPr>
        <w:t>Palombo</w:t>
      </w:r>
      <w:proofErr w:type="spellEnd"/>
      <w:r>
        <w:rPr>
          <w:rFonts w:eastAsia="Times New Roman" w:cs="Times New Roman"/>
          <w:szCs w:val="24"/>
        </w:rPr>
        <w:t xml:space="preserve">-Aiello for an extension of time to file a response to the Motion of Duquesne Light Company to Strike Certain Portions of the Trial Brief of Owners Aiello, Cardinale and </w:t>
      </w:r>
      <w:proofErr w:type="spellStart"/>
      <w:r>
        <w:rPr>
          <w:rFonts w:eastAsia="Times New Roman" w:cs="Times New Roman"/>
          <w:szCs w:val="24"/>
        </w:rPr>
        <w:t>Aspden</w:t>
      </w:r>
      <w:proofErr w:type="spellEnd"/>
      <w:r w:rsidR="00984873">
        <w:rPr>
          <w:rFonts w:eastAsia="Times New Roman" w:cs="Times New Roman"/>
          <w:szCs w:val="24"/>
        </w:rPr>
        <w:t xml:space="preserve"> at Docket Nos. A-2018-3000708 and A-2018-3000747 is granted.</w:t>
      </w:r>
      <w:r>
        <w:t xml:space="preserve"> </w:t>
      </w:r>
    </w:p>
    <w:p w14:paraId="7FB58255" w14:textId="16E231C5" w:rsidR="00984873" w:rsidRDefault="00F17EAE" w:rsidP="004A7EA3">
      <w:pPr>
        <w:spacing w:after="0" w:line="360" w:lineRule="auto"/>
        <w:rPr>
          <w:rFonts w:eastAsia="Times New Roman" w:cs="Times New Roman"/>
          <w:szCs w:val="24"/>
        </w:rPr>
      </w:pPr>
      <w:r>
        <w:lastRenderedPageBreak/>
        <w:tab/>
      </w:r>
      <w:r>
        <w:tab/>
        <w:t>2.</w:t>
      </w:r>
      <w:r>
        <w:tab/>
      </w:r>
      <w:r>
        <w:rPr>
          <w:rFonts w:cs="Times New Roman"/>
          <w:spacing w:val="-3"/>
        </w:rPr>
        <w:t xml:space="preserve">That </w:t>
      </w:r>
      <w:r w:rsidR="00984873">
        <w:t>L</w:t>
      </w:r>
      <w:r w:rsidR="00984873">
        <w:rPr>
          <w:rFonts w:eastAsia="Times New Roman" w:cs="Times New Roman"/>
          <w:szCs w:val="24"/>
        </w:rPr>
        <w:t xml:space="preserve">andowners, Antoinette Cardinale, Anna Louise </w:t>
      </w:r>
      <w:proofErr w:type="spellStart"/>
      <w:r w:rsidR="00984873">
        <w:rPr>
          <w:rFonts w:eastAsia="Times New Roman" w:cs="Times New Roman"/>
          <w:szCs w:val="24"/>
        </w:rPr>
        <w:t>Aspden</w:t>
      </w:r>
      <w:proofErr w:type="spellEnd"/>
      <w:r w:rsidR="00984873">
        <w:rPr>
          <w:rFonts w:eastAsia="Times New Roman" w:cs="Times New Roman"/>
          <w:szCs w:val="24"/>
        </w:rPr>
        <w:t xml:space="preserve">, and Maria </w:t>
      </w:r>
      <w:proofErr w:type="spellStart"/>
      <w:r w:rsidR="00984873">
        <w:rPr>
          <w:rFonts w:eastAsia="Times New Roman" w:cs="Times New Roman"/>
          <w:szCs w:val="24"/>
        </w:rPr>
        <w:t>Palombo</w:t>
      </w:r>
      <w:proofErr w:type="spellEnd"/>
      <w:r w:rsidR="00984873">
        <w:rPr>
          <w:rFonts w:eastAsia="Times New Roman" w:cs="Times New Roman"/>
          <w:szCs w:val="24"/>
        </w:rPr>
        <w:t xml:space="preserve">-Aiello shall file and serve a response to the Motion of Duquesne Light Company to Strike Certain Portions of the Trial Brief of Owners Aiello, Cardinale and </w:t>
      </w:r>
      <w:proofErr w:type="spellStart"/>
      <w:r w:rsidR="00984873">
        <w:rPr>
          <w:rFonts w:eastAsia="Times New Roman" w:cs="Times New Roman"/>
          <w:szCs w:val="24"/>
        </w:rPr>
        <w:t>Aspden</w:t>
      </w:r>
      <w:proofErr w:type="spellEnd"/>
      <w:r w:rsidR="00984873">
        <w:rPr>
          <w:rFonts w:eastAsia="Times New Roman" w:cs="Times New Roman"/>
          <w:szCs w:val="24"/>
        </w:rPr>
        <w:t xml:space="preserve"> at Docket No</w:t>
      </w:r>
      <w:r w:rsidR="008B15C6">
        <w:rPr>
          <w:rFonts w:eastAsia="Times New Roman" w:cs="Times New Roman"/>
          <w:szCs w:val="24"/>
        </w:rPr>
        <w:t>s</w:t>
      </w:r>
      <w:r w:rsidR="00984873">
        <w:rPr>
          <w:rFonts w:eastAsia="Times New Roman" w:cs="Times New Roman"/>
          <w:szCs w:val="24"/>
        </w:rPr>
        <w:t>.</w:t>
      </w:r>
      <w:r w:rsidR="008B15C6">
        <w:rPr>
          <w:rFonts w:eastAsia="Times New Roman" w:cs="Times New Roman"/>
          <w:szCs w:val="24"/>
        </w:rPr>
        <w:t> </w:t>
      </w:r>
      <w:r w:rsidR="00984873">
        <w:rPr>
          <w:rFonts w:eastAsia="Times New Roman" w:cs="Times New Roman"/>
          <w:szCs w:val="24"/>
        </w:rPr>
        <w:t xml:space="preserve">A-2018-3000708 and A-2018-3000747 by </w:t>
      </w:r>
      <w:r w:rsidR="00984873" w:rsidRPr="002804B6">
        <w:rPr>
          <w:rFonts w:eastAsia="Times New Roman" w:cs="Times New Roman"/>
          <w:b/>
          <w:szCs w:val="24"/>
        </w:rPr>
        <w:t>Monday, January 28, 2019</w:t>
      </w:r>
      <w:r w:rsidR="00984873">
        <w:rPr>
          <w:rFonts w:eastAsia="Times New Roman" w:cs="Times New Roman"/>
          <w:szCs w:val="24"/>
        </w:rPr>
        <w:t>.</w:t>
      </w:r>
    </w:p>
    <w:p w14:paraId="7AA7C6BF" w14:textId="6E643760" w:rsidR="00F17EAE" w:rsidRDefault="00F17EAE" w:rsidP="004A7EA3">
      <w:pPr>
        <w:spacing w:after="0" w:line="360" w:lineRule="auto"/>
      </w:pPr>
      <w:r>
        <w:rPr>
          <w:noProof/>
        </w:rPr>
        <w:drawing>
          <wp:anchor distT="0" distB="0" distL="114300" distR="114300" simplePos="0" relativeHeight="251659264" behindDoc="1" locked="0" layoutInCell="1" allowOverlap="1" wp14:anchorId="62B79EA2" wp14:editId="2EEA6929">
            <wp:simplePos x="0" y="0"/>
            <wp:positionH relativeFrom="column">
              <wp:posOffset>3093720</wp:posOffset>
            </wp:positionH>
            <wp:positionV relativeFrom="paragraph">
              <wp:posOffset>251460</wp:posOffset>
            </wp:positionV>
            <wp:extent cx="2918460" cy="1052195"/>
            <wp:effectExtent l="0" t="0" r="0" b="0"/>
            <wp:wrapNone/>
            <wp:docPr id="1" name="Picture 1"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8460" cy="1052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8093D0" w14:textId="77777777" w:rsidR="00F17EAE" w:rsidRPr="00D54664" w:rsidRDefault="00F17EAE" w:rsidP="004A7EA3">
      <w:pPr>
        <w:spacing w:after="0" w:line="360" w:lineRule="auto"/>
      </w:pPr>
    </w:p>
    <w:p w14:paraId="0CB340F2" w14:textId="2EBC3D95" w:rsidR="00F17EAE" w:rsidRDefault="00F17EAE" w:rsidP="00F17EAE">
      <w:pPr>
        <w:pStyle w:val="ParaTab1"/>
        <w:tabs>
          <w:tab w:val="clear" w:pos="-720"/>
        </w:tabs>
        <w:ind w:firstLine="0"/>
        <w:rPr>
          <w:rFonts w:ascii="Times New Roman" w:hAnsi="Times New Roman" w:cs="Times New Roman"/>
          <w:spacing w:val="-3"/>
        </w:rPr>
      </w:pPr>
      <w:r w:rsidRPr="00D54664">
        <w:rPr>
          <w:rFonts w:ascii="Times New Roman" w:hAnsi="Times New Roman" w:cs="Times New Roman"/>
          <w:spacing w:val="-3"/>
        </w:rPr>
        <w:t>Date:</w:t>
      </w:r>
      <w:r w:rsidRPr="00D54664">
        <w:rPr>
          <w:rFonts w:ascii="Times New Roman" w:hAnsi="Times New Roman" w:cs="Times New Roman"/>
          <w:spacing w:val="-3"/>
        </w:rPr>
        <w:tab/>
      </w:r>
      <w:r w:rsidRPr="00864EB3">
        <w:rPr>
          <w:rFonts w:ascii="Times New Roman" w:hAnsi="Times New Roman" w:cs="Times New Roman"/>
          <w:spacing w:val="-3"/>
          <w:u w:val="single"/>
        </w:rPr>
        <w:t>J</w:t>
      </w:r>
      <w:r w:rsidR="00984873">
        <w:rPr>
          <w:rFonts w:ascii="Times New Roman" w:hAnsi="Times New Roman" w:cs="Times New Roman"/>
          <w:spacing w:val="-3"/>
          <w:u w:val="single"/>
        </w:rPr>
        <w:t>anuary 8</w:t>
      </w:r>
      <w:r w:rsidRPr="00864EB3">
        <w:rPr>
          <w:rFonts w:ascii="Times New Roman" w:hAnsi="Times New Roman" w:cs="Times New Roman"/>
          <w:spacing w:val="-3"/>
          <w:u w:val="single"/>
        </w:rPr>
        <w:t>,</w:t>
      </w:r>
      <w:r w:rsidRPr="00D54664">
        <w:rPr>
          <w:rFonts w:ascii="Times New Roman" w:hAnsi="Times New Roman" w:cs="Times New Roman"/>
          <w:spacing w:val="-3"/>
          <w:u w:val="single"/>
        </w:rPr>
        <w:t xml:space="preserve"> 201</w:t>
      </w:r>
      <w:r w:rsidR="00984873">
        <w:rPr>
          <w:rFonts w:ascii="Times New Roman" w:hAnsi="Times New Roman" w:cs="Times New Roman"/>
          <w:spacing w:val="-3"/>
          <w:u w:val="single"/>
        </w:rPr>
        <w:t>9</w:t>
      </w:r>
      <w:r w:rsidRPr="00D54664">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r w:rsidRPr="00D54664">
        <w:rPr>
          <w:rFonts w:ascii="Times New Roman" w:hAnsi="Times New Roman" w:cs="Times New Roman"/>
          <w:spacing w:val="-3"/>
        </w:rPr>
        <w:tab/>
      </w:r>
    </w:p>
    <w:p w14:paraId="53CF4819" w14:textId="77777777" w:rsidR="00F17EAE" w:rsidRDefault="00F17EAE" w:rsidP="00F17EAE">
      <w:pPr>
        <w:pStyle w:val="ParaTab1"/>
        <w:tabs>
          <w:tab w:val="clear" w:pos="-720"/>
        </w:tabs>
        <w:ind w:firstLine="0"/>
        <w:rPr>
          <w:rFonts w:ascii="Times New Roman" w:hAnsi="Times New Roman"/>
        </w:rPr>
      </w:pPr>
    </w:p>
    <w:p w14:paraId="520DCC29" w14:textId="77777777" w:rsidR="00F17EAE" w:rsidRDefault="00F17EAE" w:rsidP="00F17EAE">
      <w:pPr>
        <w:spacing w:line="360" w:lineRule="auto"/>
        <w:ind w:firstLine="1440"/>
      </w:pPr>
    </w:p>
    <w:p w14:paraId="765E1C01" w14:textId="77777777" w:rsidR="00F17EAE" w:rsidRDefault="00F17EAE" w:rsidP="00F17EAE">
      <w:pPr>
        <w:spacing w:line="360" w:lineRule="auto"/>
        <w:ind w:firstLine="1440"/>
      </w:pPr>
    </w:p>
    <w:p w14:paraId="6B2D747B" w14:textId="77777777" w:rsidR="005250AD" w:rsidRDefault="005250AD" w:rsidP="00F40AF5">
      <w:pPr>
        <w:sectPr w:rsidR="005250AD" w:rsidSect="004A7EA3">
          <w:footerReference w:type="default" r:id="rId9"/>
          <w:pgSz w:w="12240" w:h="15840"/>
          <w:pgMar w:top="1440" w:right="1440" w:bottom="1440" w:left="1440" w:header="720" w:footer="720" w:gutter="0"/>
          <w:cols w:space="720"/>
          <w:titlePg/>
          <w:docGrid w:linePitch="360"/>
        </w:sectPr>
      </w:pPr>
    </w:p>
    <w:p w14:paraId="49DA84B9" w14:textId="77777777" w:rsidR="005250AD" w:rsidRPr="005250AD" w:rsidRDefault="005250AD" w:rsidP="005250AD">
      <w:pPr>
        <w:spacing w:after="0" w:line="240" w:lineRule="auto"/>
        <w:contextualSpacing/>
        <w:rPr>
          <w:rFonts w:ascii="Microsoft Sans Serif" w:eastAsia="Times New Roman" w:cs="Times New Roman"/>
          <w:b/>
          <w:szCs w:val="20"/>
          <w:u w:val="single"/>
        </w:rPr>
      </w:pPr>
      <w:r w:rsidRPr="005250AD">
        <w:rPr>
          <w:rFonts w:ascii="Microsoft Sans Serif" w:eastAsia="Times New Roman" w:cs="Times New Roman"/>
          <w:b/>
          <w:szCs w:val="20"/>
          <w:u w:val="single"/>
        </w:rPr>
        <w:lastRenderedPageBreak/>
        <w:t xml:space="preserve">A-2018-3000708 et al </w:t>
      </w:r>
      <w:r w:rsidRPr="005250AD">
        <w:rPr>
          <w:rFonts w:ascii="Microsoft Sans Serif" w:eastAsia="Times New Roman" w:cs="Times New Roman"/>
          <w:b/>
          <w:szCs w:val="20"/>
          <w:u w:val="single"/>
        </w:rPr>
        <w:t>–</w:t>
      </w:r>
      <w:r w:rsidRPr="005250AD">
        <w:rPr>
          <w:rFonts w:ascii="Microsoft Sans Serif" w:eastAsia="Times New Roman" w:cs="Times New Roman"/>
          <w:b/>
          <w:szCs w:val="20"/>
          <w:u w:val="single"/>
        </w:rPr>
        <w:t xml:space="preserve"> APPLICATION OF DUQUESNE LIGHT COMPANY FILED PURSUANT TO 52 PA. CODE CHAPTER 57, SUBCHAPTER G, FOR APPROVAL OF THE SITING AND CONSTRUCTION OF THE 138 KV TRANSMISSION LINES ASSOCIATED WITH THE UNIVERSAL -PLUM PROJECT IN PENN HILLS, MONROEVILLE, AND PLUM BOROUGH, ALLEGHENY COUNTY PENNSYLVANIA</w:t>
      </w:r>
    </w:p>
    <w:p w14:paraId="5F2298BA" w14:textId="77777777" w:rsidR="005250AD" w:rsidRPr="005250AD" w:rsidRDefault="005250AD" w:rsidP="005250AD">
      <w:pPr>
        <w:spacing w:after="0" w:line="240" w:lineRule="auto"/>
        <w:contextualSpacing/>
        <w:rPr>
          <w:rFonts w:ascii="Microsoft Sans Serif" w:eastAsia="Times New Roman" w:cs="Times New Roman"/>
          <w:szCs w:val="20"/>
        </w:rPr>
      </w:pPr>
    </w:p>
    <w:p w14:paraId="4D4A0A83" w14:textId="77777777" w:rsidR="005250AD" w:rsidRPr="005250AD" w:rsidRDefault="005250AD" w:rsidP="005250AD">
      <w:pPr>
        <w:spacing w:after="0" w:line="240" w:lineRule="auto"/>
        <w:contextualSpacing/>
        <w:rPr>
          <w:rFonts w:ascii="Microsoft Sans Serif" w:eastAsia="Times New Roman" w:cs="Times New Roman"/>
          <w:i/>
          <w:szCs w:val="20"/>
        </w:rPr>
      </w:pPr>
      <w:r w:rsidRPr="005250AD">
        <w:rPr>
          <w:rFonts w:ascii="Microsoft Sans Serif" w:eastAsia="Times New Roman" w:cs="Times New Roman"/>
          <w:i/>
          <w:szCs w:val="20"/>
        </w:rPr>
        <w:t>Revised 1/8/19</w:t>
      </w:r>
    </w:p>
    <w:p w14:paraId="2C820F7E" w14:textId="77777777" w:rsidR="005250AD" w:rsidRPr="005250AD" w:rsidRDefault="005250AD" w:rsidP="005250AD">
      <w:pPr>
        <w:spacing w:after="0" w:line="240" w:lineRule="auto"/>
        <w:contextualSpacing/>
        <w:rPr>
          <w:rFonts w:ascii="Microsoft Sans Serif" w:eastAsia="Times New Roman" w:cs="Times New Roman"/>
          <w:szCs w:val="20"/>
        </w:rPr>
      </w:pPr>
    </w:p>
    <w:p w14:paraId="14992EB1" w14:textId="77777777" w:rsidR="005250AD" w:rsidRPr="005250AD" w:rsidRDefault="005250AD" w:rsidP="005250AD">
      <w:pPr>
        <w:spacing w:after="0" w:line="240" w:lineRule="auto"/>
        <w:contextualSpacing/>
        <w:rPr>
          <w:rFonts w:ascii="Microsoft Sans Serif" w:eastAsia="Times New Roman" w:cs="Times New Roman"/>
          <w:szCs w:val="20"/>
        </w:rPr>
        <w:sectPr w:rsidR="005250AD" w:rsidRPr="005250AD" w:rsidSect="00860829">
          <w:footerReference w:type="default" r:id="rId10"/>
          <w:pgSz w:w="12240" w:h="15840" w:code="1"/>
          <w:pgMar w:top="864" w:right="720" w:bottom="576" w:left="720" w:header="720" w:footer="720" w:gutter="0"/>
          <w:pgNumType w:start="1"/>
          <w:cols w:space="720"/>
        </w:sectPr>
      </w:pPr>
    </w:p>
    <w:p w14:paraId="53A0EE94" w14:textId="77777777" w:rsidR="005250AD" w:rsidRPr="005250AD" w:rsidRDefault="005250AD" w:rsidP="005250AD">
      <w:pPr>
        <w:spacing w:after="0" w:line="240" w:lineRule="auto"/>
        <w:contextualSpacing/>
        <w:rPr>
          <w:rFonts w:ascii="Microsoft Sans Serif" w:eastAsia="Times New Roman" w:cs="Times New Roman"/>
          <w:szCs w:val="20"/>
        </w:rPr>
      </w:pPr>
      <w:r w:rsidRPr="005250AD">
        <w:rPr>
          <w:rFonts w:ascii="Microsoft Sans Serif" w:eastAsia="Times New Roman" w:cs="Times New Roman"/>
          <w:szCs w:val="20"/>
        </w:rPr>
        <w:t xml:space="preserve">ANTHONY D </w:t>
      </w:r>
      <w:proofErr w:type="spellStart"/>
      <w:r w:rsidRPr="005250AD">
        <w:rPr>
          <w:rFonts w:ascii="Microsoft Sans Serif" w:eastAsia="Times New Roman" w:cs="Times New Roman"/>
          <w:szCs w:val="20"/>
        </w:rPr>
        <w:t>KANAGY</w:t>
      </w:r>
      <w:proofErr w:type="spellEnd"/>
      <w:r w:rsidRPr="005250AD">
        <w:rPr>
          <w:rFonts w:ascii="Microsoft Sans Serif" w:eastAsia="Times New Roman" w:cs="Times New Roman"/>
          <w:szCs w:val="20"/>
        </w:rPr>
        <w:t xml:space="preserve"> ESQUIRE</w:t>
      </w:r>
      <w:r w:rsidRPr="005250AD">
        <w:rPr>
          <w:rFonts w:ascii="Microsoft Sans Serif" w:eastAsia="Times New Roman" w:cs="Times New Roman"/>
          <w:szCs w:val="20"/>
        </w:rPr>
        <w:cr/>
        <w:t>GARRETT P LENT ESQUIRE</w:t>
      </w:r>
    </w:p>
    <w:p w14:paraId="5FED7908" w14:textId="77777777" w:rsidR="005250AD" w:rsidRPr="005250AD" w:rsidRDefault="005250AD" w:rsidP="005250AD">
      <w:pPr>
        <w:spacing w:after="0" w:line="240" w:lineRule="auto"/>
        <w:contextualSpacing/>
        <w:rPr>
          <w:rFonts w:ascii="Microsoft Sans Serif" w:eastAsia="Times New Roman" w:cs="Times New Roman"/>
          <w:szCs w:val="20"/>
        </w:rPr>
      </w:pPr>
      <w:r w:rsidRPr="005250AD">
        <w:rPr>
          <w:rFonts w:ascii="Microsoft Sans Serif" w:eastAsia="Times New Roman" w:hAnsi="Calibri" w:cs="Times New Roman"/>
        </w:rPr>
        <w:t>POST &amp; SCHELL PC</w:t>
      </w:r>
    </w:p>
    <w:p w14:paraId="34491CDF" w14:textId="77777777" w:rsidR="005250AD" w:rsidRPr="005250AD" w:rsidRDefault="005250AD" w:rsidP="005250AD">
      <w:pPr>
        <w:spacing w:after="0" w:line="240" w:lineRule="auto"/>
        <w:contextualSpacing/>
        <w:rPr>
          <w:rFonts w:ascii="Microsoft Sans Serif" w:eastAsia="Times New Roman" w:cs="Times New Roman"/>
          <w:b/>
          <w:szCs w:val="20"/>
        </w:rPr>
      </w:pPr>
      <w:r w:rsidRPr="005250AD">
        <w:rPr>
          <w:rFonts w:ascii="Microsoft Sans Serif" w:eastAsia="Times New Roman" w:cs="Times New Roman"/>
          <w:szCs w:val="20"/>
        </w:rPr>
        <w:t>17 NORTH SECOND STREET</w:t>
      </w:r>
      <w:r w:rsidRPr="005250AD">
        <w:rPr>
          <w:rFonts w:ascii="Microsoft Sans Serif" w:eastAsia="Times New Roman" w:cs="Times New Roman"/>
          <w:szCs w:val="20"/>
        </w:rPr>
        <w:cr/>
        <w:t>12TH FLOOR</w:t>
      </w:r>
      <w:r w:rsidRPr="005250AD">
        <w:rPr>
          <w:rFonts w:ascii="Microsoft Sans Serif" w:eastAsia="Times New Roman" w:cs="Times New Roman"/>
          <w:szCs w:val="20"/>
        </w:rPr>
        <w:cr/>
        <w:t>HARRISBURG PA  17101-1601</w:t>
      </w:r>
      <w:r w:rsidRPr="005250AD">
        <w:rPr>
          <w:rFonts w:ascii="Microsoft Sans Serif" w:eastAsia="Times New Roman" w:cs="Times New Roman"/>
          <w:szCs w:val="20"/>
        </w:rPr>
        <w:cr/>
      </w:r>
      <w:r w:rsidRPr="005250AD">
        <w:rPr>
          <w:rFonts w:ascii="Microsoft Sans Serif" w:eastAsia="Times New Roman" w:cs="Times New Roman"/>
          <w:b/>
          <w:szCs w:val="20"/>
        </w:rPr>
        <w:t>717.612.6034</w:t>
      </w:r>
    </w:p>
    <w:p w14:paraId="73E55F3D" w14:textId="77777777" w:rsidR="005250AD" w:rsidRPr="005250AD" w:rsidRDefault="005250AD" w:rsidP="005250AD">
      <w:pPr>
        <w:spacing w:after="0" w:line="240" w:lineRule="auto"/>
        <w:contextualSpacing/>
        <w:rPr>
          <w:rFonts w:ascii="Microsoft Sans Serif" w:eastAsia="Times New Roman" w:cs="Times New Roman"/>
          <w:b/>
          <w:i/>
          <w:szCs w:val="20"/>
        </w:rPr>
      </w:pPr>
      <w:r w:rsidRPr="005250AD">
        <w:rPr>
          <w:rFonts w:ascii="Microsoft Sans Serif" w:eastAsia="Times New Roman" w:cs="Times New Roman"/>
          <w:b/>
          <w:i/>
          <w:szCs w:val="20"/>
        </w:rPr>
        <w:t>Accepts E-service</w:t>
      </w:r>
    </w:p>
    <w:p w14:paraId="4183AB42" w14:textId="77777777" w:rsidR="005250AD" w:rsidRPr="005250AD" w:rsidRDefault="005250AD" w:rsidP="005250AD">
      <w:pPr>
        <w:spacing w:after="0" w:line="240" w:lineRule="auto"/>
        <w:contextualSpacing/>
        <w:rPr>
          <w:rFonts w:ascii="Microsoft Sans Serif" w:eastAsia="Times New Roman" w:cs="Times New Roman"/>
          <w:szCs w:val="20"/>
        </w:rPr>
      </w:pPr>
      <w:r w:rsidRPr="005250AD">
        <w:rPr>
          <w:rFonts w:ascii="Microsoft Sans Serif" w:eastAsia="Times New Roman" w:cs="Times New Roman"/>
          <w:i/>
          <w:szCs w:val="20"/>
        </w:rPr>
        <w:t>Representing Duquesne Light Company</w:t>
      </w:r>
      <w:r w:rsidRPr="005250AD">
        <w:rPr>
          <w:rFonts w:ascii="Microsoft Sans Serif" w:eastAsia="Times New Roman" w:cs="Times New Roman"/>
          <w:i/>
          <w:szCs w:val="20"/>
        </w:rPr>
        <w:cr/>
      </w:r>
      <w:r w:rsidRPr="005250AD">
        <w:rPr>
          <w:rFonts w:ascii="Microsoft Sans Serif" w:eastAsia="Times New Roman" w:cs="Times New Roman"/>
          <w:szCs w:val="20"/>
        </w:rPr>
        <w:cr/>
        <w:t>MICHAEL ZIMMERMAN ESQUIRE</w:t>
      </w:r>
    </w:p>
    <w:p w14:paraId="734DE5CE" w14:textId="77777777" w:rsidR="005250AD" w:rsidRPr="005250AD" w:rsidRDefault="005250AD" w:rsidP="005250AD">
      <w:pPr>
        <w:spacing w:after="0" w:line="240" w:lineRule="auto"/>
        <w:contextualSpacing/>
        <w:rPr>
          <w:rFonts w:ascii="Microsoft Sans Serif" w:eastAsia="Times New Roman" w:cs="Times New Roman"/>
          <w:i/>
          <w:szCs w:val="20"/>
        </w:rPr>
      </w:pPr>
      <w:proofErr w:type="spellStart"/>
      <w:r w:rsidRPr="005250AD">
        <w:rPr>
          <w:rFonts w:ascii="Microsoft Sans Serif" w:eastAsia="Times New Roman" w:cs="Times New Roman"/>
          <w:szCs w:val="20"/>
        </w:rPr>
        <w:t>TISHEKIA</w:t>
      </w:r>
      <w:proofErr w:type="spellEnd"/>
      <w:r w:rsidRPr="005250AD">
        <w:rPr>
          <w:rFonts w:ascii="Microsoft Sans Serif" w:eastAsia="Times New Roman" w:cs="Times New Roman"/>
          <w:szCs w:val="20"/>
        </w:rPr>
        <w:t xml:space="preserve"> WILLIAMS ESQUIRE</w:t>
      </w:r>
      <w:r w:rsidRPr="005250AD">
        <w:rPr>
          <w:rFonts w:ascii="Microsoft Sans Serif" w:eastAsia="Times New Roman" w:cs="Times New Roman"/>
          <w:szCs w:val="20"/>
        </w:rPr>
        <w:cr/>
        <w:t>DUQUESNE LIGHT COMPANY</w:t>
      </w:r>
      <w:r w:rsidRPr="005250AD">
        <w:rPr>
          <w:rFonts w:ascii="Microsoft Sans Serif" w:eastAsia="Times New Roman" w:cs="Times New Roman"/>
          <w:szCs w:val="20"/>
        </w:rPr>
        <w:cr/>
        <w:t>411 SEVENTH AVENUE 16TH FLOOR</w:t>
      </w:r>
      <w:r w:rsidRPr="005250AD">
        <w:rPr>
          <w:rFonts w:ascii="Microsoft Sans Serif" w:eastAsia="Times New Roman" w:cs="Times New Roman"/>
          <w:szCs w:val="20"/>
        </w:rPr>
        <w:cr/>
        <w:t>PITTSBURGH PA  15219</w:t>
      </w:r>
      <w:r w:rsidRPr="005250AD">
        <w:rPr>
          <w:rFonts w:ascii="Microsoft Sans Serif" w:eastAsia="Times New Roman" w:cs="Times New Roman"/>
          <w:szCs w:val="20"/>
        </w:rPr>
        <w:cr/>
        <w:t>412-393-1541</w:t>
      </w:r>
      <w:r w:rsidRPr="005250AD">
        <w:rPr>
          <w:rFonts w:ascii="Microsoft Sans Serif" w:eastAsia="Times New Roman" w:cs="Times New Roman"/>
          <w:szCs w:val="20"/>
        </w:rPr>
        <w:cr/>
      </w:r>
      <w:r w:rsidRPr="005250AD">
        <w:rPr>
          <w:rFonts w:ascii="Microsoft Sans Serif" w:eastAsia="Times New Roman" w:cs="Times New Roman"/>
          <w:b/>
          <w:i/>
          <w:szCs w:val="20"/>
        </w:rPr>
        <w:t>Accepts E-service</w:t>
      </w:r>
    </w:p>
    <w:p w14:paraId="0E760015" w14:textId="77777777" w:rsidR="005250AD" w:rsidRPr="005250AD" w:rsidRDefault="005250AD" w:rsidP="005250AD">
      <w:pPr>
        <w:spacing w:after="0" w:line="240" w:lineRule="auto"/>
        <w:contextualSpacing/>
        <w:rPr>
          <w:rFonts w:ascii="Microsoft Sans Serif" w:eastAsia="Times New Roman" w:cs="Times New Roman"/>
          <w:szCs w:val="20"/>
        </w:rPr>
      </w:pPr>
    </w:p>
    <w:p w14:paraId="5FEDDD00" w14:textId="77777777" w:rsidR="005250AD" w:rsidRPr="005250AD" w:rsidRDefault="005250AD" w:rsidP="005250AD">
      <w:pPr>
        <w:spacing w:after="0" w:line="240" w:lineRule="auto"/>
        <w:contextualSpacing/>
        <w:rPr>
          <w:rFonts w:ascii="Microsoft Sans Serif" w:eastAsia="Times New Roman" w:cs="Times New Roman"/>
          <w:szCs w:val="20"/>
        </w:rPr>
      </w:pPr>
      <w:r w:rsidRPr="005250AD">
        <w:rPr>
          <w:rFonts w:ascii="Microsoft Sans Serif" w:eastAsia="Times New Roman" w:cs="Times New Roman"/>
          <w:szCs w:val="20"/>
        </w:rPr>
        <w:t xml:space="preserve">GARY </w:t>
      </w:r>
      <w:proofErr w:type="spellStart"/>
      <w:r w:rsidRPr="005250AD">
        <w:rPr>
          <w:rFonts w:ascii="Microsoft Sans Serif" w:eastAsia="Times New Roman" w:cs="Times New Roman"/>
          <w:szCs w:val="20"/>
        </w:rPr>
        <w:t>KALMEYER</w:t>
      </w:r>
      <w:proofErr w:type="spellEnd"/>
      <w:r w:rsidRPr="005250AD">
        <w:rPr>
          <w:rFonts w:ascii="Microsoft Sans Serif" w:eastAsia="Times New Roman" w:cs="Times New Roman"/>
          <w:szCs w:val="20"/>
        </w:rPr>
        <w:t xml:space="preserve"> ESQUIRE</w:t>
      </w:r>
    </w:p>
    <w:p w14:paraId="43442BC1" w14:textId="77777777" w:rsidR="005250AD" w:rsidRPr="005250AD" w:rsidRDefault="005250AD" w:rsidP="005250AD">
      <w:pPr>
        <w:spacing w:after="0" w:line="240" w:lineRule="auto"/>
        <w:contextualSpacing/>
        <w:rPr>
          <w:rFonts w:ascii="Microsoft Sans Serif" w:eastAsia="Times New Roman" w:cs="Times New Roman"/>
          <w:szCs w:val="20"/>
        </w:rPr>
      </w:pPr>
      <w:proofErr w:type="spellStart"/>
      <w:r w:rsidRPr="005250AD">
        <w:rPr>
          <w:rFonts w:ascii="Microsoft Sans Serif" w:eastAsia="Times New Roman" w:cs="Times New Roman"/>
          <w:szCs w:val="20"/>
        </w:rPr>
        <w:t>KALMEYER</w:t>
      </w:r>
      <w:proofErr w:type="spellEnd"/>
      <w:r w:rsidRPr="005250AD">
        <w:rPr>
          <w:rFonts w:ascii="Microsoft Sans Serif" w:eastAsia="Times New Roman" w:cs="Times New Roman"/>
          <w:szCs w:val="20"/>
        </w:rPr>
        <w:t xml:space="preserve"> AND </w:t>
      </w:r>
      <w:proofErr w:type="spellStart"/>
      <w:r w:rsidRPr="005250AD">
        <w:rPr>
          <w:rFonts w:ascii="Microsoft Sans Serif" w:eastAsia="Times New Roman" w:cs="Times New Roman"/>
          <w:szCs w:val="20"/>
        </w:rPr>
        <w:t>KALMEYER</w:t>
      </w:r>
      <w:proofErr w:type="spellEnd"/>
    </w:p>
    <w:p w14:paraId="294F7464" w14:textId="77777777" w:rsidR="005250AD" w:rsidRPr="005250AD" w:rsidRDefault="005250AD" w:rsidP="005250AD">
      <w:pPr>
        <w:spacing w:after="0" w:line="240" w:lineRule="auto"/>
        <w:contextualSpacing/>
        <w:rPr>
          <w:rFonts w:ascii="Microsoft Sans Serif" w:eastAsia="Times New Roman" w:cs="Times New Roman"/>
          <w:szCs w:val="20"/>
        </w:rPr>
      </w:pPr>
      <w:r w:rsidRPr="005250AD">
        <w:rPr>
          <w:rFonts w:ascii="Microsoft Sans Serif" w:eastAsia="Times New Roman" w:cs="Times New Roman"/>
          <w:szCs w:val="20"/>
        </w:rPr>
        <w:t xml:space="preserve">410 </w:t>
      </w:r>
      <w:proofErr w:type="spellStart"/>
      <w:r w:rsidRPr="005250AD">
        <w:rPr>
          <w:rFonts w:ascii="Microsoft Sans Serif" w:eastAsia="Times New Roman" w:cs="Times New Roman"/>
          <w:szCs w:val="20"/>
        </w:rPr>
        <w:t>RODI</w:t>
      </w:r>
      <w:proofErr w:type="spellEnd"/>
      <w:r w:rsidRPr="005250AD">
        <w:rPr>
          <w:rFonts w:ascii="Microsoft Sans Serif" w:eastAsia="Times New Roman" w:cs="Times New Roman"/>
          <w:szCs w:val="20"/>
        </w:rPr>
        <w:t xml:space="preserve"> ROAD</w:t>
      </w:r>
    </w:p>
    <w:p w14:paraId="6830DBAB" w14:textId="77777777" w:rsidR="005250AD" w:rsidRPr="005250AD" w:rsidRDefault="005250AD" w:rsidP="005250AD">
      <w:pPr>
        <w:spacing w:after="0" w:line="240" w:lineRule="auto"/>
        <w:contextualSpacing/>
        <w:rPr>
          <w:rFonts w:ascii="Microsoft Sans Serif" w:eastAsia="Times New Roman" w:cs="Times New Roman"/>
          <w:szCs w:val="20"/>
        </w:rPr>
      </w:pPr>
      <w:r w:rsidRPr="005250AD">
        <w:rPr>
          <w:rFonts w:ascii="Microsoft Sans Serif" w:eastAsia="Times New Roman" w:cs="Times New Roman"/>
          <w:szCs w:val="20"/>
        </w:rPr>
        <w:t>PITTSBURGH PA 15235</w:t>
      </w:r>
    </w:p>
    <w:p w14:paraId="356829EE" w14:textId="77777777" w:rsidR="005250AD" w:rsidRPr="005250AD" w:rsidRDefault="005250AD" w:rsidP="005250AD">
      <w:pPr>
        <w:spacing w:after="0" w:line="240" w:lineRule="auto"/>
        <w:contextualSpacing/>
        <w:rPr>
          <w:rFonts w:ascii="Microsoft Sans Serif" w:eastAsia="Times New Roman" w:cs="Times New Roman"/>
          <w:b/>
          <w:szCs w:val="20"/>
        </w:rPr>
      </w:pPr>
      <w:r w:rsidRPr="005250AD">
        <w:rPr>
          <w:rFonts w:ascii="Microsoft Sans Serif" w:eastAsia="Times New Roman" w:cs="Times New Roman"/>
          <w:b/>
          <w:szCs w:val="20"/>
        </w:rPr>
        <w:t>412.371.6059</w:t>
      </w:r>
    </w:p>
    <w:p w14:paraId="781D5E22" w14:textId="77777777" w:rsidR="005250AD" w:rsidRPr="005250AD" w:rsidRDefault="005250AD" w:rsidP="005250AD">
      <w:pPr>
        <w:spacing w:after="0" w:line="240" w:lineRule="auto"/>
        <w:contextualSpacing/>
        <w:rPr>
          <w:rFonts w:ascii="Microsoft Sans Serif" w:eastAsia="Times New Roman" w:hAnsi="Microsoft Sans Serif" w:cs="Microsoft Sans Serif"/>
          <w:i/>
          <w:szCs w:val="24"/>
        </w:rPr>
      </w:pPr>
      <w:r w:rsidRPr="005250AD">
        <w:rPr>
          <w:rFonts w:ascii="Microsoft Sans Serif" w:eastAsia="Times New Roman" w:cs="Times New Roman"/>
          <w:i/>
          <w:szCs w:val="20"/>
        </w:rPr>
        <w:t xml:space="preserve">Representing </w:t>
      </w:r>
      <w:r w:rsidRPr="005250AD">
        <w:rPr>
          <w:rFonts w:ascii="Microsoft Sans Serif" w:eastAsia="Times New Roman" w:hAnsi="Microsoft Sans Serif" w:cs="Microsoft Sans Serif"/>
          <w:i/>
          <w:szCs w:val="24"/>
        </w:rPr>
        <w:t xml:space="preserve">Maria </w:t>
      </w:r>
      <w:proofErr w:type="spellStart"/>
      <w:r w:rsidRPr="005250AD">
        <w:rPr>
          <w:rFonts w:ascii="Microsoft Sans Serif" w:eastAsia="Times New Roman" w:hAnsi="Microsoft Sans Serif" w:cs="Microsoft Sans Serif"/>
          <w:i/>
          <w:szCs w:val="24"/>
        </w:rPr>
        <w:t>Palombo</w:t>
      </w:r>
      <w:proofErr w:type="spellEnd"/>
      <w:r w:rsidRPr="005250AD">
        <w:rPr>
          <w:rFonts w:ascii="Microsoft Sans Serif" w:eastAsia="Times New Roman" w:hAnsi="Microsoft Sans Serif" w:cs="Microsoft Sans Serif"/>
          <w:i/>
          <w:szCs w:val="24"/>
        </w:rPr>
        <w:t xml:space="preserve"> Aiello and Antoinette Cardinale</w:t>
      </w:r>
    </w:p>
    <w:p w14:paraId="19B133EB" w14:textId="77777777" w:rsidR="005250AD" w:rsidRPr="005250AD" w:rsidRDefault="005250AD" w:rsidP="005250AD">
      <w:pPr>
        <w:spacing w:after="0" w:line="240" w:lineRule="auto"/>
        <w:contextualSpacing/>
        <w:rPr>
          <w:rFonts w:ascii="Microsoft Sans Serif" w:eastAsia="Times New Roman" w:hAnsi="Microsoft Sans Serif" w:cs="Microsoft Sans Serif"/>
          <w:i/>
          <w:szCs w:val="24"/>
        </w:rPr>
      </w:pPr>
      <w:r w:rsidRPr="005250AD">
        <w:rPr>
          <w:rFonts w:ascii="Microsoft Sans Serif" w:eastAsia="Times New Roman" w:hAnsi="Microsoft Sans Serif" w:cs="Microsoft Sans Serif"/>
          <w:i/>
          <w:szCs w:val="24"/>
        </w:rPr>
        <w:t xml:space="preserve">and Anna Louise </w:t>
      </w:r>
      <w:proofErr w:type="spellStart"/>
      <w:r w:rsidRPr="005250AD">
        <w:rPr>
          <w:rFonts w:ascii="Microsoft Sans Serif" w:eastAsia="Times New Roman" w:hAnsi="Microsoft Sans Serif" w:cs="Microsoft Sans Serif"/>
          <w:i/>
          <w:szCs w:val="24"/>
        </w:rPr>
        <w:t>Aspden</w:t>
      </w:r>
      <w:proofErr w:type="spellEnd"/>
    </w:p>
    <w:p w14:paraId="3E2171B3" w14:textId="77777777" w:rsidR="005250AD" w:rsidRPr="005250AD" w:rsidRDefault="005250AD" w:rsidP="005250AD">
      <w:pPr>
        <w:spacing w:after="0" w:line="240" w:lineRule="auto"/>
        <w:contextualSpacing/>
        <w:rPr>
          <w:rFonts w:ascii="Microsoft Sans Serif" w:eastAsia="Times New Roman" w:hAnsi="Microsoft Sans Serif" w:cs="Microsoft Sans Serif"/>
          <w:b/>
          <w:i/>
          <w:szCs w:val="20"/>
        </w:rPr>
      </w:pPr>
      <w:r w:rsidRPr="005250AD">
        <w:rPr>
          <w:rFonts w:ascii="Microsoft Sans Serif" w:eastAsia="Times New Roman" w:cs="Times New Roman"/>
          <w:i/>
          <w:szCs w:val="20"/>
        </w:rPr>
        <w:t>Docket No</w:t>
      </w:r>
      <w:r w:rsidRPr="005250AD">
        <w:rPr>
          <w:rFonts w:ascii="Microsoft Sans Serif" w:eastAsia="Times New Roman" w:hAnsi="Microsoft Sans Serif" w:cs="Microsoft Sans Serif"/>
          <w:b/>
          <w:i/>
          <w:szCs w:val="20"/>
        </w:rPr>
        <w:t>.</w:t>
      </w:r>
      <w:r w:rsidRPr="005250AD">
        <w:rPr>
          <w:rFonts w:ascii="Microsoft Sans Serif" w:hAnsi="Microsoft Sans Serif" w:cs="Microsoft Sans Serif"/>
          <w:b/>
          <w:spacing w:val="-3"/>
          <w:szCs w:val="24"/>
        </w:rPr>
        <w:t xml:space="preserve"> </w:t>
      </w:r>
      <w:r w:rsidRPr="005250AD">
        <w:rPr>
          <w:rFonts w:ascii="Microsoft Sans Serif" w:hAnsi="Microsoft Sans Serif" w:cs="Microsoft Sans Serif"/>
          <w:i/>
          <w:spacing w:val="-3"/>
          <w:szCs w:val="24"/>
        </w:rPr>
        <w:t>A-2018-3000747</w:t>
      </w:r>
    </w:p>
    <w:p w14:paraId="2413A3C4" w14:textId="77777777" w:rsidR="005250AD" w:rsidRPr="005250AD" w:rsidRDefault="005250AD" w:rsidP="005250AD">
      <w:pPr>
        <w:spacing w:after="0" w:line="240" w:lineRule="auto"/>
        <w:rPr>
          <w:rFonts w:ascii="Microsoft Sans Serif" w:eastAsia="Times New Roman" w:hAnsi="Microsoft Sans Serif" w:cs="Microsoft Sans Serif"/>
          <w:b/>
          <w:szCs w:val="20"/>
        </w:rPr>
      </w:pPr>
    </w:p>
    <w:p w14:paraId="207E5179"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 xml:space="preserve">PERVAIZ M </w:t>
      </w:r>
      <w:proofErr w:type="spellStart"/>
      <w:r w:rsidRPr="005250AD">
        <w:rPr>
          <w:rFonts w:ascii="Microsoft Sans Serif" w:eastAsia="Times New Roman" w:hAnsi="Microsoft Sans Serif" w:cs="Microsoft Sans Serif"/>
          <w:szCs w:val="24"/>
        </w:rPr>
        <w:t>ALVI</w:t>
      </w:r>
      <w:proofErr w:type="spellEnd"/>
    </w:p>
    <w:p w14:paraId="29085C6F"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660 MUNIR DRIVE</w:t>
      </w:r>
    </w:p>
    <w:p w14:paraId="40CEE11F" w14:textId="77777777" w:rsidR="005250AD" w:rsidRPr="005250AD" w:rsidRDefault="005250AD" w:rsidP="005250AD">
      <w:pPr>
        <w:spacing w:after="0" w:line="240" w:lineRule="auto"/>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ELIZABETH PA 15037</w:t>
      </w:r>
    </w:p>
    <w:p w14:paraId="5B9F3116" w14:textId="77777777" w:rsidR="005250AD" w:rsidRPr="005250AD" w:rsidRDefault="005250AD" w:rsidP="005250AD">
      <w:pPr>
        <w:spacing w:after="0" w:line="240" w:lineRule="auto"/>
        <w:rPr>
          <w:rFonts w:ascii="Microsoft Sans Serif" w:eastAsia="Times New Roman" w:cs="Times New Roman"/>
          <w:szCs w:val="20"/>
        </w:rPr>
      </w:pPr>
      <w:r w:rsidRPr="005250AD">
        <w:rPr>
          <w:rFonts w:ascii="Microsoft Sans Serif" w:eastAsia="Times New Roman" w:cs="Times New Roman"/>
          <w:i/>
          <w:szCs w:val="20"/>
        </w:rPr>
        <w:t>Pro Se</w:t>
      </w:r>
    </w:p>
    <w:p w14:paraId="052AF622" w14:textId="77777777" w:rsidR="005250AD" w:rsidRPr="005250AD" w:rsidRDefault="005250AD" w:rsidP="005250AD">
      <w:pPr>
        <w:spacing w:after="0" w:line="240" w:lineRule="auto"/>
        <w:rPr>
          <w:rFonts w:ascii="Microsoft Sans Serif" w:eastAsia="Times New Roman" w:cs="Times New Roman"/>
          <w:i/>
          <w:szCs w:val="20"/>
        </w:rPr>
      </w:pPr>
      <w:r w:rsidRPr="005250AD">
        <w:rPr>
          <w:rFonts w:ascii="Microsoft Sans Serif" w:eastAsia="Times New Roman" w:cs="Times New Roman"/>
          <w:i/>
          <w:szCs w:val="20"/>
        </w:rPr>
        <w:t>Docket No. A-2018-3000732</w:t>
      </w:r>
    </w:p>
    <w:p w14:paraId="5C31215C" w14:textId="77777777" w:rsidR="005250AD" w:rsidRPr="005250AD" w:rsidRDefault="005250AD" w:rsidP="005250AD">
      <w:pPr>
        <w:spacing w:after="0" w:line="240" w:lineRule="auto"/>
        <w:rPr>
          <w:rFonts w:ascii="Microsoft Sans Serif" w:eastAsia="Times New Roman" w:cs="Times New Roman"/>
          <w:szCs w:val="20"/>
        </w:rPr>
      </w:pPr>
    </w:p>
    <w:p w14:paraId="63D9AA4D" w14:textId="77777777" w:rsidR="005250AD" w:rsidRPr="005250AD" w:rsidRDefault="005250AD" w:rsidP="005250AD">
      <w:pPr>
        <w:spacing w:after="0" w:line="240" w:lineRule="auto"/>
        <w:rPr>
          <w:rFonts w:ascii="Microsoft Sans Serif" w:eastAsia="Times New Roman" w:cs="Times New Roman"/>
          <w:szCs w:val="20"/>
        </w:rPr>
      </w:pPr>
    </w:p>
    <w:p w14:paraId="30672AAF" w14:textId="77777777" w:rsidR="005250AD" w:rsidRPr="005250AD" w:rsidRDefault="005250AD" w:rsidP="005250AD">
      <w:pPr>
        <w:spacing w:after="0" w:line="240" w:lineRule="auto"/>
        <w:rPr>
          <w:rFonts w:ascii="Microsoft Sans Serif" w:eastAsia="Times New Roman" w:cs="Times New Roman"/>
          <w:szCs w:val="20"/>
        </w:rPr>
      </w:pPr>
    </w:p>
    <w:p w14:paraId="00DD45D5" w14:textId="77777777" w:rsidR="005250AD" w:rsidRPr="005250AD" w:rsidRDefault="005250AD" w:rsidP="005250AD">
      <w:pPr>
        <w:spacing w:after="0" w:line="240" w:lineRule="auto"/>
        <w:rPr>
          <w:rFonts w:ascii="Microsoft Sans Serif" w:eastAsia="Times New Roman" w:cs="Times New Roman"/>
          <w:szCs w:val="20"/>
        </w:rPr>
      </w:pPr>
    </w:p>
    <w:p w14:paraId="43CCB014" w14:textId="77777777" w:rsidR="005250AD" w:rsidRPr="005250AD" w:rsidRDefault="005250AD" w:rsidP="005250AD">
      <w:pPr>
        <w:spacing w:after="0" w:line="240" w:lineRule="auto"/>
        <w:rPr>
          <w:rFonts w:ascii="Microsoft Sans Serif" w:eastAsia="Times New Roman" w:cs="Times New Roman"/>
          <w:szCs w:val="20"/>
        </w:rPr>
      </w:pPr>
    </w:p>
    <w:p w14:paraId="1E8BD5D9" w14:textId="77777777" w:rsidR="005250AD" w:rsidRPr="005250AD" w:rsidRDefault="005250AD" w:rsidP="005250AD">
      <w:pPr>
        <w:spacing w:after="0" w:line="240" w:lineRule="auto"/>
        <w:rPr>
          <w:rFonts w:ascii="Microsoft Sans Serif" w:eastAsia="Times New Roman" w:cs="Times New Roman"/>
          <w:szCs w:val="20"/>
        </w:rPr>
      </w:pPr>
    </w:p>
    <w:p w14:paraId="759797F5" w14:textId="77777777" w:rsidR="005250AD" w:rsidRPr="005250AD" w:rsidRDefault="005250AD" w:rsidP="005250AD">
      <w:pPr>
        <w:spacing w:after="0" w:line="240" w:lineRule="auto"/>
        <w:rPr>
          <w:rFonts w:ascii="Microsoft Sans Serif" w:eastAsia="Times New Roman" w:cs="Times New Roman"/>
          <w:szCs w:val="20"/>
        </w:rPr>
      </w:pPr>
    </w:p>
    <w:p w14:paraId="53AD7FB3" w14:textId="77777777" w:rsidR="005250AD" w:rsidRPr="005250AD" w:rsidRDefault="005250AD" w:rsidP="005250AD">
      <w:pPr>
        <w:spacing w:after="0" w:line="240" w:lineRule="auto"/>
        <w:rPr>
          <w:rFonts w:ascii="Microsoft Sans Serif" w:eastAsia="Times New Roman" w:cs="Times New Roman"/>
          <w:szCs w:val="20"/>
        </w:rPr>
      </w:pPr>
    </w:p>
    <w:p w14:paraId="4208CCDF" w14:textId="77777777" w:rsidR="005250AD" w:rsidRPr="005250AD" w:rsidRDefault="005250AD" w:rsidP="005250AD">
      <w:pPr>
        <w:spacing w:after="0" w:line="240" w:lineRule="auto"/>
        <w:rPr>
          <w:rFonts w:ascii="Microsoft Sans Serif" w:eastAsia="Times New Roman" w:cs="Times New Roman"/>
          <w:szCs w:val="20"/>
        </w:rPr>
      </w:pPr>
    </w:p>
    <w:p w14:paraId="66A84E7E" w14:textId="77777777" w:rsidR="005250AD" w:rsidRPr="005250AD" w:rsidRDefault="005250AD" w:rsidP="005250AD">
      <w:pPr>
        <w:spacing w:after="0" w:line="240" w:lineRule="auto"/>
        <w:rPr>
          <w:rFonts w:ascii="Microsoft Sans Serif" w:eastAsia="Times New Roman" w:cs="Times New Roman"/>
          <w:b/>
          <w:szCs w:val="20"/>
        </w:rPr>
      </w:pPr>
      <w:r w:rsidRPr="005250AD">
        <w:rPr>
          <w:rFonts w:ascii="Microsoft Sans Serif" w:eastAsia="Times New Roman" w:cs="Times New Roman"/>
          <w:szCs w:val="20"/>
        </w:rPr>
        <w:cr/>
      </w:r>
    </w:p>
    <w:p w14:paraId="61D81C8D" w14:textId="77777777" w:rsidR="005250AD" w:rsidRPr="005250AD" w:rsidRDefault="005250AD" w:rsidP="005250AD">
      <w:pPr>
        <w:spacing w:after="0" w:line="240" w:lineRule="auto"/>
        <w:contextualSpacing/>
        <w:rPr>
          <w:rFonts w:ascii="Microsoft Sans Serif" w:eastAsia="Times New Roman" w:cs="Times New Roman"/>
          <w:szCs w:val="20"/>
        </w:rPr>
      </w:pPr>
    </w:p>
    <w:p w14:paraId="3ACC32D3" w14:textId="77777777" w:rsidR="005250AD" w:rsidRPr="005250AD" w:rsidRDefault="005250AD" w:rsidP="005250AD">
      <w:pPr>
        <w:spacing w:after="0" w:line="240" w:lineRule="auto"/>
        <w:contextualSpacing/>
        <w:rPr>
          <w:rFonts w:ascii="Microsoft Sans Serif" w:eastAsia="Times New Roman" w:cs="Times New Roman"/>
          <w:szCs w:val="20"/>
        </w:rPr>
      </w:pPr>
    </w:p>
    <w:p w14:paraId="46C6AE2E" w14:textId="77777777" w:rsidR="005250AD" w:rsidRPr="005250AD" w:rsidRDefault="005250AD" w:rsidP="005250AD">
      <w:pPr>
        <w:spacing w:after="0" w:line="240" w:lineRule="auto"/>
        <w:contextualSpacing/>
        <w:rPr>
          <w:rFonts w:ascii="Microsoft Sans Serif" w:eastAsia="Times New Roman" w:cs="Times New Roman"/>
          <w:szCs w:val="20"/>
        </w:rPr>
      </w:pPr>
    </w:p>
    <w:p w14:paraId="4F14F945" w14:textId="77777777" w:rsidR="005250AD" w:rsidRPr="005250AD" w:rsidRDefault="005250AD" w:rsidP="005250AD">
      <w:pPr>
        <w:spacing w:after="0" w:line="240" w:lineRule="auto"/>
        <w:contextualSpacing/>
        <w:rPr>
          <w:rFonts w:ascii="Microsoft Sans Serif" w:eastAsia="Times New Roman" w:cs="Times New Roman"/>
          <w:szCs w:val="20"/>
        </w:rPr>
      </w:pPr>
    </w:p>
    <w:p w14:paraId="72ABAEBF" w14:textId="77777777" w:rsidR="005250AD" w:rsidRPr="005250AD" w:rsidRDefault="005250AD" w:rsidP="005250AD">
      <w:pPr>
        <w:spacing w:after="0" w:line="240" w:lineRule="auto"/>
        <w:contextualSpacing/>
        <w:rPr>
          <w:rFonts w:ascii="Microsoft Sans Serif" w:eastAsia="Times New Roman" w:cs="Times New Roman"/>
          <w:szCs w:val="20"/>
        </w:rPr>
      </w:pPr>
    </w:p>
    <w:p w14:paraId="3F5BB7B1" w14:textId="77777777" w:rsidR="005250AD" w:rsidRPr="005250AD" w:rsidRDefault="005250AD" w:rsidP="005250AD">
      <w:pPr>
        <w:spacing w:after="0" w:line="240" w:lineRule="auto"/>
        <w:contextualSpacing/>
        <w:rPr>
          <w:rFonts w:ascii="Microsoft Sans Serif" w:eastAsia="Times New Roman" w:cs="Times New Roman"/>
          <w:szCs w:val="20"/>
        </w:rPr>
      </w:pPr>
    </w:p>
    <w:p w14:paraId="3CA2E721" w14:textId="77777777" w:rsidR="005250AD" w:rsidRPr="005250AD" w:rsidRDefault="005250AD" w:rsidP="005250AD">
      <w:pPr>
        <w:spacing w:after="0" w:line="240" w:lineRule="auto"/>
        <w:contextualSpacing/>
        <w:rPr>
          <w:rFonts w:ascii="Microsoft Sans Serif" w:eastAsia="Times New Roman" w:cs="Times New Roman"/>
          <w:szCs w:val="20"/>
        </w:rPr>
      </w:pPr>
    </w:p>
    <w:p w14:paraId="5089B10F" w14:textId="77777777" w:rsidR="005250AD" w:rsidRPr="005250AD" w:rsidRDefault="005250AD" w:rsidP="005250AD">
      <w:pPr>
        <w:spacing w:after="0" w:line="240" w:lineRule="auto"/>
        <w:contextualSpacing/>
        <w:rPr>
          <w:rFonts w:ascii="Microsoft Sans Serif" w:eastAsia="Times New Roman" w:cs="Times New Roman"/>
          <w:szCs w:val="20"/>
        </w:rPr>
      </w:pPr>
    </w:p>
    <w:p w14:paraId="4D5A5EA5" w14:textId="77777777" w:rsidR="005250AD" w:rsidRPr="005250AD" w:rsidRDefault="005250AD" w:rsidP="005250AD">
      <w:pPr>
        <w:spacing w:after="0" w:line="240" w:lineRule="auto"/>
        <w:contextualSpacing/>
        <w:rPr>
          <w:rFonts w:ascii="Microsoft Sans Serif" w:eastAsia="Times New Roman" w:cs="Times New Roman"/>
          <w:szCs w:val="20"/>
        </w:rPr>
      </w:pPr>
    </w:p>
    <w:p w14:paraId="1EEDC3C0" w14:textId="77777777" w:rsidR="005250AD" w:rsidRPr="005250AD" w:rsidRDefault="005250AD" w:rsidP="005250AD">
      <w:pPr>
        <w:spacing w:after="0" w:line="240" w:lineRule="auto"/>
        <w:contextualSpacing/>
        <w:rPr>
          <w:rFonts w:ascii="Microsoft Sans Serif" w:eastAsia="Times New Roman" w:cs="Times New Roman"/>
          <w:szCs w:val="20"/>
        </w:rPr>
      </w:pPr>
    </w:p>
    <w:p w14:paraId="227B4E21" w14:textId="77777777" w:rsidR="005250AD" w:rsidRPr="005250AD" w:rsidRDefault="005250AD" w:rsidP="005250AD">
      <w:pPr>
        <w:spacing w:after="0" w:line="240" w:lineRule="auto"/>
        <w:contextualSpacing/>
        <w:rPr>
          <w:rFonts w:ascii="Microsoft Sans Serif" w:eastAsia="Times New Roman" w:cs="Times New Roman"/>
          <w:szCs w:val="20"/>
        </w:rPr>
      </w:pPr>
    </w:p>
    <w:p w14:paraId="6F71165C" w14:textId="77777777" w:rsidR="005250AD" w:rsidRPr="005250AD" w:rsidRDefault="005250AD" w:rsidP="005250AD">
      <w:pPr>
        <w:spacing w:after="0" w:line="240" w:lineRule="auto"/>
        <w:contextualSpacing/>
        <w:rPr>
          <w:rFonts w:ascii="Microsoft Sans Serif" w:eastAsia="Times New Roman" w:cs="Times New Roman"/>
          <w:szCs w:val="20"/>
        </w:rPr>
      </w:pPr>
    </w:p>
    <w:p w14:paraId="6073C779" w14:textId="77777777" w:rsidR="005250AD" w:rsidRPr="005250AD" w:rsidRDefault="005250AD" w:rsidP="005250AD">
      <w:pPr>
        <w:spacing w:after="0" w:line="240" w:lineRule="auto"/>
        <w:contextualSpacing/>
        <w:rPr>
          <w:rFonts w:ascii="Microsoft Sans Serif" w:eastAsia="Times New Roman" w:cs="Times New Roman"/>
          <w:szCs w:val="20"/>
        </w:rPr>
      </w:pPr>
    </w:p>
    <w:p w14:paraId="54B85721" w14:textId="77777777" w:rsidR="005250AD" w:rsidRPr="005250AD" w:rsidRDefault="005250AD" w:rsidP="005250AD">
      <w:pPr>
        <w:spacing w:after="0" w:line="240" w:lineRule="auto"/>
        <w:contextualSpacing/>
        <w:rPr>
          <w:rFonts w:ascii="Microsoft Sans Serif" w:eastAsia="Times New Roman" w:cs="Times New Roman"/>
          <w:szCs w:val="20"/>
        </w:rPr>
      </w:pPr>
    </w:p>
    <w:p w14:paraId="3EF37597" w14:textId="77777777" w:rsidR="005250AD" w:rsidRPr="005250AD" w:rsidRDefault="005250AD" w:rsidP="005250AD">
      <w:pPr>
        <w:spacing w:after="0" w:line="240" w:lineRule="auto"/>
        <w:contextualSpacing/>
        <w:rPr>
          <w:rFonts w:ascii="Microsoft Sans Serif" w:eastAsia="Times New Roman" w:cs="Times New Roman"/>
          <w:szCs w:val="20"/>
        </w:rPr>
      </w:pPr>
    </w:p>
    <w:p w14:paraId="1CF2EB36" w14:textId="77777777" w:rsidR="005250AD" w:rsidRPr="005250AD" w:rsidRDefault="005250AD" w:rsidP="005250AD">
      <w:pPr>
        <w:spacing w:after="0" w:line="240" w:lineRule="auto"/>
        <w:contextualSpacing/>
        <w:rPr>
          <w:rFonts w:ascii="Microsoft Sans Serif" w:eastAsia="Times New Roman" w:cs="Times New Roman"/>
          <w:szCs w:val="20"/>
        </w:rPr>
      </w:pPr>
    </w:p>
    <w:p w14:paraId="2E3649CA" w14:textId="77777777" w:rsidR="005250AD" w:rsidRPr="005250AD" w:rsidRDefault="005250AD" w:rsidP="005250AD">
      <w:pPr>
        <w:spacing w:after="0" w:line="240" w:lineRule="auto"/>
        <w:contextualSpacing/>
        <w:rPr>
          <w:rFonts w:ascii="Microsoft Sans Serif" w:eastAsia="Times New Roman" w:cs="Times New Roman"/>
          <w:szCs w:val="20"/>
        </w:rPr>
      </w:pPr>
    </w:p>
    <w:p w14:paraId="73B995AF" w14:textId="77777777" w:rsidR="005250AD" w:rsidRPr="005250AD" w:rsidRDefault="005250AD" w:rsidP="005250AD">
      <w:pPr>
        <w:spacing w:after="0" w:line="240" w:lineRule="auto"/>
        <w:contextualSpacing/>
        <w:rPr>
          <w:rFonts w:ascii="Microsoft Sans Serif" w:eastAsia="Times New Roman" w:cs="Times New Roman"/>
          <w:szCs w:val="20"/>
        </w:rPr>
      </w:pPr>
    </w:p>
    <w:p w14:paraId="31B04978" w14:textId="77777777" w:rsidR="005250AD" w:rsidRPr="005250AD" w:rsidRDefault="005250AD" w:rsidP="005250AD">
      <w:pPr>
        <w:spacing w:after="0" w:line="240" w:lineRule="auto"/>
        <w:contextualSpacing/>
        <w:rPr>
          <w:rFonts w:ascii="Microsoft Sans Serif" w:eastAsia="Times New Roman" w:cs="Times New Roman"/>
          <w:szCs w:val="20"/>
        </w:rPr>
      </w:pPr>
    </w:p>
    <w:p w14:paraId="52FF53D7" w14:textId="77777777" w:rsidR="005250AD" w:rsidRPr="005250AD" w:rsidRDefault="005250AD" w:rsidP="005250AD">
      <w:pPr>
        <w:spacing w:after="0" w:line="240" w:lineRule="auto"/>
        <w:contextualSpacing/>
        <w:rPr>
          <w:rFonts w:ascii="Microsoft Sans Serif" w:eastAsia="Times New Roman" w:cs="Times New Roman"/>
          <w:szCs w:val="20"/>
        </w:rPr>
      </w:pPr>
    </w:p>
    <w:p w14:paraId="28403161" w14:textId="77777777" w:rsidR="005250AD" w:rsidRPr="005250AD" w:rsidRDefault="005250AD" w:rsidP="005250AD">
      <w:pPr>
        <w:spacing w:after="0" w:line="240" w:lineRule="auto"/>
        <w:contextualSpacing/>
        <w:rPr>
          <w:rFonts w:ascii="Microsoft Sans Serif" w:eastAsia="Times New Roman" w:cs="Times New Roman"/>
          <w:szCs w:val="20"/>
        </w:rPr>
      </w:pPr>
    </w:p>
    <w:p w14:paraId="41B31AA6" w14:textId="77777777" w:rsidR="005250AD" w:rsidRPr="005250AD" w:rsidRDefault="005250AD" w:rsidP="005250AD">
      <w:pPr>
        <w:spacing w:after="0" w:line="240" w:lineRule="auto"/>
        <w:contextualSpacing/>
        <w:rPr>
          <w:rFonts w:ascii="Microsoft Sans Serif" w:eastAsia="Times New Roman" w:cs="Times New Roman"/>
          <w:szCs w:val="20"/>
        </w:rPr>
      </w:pPr>
    </w:p>
    <w:p w14:paraId="0F1225EE" w14:textId="77777777" w:rsidR="005250AD" w:rsidRPr="005250AD" w:rsidRDefault="005250AD" w:rsidP="005250AD">
      <w:pPr>
        <w:spacing w:after="0" w:line="240" w:lineRule="auto"/>
        <w:contextualSpacing/>
        <w:rPr>
          <w:rFonts w:ascii="Microsoft Sans Serif" w:eastAsia="Times New Roman" w:cs="Times New Roman"/>
          <w:szCs w:val="20"/>
        </w:rPr>
      </w:pPr>
    </w:p>
    <w:p w14:paraId="4645C3D9" w14:textId="77777777" w:rsidR="005250AD" w:rsidRPr="005250AD" w:rsidRDefault="005250AD" w:rsidP="005250AD">
      <w:pPr>
        <w:spacing w:after="0" w:line="240" w:lineRule="auto"/>
        <w:contextualSpacing/>
        <w:rPr>
          <w:rFonts w:ascii="Microsoft Sans Serif" w:eastAsia="Times New Roman" w:cs="Times New Roman"/>
          <w:szCs w:val="20"/>
        </w:rPr>
      </w:pPr>
    </w:p>
    <w:p w14:paraId="7D7731FF" w14:textId="77777777" w:rsidR="005250AD" w:rsidRPr="005250AD" w:rsidRDefault="005250AD" w:rsidP="005250AD">
      <w:pPr>
        <w:spacing w:after="0" w:line="240" w:lineRule="auto"/>
        <w:contextualSpacing/>
        <w:rPr>
          <w:rFonts w:ascii="Microsoft Sans Serif" w:eastAsia="Times New Roman" w:cs="Times New Roman"/>
          <w:szCs w:val="20"/>
        </w:rPr>
      </w:pPr>
    </w:p>
    <w:p w14:paraId="60C5FF7E" w14:textId="77777777" w:rsidR="005250AD" w:rsidRPr="005250AD" w:rsidRDefault="005250AD" w:rsidP="005250AD">
      <w:pPr>
        <w:spacing w:after="0" w:line="240" w:lineRule="auto"/>
        <w:contextualSpacing/>
        <w:rPr>
          <w:rFonts w:ascii="Microsoft Sans Serif" w:eastAsia="Times New Roman" w:cs="Times New Roman"/>
          <w:szCs w:val="20"/>
        </w:rPr>
      </w:pPr>
    </w:p>
    <w:p w14:paraId="26E7685B" w14:textId="77777777" w:rsidR="005250AD" w:rsidRPr="005250AD" w:rsidRDefault="005250AD" w:rsidP="005250AD">
      <w:pPr>
        <w:spacing w:after="0" w:line="240" w:lineRule="auto"/>
        <w:contextualSpacing/>
        <w:rPr>
          <w:rFonts w:ascii="Microsoft Sans Serif" w:eastAsia="Times New Roman" w:cs="Times New Roman"/>
          <w:szCs w:val="20"/>
        </w:rPr>
      </w:pPr>
    </w:p>
    <w:p w14:paraId="169B2DE6" w14:textId="77777777" w:rsidR="005250AD" w:rsidRPr="005250AD" w:rsidRDefault="005250AD" w:rsidP="005250AD">
      <w:pPr>
        <w:spacing w:after="0" w:line="240" w:lineRule="auto"/>
        <w:contextualSpacing/>
        <w:rPr>
          <w:rFonts w:ascii="Microsoft Sans Serif" w:eastAsia="Times New Roman" w:cs="Times New Roman"/>
          <w:szCs w:val="20"/>
        </w:rPr>
      </w:pPr>
    </w:p>
    <w:p w14:paraId="5A3C84EE" w14:textId="77777777" w:rsidR="005250AD" w:rsidRPr="005250AD" w:rsidRDefault="005250AD" w:rsidP="005250AD">
      <w:pPr>
        <w:spacing w:after="0" w:line="240" w:lineRule="auto"/>
        <w:contextualSpacing/>
        <w:rPr>
          <w:rFonts w:ascii="Microsoft Sans Serif" w:eastAsia="Times New Roman" w:cs="Times New Roman"/>
          <w:szCs w:val="20"/>
        </w:rPr>
      </w:pPr>
    </w:p>
    <w:p w14:paraId="5EC47706" w14:textId="77777777" w:rsidR="005250AD" w:rsidRPr="005250AD" w:rsidRDefault="005250AD" w:rsidP="005250AD">
      <w:pPr>
        <w:spacing w:after="0" w:line="240" w:lineRule="auto"/>
        <w:contextualSpacing/>
        <w:rPr>
          <w:rFonts w:ascii="Microsoft Sans Serif" w:eastAsia="Times New Roman" w:cs="Times New Roman"/>
          <w:szCs w:val="20"/>
        </w:rPr>
      </w:pPr>
    </w:p>
    <w:p w14:paraId="321715D8" w14:textId="77777777" w:rsidR="005250AD" w:rsidRPr="005250AD" w:rsidRDefault="005250AD" w:rsidP="005250AD">
      <w:pPr>
        <w:spacing w:after="0" w:line="240" w:lineRule="auto"/>
        <w:contextualSpacing/>
        <w:rPr>
          <w:rFonts w:ascii="Microsoft Sans Serif" w:eastAsia="Times New Roman" w:cs="Times New Roman"/>
          <w:szCs w:val="20"/>
        </w:rPr>
      </w:pPr>
    </w:p>
    <w:p w14:paraId="3AADD231" w14:textId="77777777" w:rsidR="005250AD" w:rsidRPr="005250AD" w:rsidRDefault="005250AD" w:rsidP="005250AD">
      <w:pPr>
        <w:spacing w:after="0" w:line="240" w:lineRule="auto"/>
        <w:contextualSpacing/>
        <w:rPr>
          <w:rFonts w:ascii="Microsoft Sans Serif" w:eastAsia="Times New Roman" w:cs="Times New Roman"/>
          <w:szCs w:val="20"/>
        </w:rPr>
      </w:pPr>
    </w:p>
    <w:p w14:paraId="396569A8" w14:textId="77777777" w:rsidR="005250AD" w:rsidRPr="005250AD" w:rsidRDefault="005250AD" w:rsidP="005250AD">
      <w:pPr>
        <w:spacing w:after="0" w:line="240" w:lineRule="auto"/>
        <w:contextualSpacing/>
        <w:rPr>
          <w:rFonts w:ascii="Microsoft Sans Serif" w:eastAsia="Times New Roman" w:cs="Times New Roman"/>
          <w:szCs w:val="20"/>
        </w:rPr>
      </w:pPr>
    </w:p>
    <w:p w14:paraId="0293334B" w14:textId="77777777" w:rsidR="005250AD" w:rsidRPr="005250AD" w:rsidRDefault="005250AD" w:rsidP="005250AD">
      <w:pPr>
        <w:spacing w:after="0" w:line="240" w:lineRule="auto"/>
        <w:contextualSpacing/>
        <w:rPr>
          <w:rFonts w:ascii="Microsoft Sans Serif" w:eastAsia="Times New Roman" w:cs="Times New Roman"/>
          <w:szCs w:val="20"/>
        </w:rPr>
      </w:pPr>
    </w:p>
    <w:p w14:paraId="64236EE1" w14:textId="77777777" w:rsidR="005250AD" w:rsidRPr="005250AD" w:rsidRDefault="005250AD" w:rsidP="005250AD">
      <w:pPr>
        <w:spacing w:after="0" w:line="240" w:lineRule="auto"/>
        <w:contextualSpacing/>
        <w:rPr>
          <w:rFonts w:ascii="Microsoft Sans Serif" w:eastAsia="Times New Roman" w:cs="Times New Roman"/>
          <w:szCs w:val="20"/>
        </w:rPr>
      </w:pPr>
    </w:p>
    <w:p w14:paraId="3E619524" w14:textId="77777777" w:rsidR="005250AD" w:rsidRPr="005250AD" w:rsidRDefault="005250AD" w:rsidP="005250AD">
      <w:pPr>
        <w:spacing w:after="0" w:line="240" w:lineRule="auto"/>
        <w:contextualSpacing/>
        <w:rPr>
          <w:rFonts w:ascii="Microsoft Sans Serif" w:eastAsia="Times New Roman" w:cs="Times New Roman"/>
          <w:szCs w:val="20"/>
        </w:rPr>
      </w:pPr>
    </w:p>
    <w:p w14:paraId="40A36A08" w14:textId="77777777" w:rsidR="005250AD" w:rsidRPr="005250AD" w:rsidRDefault="005250AD" w:rsidP="005250AD">
      <w:pPr>
        <w:spacing w:after="0" w:line="240" w:lineRule="auto"/>
        <w:contextualSpacing/>
        <w:rPr>
          <w:rFonts w:ascii="Microsoft Sans Serif" w:eastAsia="Times New Roman" w:cs="Times New Roman"/>
          <w:szCs w:val="20"/>
        </w:rPr>
      </w:pPr>
    </w:p>
    <w:p w14:paraId="58279A95"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sectPr w:rsidR="005250AD" w:rsidRPr="005250AD" w:rsidSect="00860829">
          <w:type w:val="continuous"/>
          <w:pgSz w:w="12240" w:h="15840" w:code="1"/>
          <w:pgMar w:top="864" w:right="720" w:bottom="576" w:left="720" w:header="720" w:footer="720" w:gutter="0"/>
          <w:pgNumType w:start="1"/>
          <w:cols w:num="2" w:space="720"/>
        </w:sectPr>
      </w:pPr>
    </w:p>
    <w:tbl>
      <w:tblPr>
        <w:tblW w:w="0" w:type="auto"/>
        <w:tblInd w:w="285" w:type="dxa"/>
        <w:tblLayout w:type="fixed"/>
        <w:tblCellMar>
          <w:left w:w="15" w:type="dxa"/>
          <w:right w:w="15" w:type="dxa"/>
        </w:tblCellMar>
        <w:tblLook w:val="0000" w:firstRow="0" w:lastRow="0" w:firstColumn="0" w:lastColumn="0" w:noHBand="0" w:noVBand="0"/>
      </w:tblPr>
      <w:tblGrid>
        <w:gridCol w:w="5570"/>
        <w:gridCol w:w="273"/>
        <w:gridCol w:w="4593"/>
      </w:tblGrid>
      <w:tr w:rsidR="005250AD" w:rsidRPr="005250AD" w14:paraId="5913E9A8" w14:textId="77777777" w:rsidTr="00E90B62">
        <w:trPr>
          <w:cantSplit/>
          <w:trHeight w:hRule="exact" w:val="1873"/>
        </w:trPr>
        <w:tc>
          <w:tcPr>
            <w:tcW w:w="5570" w:type="dxa"/>
            <w:vAlign w:val="center"/>
          </w:tcPr>
          <w:p w14:paraId="026232A1"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lastRenderedPageBreak/>
              <w:t>Sampson Bros Inc.</w:t>
            </w:r>
          </w:p>
          <w:p w14:paraId="0C3CFE91"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133 Jefferson Road</w:t>
            </w:r>
          </w:p>
          <w:p w14:paraId="1AFEBD5F"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Pittsburgh, PA 15235</w:t>
            </w:r>
          </w:p>
        </w:tc>
        <w:tc>
          <w:tcPr>
            <w:tcW w:w="273" w:type="dxa"/>
            <w:vAlign w:val="center"/>
          </w:tcPr>
          <w:p w14:paraId="39B3B4ED"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p>
        </w:tc>
        <w:tc>
          <w:tcPr>
            <w:tcW w:w="4593" w:type="dxa"/>
            <w:vAlign w:val="center"/>
          </w:tcPr>
          <w:p w14:paraId="3E30C75F"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proofErr w:type="spellStart"/>
            <w:r w:rsidRPr="005250AD">
              <w:rPr>
                <w:rFonts w:ascii="Microsoft Sans Serif" w:eastAsia="Times New Roman" w:hAnsi="Microsoft Sans Serif" w:cs="Microsoft Sans Serif"/>
                <w:szCs w:val="24"/>
              </w:rPr>
              <w:t>Javaid</w:t>
            </w:r>
            <w:proofErr w:type="spellEnd"/>
            <w:r w:rsidRPr="005250AD">
              <w:rPr>
                <w:rFonts w:ascii="Microsoft Sans Serif" w:eastAsia="Times New Roman" w:hAnsi="Microsoft Sans Serif" w:cs="Microsoft Sans Serif"/>
                <w:szCs w:val="24"/>
              </w:rPr>
              <w:t xml:space="preserve"> M. </w:t>
            </w:r>
            <w:proofErr w:type="spellStart"/>
            <w:r w:rsidRPr="005250AD">
              <w:rPr>
                <w:rFonts w:ascii="Microsoft Sans Serif" w:eastAsia="Times New Roman" w:hAnsi="Microsoft Sans Serif" w:cs="Microsoft Sans Serif"/>
                <w:szCs w:val="24"/>
              </w:rPr>
              <w:t>Alvi</w:t>
            </w:r>
            <w:proofErr w:type="spellEnd"/>
          </w:p>
          <w:p w14:paraId="705D4C71"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 xml:space="preserve">Walter M. </w:t>
            </w:r>
            <w:proofErr w:type="spellStart"/>
            <w:r w:rsidRPr="005250AD">
              <w:rPr>
                <w:rFonts w:ascii="Microsoft Sans Serif" w:eastAsia="Times New Roman" w:hAnsi="Microsoft Sans Serif" w:cs="Microsoft Sans Serif"/>
                <w:szCs w:val="24"/>
              </w:rPr>
              <w:t>Lorence</w:t>
            </w:r>
            <w:proofErr w:type="spellEnd"/>
            <w:r w:rsidRPr="005250AD">
              <w:rPr>
                <w:rFonts w:ascii="Microsoft Sans Serif" w:eastAsia="Times New Roman" w:hAnsi="Microsoft Sans Serif" w:cs="Microsoft Sans Serif"/>
                <w:szCs w:val="24"/>
              </w:rPr>
              <w:t xml:space="preserve"> </w:t>
            </w:r>
          </w:p>
          <w:p w14:paraId="464A8F73"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660 Munir Drive</w:t>
            </w:r>
          </w:p>
          <w:p w14:paraId="356E071E"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Elizabeth, PA 15037</w:t>
            </w:r>
          </w:p>
        </w:tc>
      </w:tr>
      <w:tr w:rsidR="005250AD" w:rsidRPr="005250AD" w14:paraId="33360FA4" w14:textId="77777777" w:rsidTr="00E90B62">
        <w:trPr>
          <w:cantSplit/>
          <w:trHeight w:hRule="exact" w:val="1873"/>
        </w:trPr>
        <w:tc>
          <w:tcPr>
            <w:tcW w:w="5570" w:type="dxa"/>
            <w:vAlign w:val="center"/>
          </w:tcPr>
          <w:p w14:paraId="6BF7B11D"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Benjamin Sampson</w:t>
            </w:r>
          </w:p>
          <w:p w14:paraId="185292A2"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Sampson Morris Group</w:t>
            </w:r>
          </w:p>
          <w:p w14:paraId="32D01650"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 xml:space="preserve">2500 </w:t>
            </w:r>
            <w:proofErr w:type="spellStart"/>
            <w:r w:rsidRPr="005250AD">
              <w:rPr>
                <w:rFonts w:ascii="Microsoft Sans Serif" w:eastAsia="Times New Roman" w:hAnsi="Microsoft Sans Serif" w:cs="Microsoft Sans Serif"/>
                <w:szCs w:val="24"/>
              </w:rPr>
              <w:t>Eldo</w:t>
            </w:r>
            <w:proofErr w:type="spellEnd"/>
            <w:r w:rsidRPr="005250AD">
              <w:rPr>
                <w:rFonts w:ascii="Microsoft Sans Serif" w:eastAsia="Times New Roman" w:hAnsi="Microsoft Sans Serif" w:cs="Microsoft Sans Serif"/>
                <w:szCs w:val="24"/>
              </w:rPr>
              <w:t xml:space="preserve"> Road</w:t>
            </w:r>
          </w:p>
          <w:p w14:paraId="73F4BD25"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Monroeville, PA  15146</w:t>
            </w:r>
          </w:p>
        </w:tc>
        <w:tc>
          <w:tcPr>
            <w:tcW w:w="273" w:type="dxa"/>
            <w:vAlign w:val="center"/>
          </w:tcPr>
          <w:p w14:paraId="0F093C97"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p>
        </w:tc>
        <w:tc>
          <w:tcPr>
            <w:tcW w:w="4593" w:type="dxa"/>
            <w:vAlign w:val="center"/>
          </w:tcPr>
          <w:p w14:paraId="706621FA"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bookmarkStart w:id="1" w:name="_Hlk518053482"/>
            <w:r w:rsidRPr="005250AD">
              <w:rPr>
                <w:rFonts w:ascii="Microsoft Sans Serif" w:eastAsia="Times New Roman" w:hAnsi="Microsoft Sans Serif" w:cs="Microsoft Sans Serif"/>
                <w:szCs w:val="24"/>
              </w:rPr>
              <w:t xml:space="preserve">Maria </w:t>
            </w:r>
            <w:proofErr w:type="spellStart"/>
            <w:r w:rsidRPr="005250AD">
              <w:rPr>
                <w:rFonts w:ascii="Microsoft Sans Serif" w:eastAsia="Times New Roman" w:hAnsi="Microsoft Sans Serif" w:cs="Microsoft Sans Serif"/>
                <w:szCs w:val="24"/>
              </w:rPr>
              <w:t>Palombo</w:t>
            </w:r>
            <w:proofErr w:type="spellEnd"/>
            <w:r w:rsidRPr="005250AD">
              <w:rPr>
                <w:rFonts w:ascii="Microsoft Sans Serif" w:eastAsia="Times New Roman" w:hAnsi="Microsoft Sans Serif" w:cs="Microsoft Sans Serif"/>
                <w:szCs w:val="24"/>
              </w:rPr>
              <w:t xml:space="preserve"> Aiello</w:t>
            </w:r>
          </w:p>
          <w:p w14:paraId="19326BB5"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Antoinette Cardinale</w:t>
            </w:r>
          </w:p>
          <w:p w14:paraId="3E5ACA35"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 xml:space="preserve">Anna Louise </w:t>
            </w:r>
            <w:proofErr w:type="spellStart"/>
            <w:r w:rsidRPr="005250AD">
              <w:rPr>
                <w:rFonts w:ascii="Microsoft Sans Serif" w:eastAsia="Times New Roman" w:hAnsi="Microsoft Sans Serif" w:cs="Microsoft Sans Serif"/>
                <w:szCs w:val="24"/>
              </w:rPr>
              <w:t>Aspden</w:t>
            </w:r>
            <w:proofErr w:type="spellEnd"/>
          </w:p>
          <w:bookmarkEnd w:id="1"/>
          <w:p w14:paraId="3C0C29B9"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370 Hamilton Drive</w:t>
            </w:r>
          </w:p>
          <w:p w14:paraId="39A96936"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Pittsburgh, PA  15235</w:t>
            </w:r>
          </w:p>
        </w:tc>
      </w:tr>
      <w:tr w:rsidR="005250AD" w:rsidRPr="005250AD" w14:paraId="16A8EC68" w14:textId="77777777" w:rsidTr="00E90B62">
        <w:trPr>
          <w:cantSplit/>
          <w:trHeight w:hRule="exact" w:val="1873"/>
        </w:trPr>
        <w:tc>
          <w:tcPr>
            <w:tcW w:w="5570" w:type="dxa"/>
            <w:vAlign w:val="center"/>
          </w:tcPr>
          <w:p w14:paraId="3C02C3F2"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proofErr w:type="spellStart"/>
            <w:r w:rsidRPr="005250AD">
              <w:rPr>
                <w:rFonts w:ascii="Microsoft Sans Serif" w:eastAsia="Times New Roman" w:hAnsi="Microsoft Sans Serif" w:cs="Microsoft Sans Serif"/>
                <w:szCs w:val="24"/>
              </w:rPr>
              <w:t>Consol</w:t>
            </w:r>
            <w:proofErr w:type="spellEnd"/>
            <w:r w:rsidRPr="005250AD">
              <w:rPr>
                <w:rFonts w:ascii="Microsoft Sans Serif" w:eastAsia="Times New Roman" w:hAnsi="Microsoft Sans Serif" w:cs="Microsoft Sans Serif"/>
                <w:szCs w:val="24"/>
              </w:rPr>
              <w:t xml:space="preserve"> Mining Company LLC</w:t>
            </w:r>
          </w:p>
          <w:p w14:paraId="5123EBB0"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 xml:space="preserve">1000 </w:t>
            </w:r>
            <w:proofErr w:type="spellStart"/>
            <w:r w:rsidRPr="005250AD">
              <w:rPr>
                <w:rFonts w:ascii="Microsoft Sans Serif" w:eastAsia="Times New Roman" w:hAnsi="Microsoft Sans Serif" w:cs="Microsoft Sans Serif"/>
                <w:szCs w:val="24"/>
              </w:rPr>
              <w:t>Consol</w:t>
            </w:r>
            <w:proofErr w:type="spellEnd"/>
            <w:r w:rsidRPr="005250AD">
              <w:rPr>
                <w:rFonts w:ascii="Microsoft Sans Serif" w:eastAsia="Times New Roman" w:hAnsi="Microsoft Sans Serif" w:cs="Microsoft Sans Serif"/>
                <w:szCs w:val="24"/>
              </w:rPr>
              <w:t xml:space="preserve"> Energy Drive</w:t>
            </w:r>
          </w:p>
          <w:p w14:paraId="6A15916E"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Canonsburg, PA  15317</w:t>
            </w:r>
          </w:p>
        </w:tc>
        <w:tc>
          <w:tcPr>
            <w:tcW w:w="273" w:type="dxa"/>
            <w:vAlign w:val="center"/>
          </w:tcPr>
          <w:p w14:paraId="587928A3"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p>
        </w:tc>
        <w:tc>
          <w:tcPr>
            <w:tcW w:w="4593" w:type="dxa"/>
            <w:vAlign w:val="center"/>
          </w:tcPr>
          <w:p w14:paraId="3B18E2D6"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Jeffrey G. and Reginal M. Woodring</w:t>
            </w:r>
          </w:p>
          <w:p w14:paraId="44C2FB9E"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420 Edwards Road</w:t>
            </w:r>
          </w:p>
          <w:p w14:paraId="073BA801"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New Kensington, PA  15068</w:t>
            </w:r>
          </w:p>
        </w:tc>
      </w:tr>
      <w:tr w:rsidR="005250AD" w:rsidRPr="005250AD" w14:paraId="24B7C623" w14:textId="77777777" w:rsidTr="00E90B62">
        <w:trPr>
          <w:cantSplit/>
          <w:trHeight w:hRule="exact" w:val="1873"/>
        </w:trPr>
        <w:tc>
          <w:tcPr>
            <w:tcW w:w="5570" w:type="dxa"/>
            <w:vAlign w:val="center"/>
          </w:tcPr>
          <w:p w14:paraId="6982148A"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United States Steel Corporation</w:t>
            </w:r>
          </w:p>
          <w:p w14:paraId="3E5AEC44"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600 Grant Street, Suite 1381</w:t>
            </w:r>
          </w:p>
          <w:p w14:paraId="4126C964"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Pittsburgh, PA  15219</w:t>
            </w:r>
          </w:p>
        </w:tc>
        <w:tc>
          <w:tcPr>
            <w:tcW w:w="273" w:type="dxa"/>
            <w:vAlign w:val="center"/>
          </w:tcPr>
          <w:p w14:paraId="0808CF42"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p>
        </w:tc>
        <w:tc>
          <w:tcPr>
            <w:tcW w:w="4593" w:type="dxa"/>
            <w:vAlign w:val="center"/>
          </w:tcPr>
          <w:p w14:paraId="5503C6DB"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Davidson Property Co., LLC</w:t>
            </w:r>
          </w:p>
          <w:p w14:paraId="0CF09C06"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3335 Boulevard of the Allies</w:t>
            </w:r>
          </w:p>
          <w:p w14:paraId="059E4B34"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Pittsburgh, PA  15213</w:t>
            </w:r>
          </w:p>
        </w:tc>
      </w:tr>
      <w:tr w:rsidR="005250AD" w:rsidRPr="005250AD" w14:paraId="6788F2A0" w14:textId="77777777" w:rsidTr="00E90B62">
        <w:trPr>
          <w:cantSplit/>
          <w:trHeight w:hRule="exact" w:val="1873"/>
        </w:trPr>
        <w:tc>
          <w:tcPr>
            <w:tcW w:w="5570" w:type="dxa"/>
            <w:vAlign w:val="center"/>
          </w:tcPr>
          <w:p w14:paraId="3938E1B1"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Matthew J. Fearing</w:t>
            </w:r>
          </w:p>
          <w:p w14:paraId="563706E3"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United States Steel Corporation</w:t>
            </w:r>
          </w:p>
          <w:p w14:paraId="1810062A"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U.S. Steel Tower</w:t>
            </w:r>
          </w:p>
          <w:p w14:paraId="39C9289D"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600 Grant Street, Suite 1500</w:t>
            </w:r>
          </w:p>
          <w:p w14:paraId="7527E114"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Pittsburgh, PA  15219</w:t>
            </w:r>
          </w:p>
        </w:tc>
        <w:tc>
          <w:tcPr>
            <w:tcW w:w="273" w:type="dxa"/>
            <w:vAlign w:val="center"/>
          </w:tcPr>
          <w:p w14:paraId="15F2B880"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p>
        </w:tc>
        <w:tc>
          <w:tcPr>
            <w:tcW w:w="4593" w:type="dxa"/>
            <w:vAlign w:val="center"/>
          </w:tcPr>
          <w:p w14:paraId="1B9CC046"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p>
        </w:tc>
      </w:tr>
      <w:tr w:rsidR="005250AD" w:rsidRPr="005250AD" w14:paraId="37DD10E0" w14:textId="77777777" w:rsidTr="00E90B62">
        <w:trPr>
          <w:cantSplit/>
          <w:trHeight w:hRule="exact" w:val="1873"/>
        </w:trPr>
        <w:tc>
          <w:tcPr>
            <w:tcW w:w="5570" w:type="dxa"/>
            <w:vAlign w:val="center"/>
          </w:tcPr>
          <w:p w14:paraId="0BD0E2FB"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proofErr w:type="spellStart"/>
            <w:r w:rsidRPr="005250AD">
              <w:rPr>
                <w:rFonts w:ascii="Microsoft Sans Serif" w:eastAsia="Times New Roman" w:hAnsi="Microsoft Sans Serif" w:cs="Microsoft Sans Serif"/>
                <w:szCs w:val="24"/>
              </w:rPr>
              <w:t>Transtar</w:t>
            </w:r>
            <w:proofErr w:type="spellEnd"/>
            <w:r w:rsidRPr="005250AD">
              <w:rPr>
                <w:rFonts w:ascii="Microsoft Sans Serif" w:eastAsia="Times New Roman" w:hAnsi="Microsoft Sans Serif" w:cs="Microsoft Sans Serif"/>
                <w:szCs w:val="24"/>
              </w:rPr>
              <w:t>, LLC/Union Railroad, LLC</w:t>
            </w:r>
          </w:p>
          <w:p w14:paraId="67A07E83"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1350 Penn Avenue, Suite 200</w:t>
            </w:r>
          </w:p>
          <w:p w14:paraId="132264CC"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Pittsburgh, PA 152222</w:t>
            </w:r>
          </w:p>
          <w:p w14:paraId="2981AD98"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Attn.: Cathy Connelly</w:t>
            </w:r>
          </w:p>
        </w:tc>
        <w:tc>
          <w:tcPr>
            <w:tcW w:w="273" w:type="dxa"/>
            <w:vAlign w:val="center"/>
          </w:tcPr>
          <w:p w14:paraId="6EED5EA2"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p>
        </w:tc>
        <w:tc>
          <w:tcPr>
            <w:tcW w:w="4593" w:type="dxa"/>
            <w:vAlign w:val="center"/>
          </w:tcPr>
          <w:p w14:paraId="23545275"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Robert Verona</w:t>
            </w:r>
          </w:p>
          <w:p w14:paraId="74EC11AA"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Parkway Associates</w:t>
            </w:r>
          </w:p>
          <w:p w14:paraId="1F6EABAF"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4117 Old William Penn Highway</w:t>
            </w:r>
          </w:p>
          <w:p w14:paraId="73BD150A"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Murrysville, PA  15668-1920</w:t>
            </w:r>
          </w:p>
        </w:tc>
      </w:tr>
      <w:tr w:rsidR="005250AD" w:rsidRPr="005250AD" w14:paraId="27ADEB49" w14:textId="77777777" w:rsidTr="00E90B62">
        <w:trPr>
          <w:cantSplit/>
          <w:trHeight w:hRule="exact" w:val="1873"/>
        </w:trPr>
        <w:tc>
          <w:tcPr>
            <w:tcW w:w="5570" w:type="dxa"/>
            <w:vAlign w:val="center"/>
          </w:tcPr>
          <w:p w14:paraId="36DD3F1C"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Richard C. Crawford</w:t>
            </w:r>
          </w:p>
          <w:p w14:paraId="60CAF7ED"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Parkway Associates</w:t>
            </w:r>
          </w:p>
          <w:p w14:paraId="6596285F"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4117 Old William Penn Highway</w:t>
            </w:r>
          </w:p>
          <w:p w14:paraId="4C97A638"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Murrysville, PA  15668-1920</w:t>
            </w:r>
          </w:p>
        </w:tc>
        <w:tc>
          <w:tcPr>
            <w:tcW w:w="273" w:type="dxa"/>
            <w:vAlign w:val="center"/>
          </w:tcPr>
          <w:p w14:paraId="70D086C9"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p>
        </w:tc>
        <w:tc>
          <w:tcPr>
            <w:tcW w:w="4593" w:type="dxa"/>
            <w:vAlign w:val="center"/>
          </w:tcPr>
          <w:p w14:paraId="0ACFC210"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Parkway Associates</w:t>
            </w:r>
          </w:p>
          <w:p w14:paraId="5F5488CC"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4117 Old William Penn Highway</w:t>
            </w:r>
          </w:p>
          <w:p w14:paraId="4910E1A9" w14:textId="77777777" w:rsidR="005250AD" w:rsidRPr="005250AD" w:rsidRDefault="005250AD" w:rsidP="005250AD">
            <w:pPr>
              <w:spacing w:after="0" w:line="240" w:lineRule="auto"/>
              <w:contextualSpacing/>
              <w:rPr>
                <w:rFonts w:ascii="Microsoft Sans Serif" w:eastAsia="Times New Roman" w:hAnsi="Microsoft Sans Serif" w:cs="Microsoft Sans Serif"/>
                <w:szCs w:val="24"/>
              </w:rPr>
            </w:pPr>
            <w:r w:rsidRPr="005250AD">
              <w:rPr>
                <w:rFonts w:ascii="Microsoft Sans Serif" w:eastAsia="Times New Roman" w:hAnsi="Microsoft Sans Serif" w:cs="Microsoft Sans Serif"/>
                <w:szCs w:val="24"/>
              </w:rPr>
              <w:t>Murrysville, PA  15668-1920</w:t>
            </w:r>
          </w:p>
        </w:tc>
      </w:tr>
    </w:tbl>
    <w:p w14:paraId="2C14C037" w14:textId="419E263B" w:rsidR="00F17EAE" w:rsidRDefault="00F17EAE" w:rsidP="00F40AF5"/>
    <w:sectPr w:rsidR="00F17EAE" w:rsidSect="00FD5C97">
      <w:footerReference w:type="default" r:id="rId11"/>
      <w:type w:val="continuous"/>
      <w:pgSz w:w="12240" w:h="15840"/>
      <w:pgMar w:top="1195" w:right="720" w:bottom="576"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B3E48" w14:textId="77777777" w:rsidR="009770B5" w:rsidRDefault="009770B5" w:rsidP="000B239E">
      <w:pPr>
        <w:spacing w:after="0" w:line="240" w:lineRule="auto"/>
      </w:pPr>
      <w:r>
        <w:separator/>
      </w:r>
    </w:p>
  </w:endnote>
  <w:endnote w:type="continuationSeparator" w:id="0">
    <w:p w14:paraId="1AD36985" w14:textId="77777777" w:rsidR="009770B5" w:rsidRDefault="009770B5" w:rsidP="000B2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942277"/>
      <w:docPartObj>
        <w:docPartGallery w:val="Page Numbers (Bottom of Page)"/>
        <w:docPartUnique/>
      </w:docPartObj>
    </w:sdtPr>
    <w:sdtEndPr>
      <w:rPr>
        <w:noProof/>
        <w:sz w:val="20"/>
        <w:szCs w:val="20"/>
      </w:rPr>
    </w:sdtEndPr>
    <w:sdtContent>
      <w:p w14:paraId="06B75C96" w14:textId="7A0E9F4E" w:rsidR="004A7EA3" w:rsidRPr="004A7EA3" w:rsidRDefault="004A7EA3">
        <w:pPr>
          <w:pStyle w:val="Footer"/>
          <w:jc w:val="center"/>
          <w:rPr>
            <w:sz w:val="20"/>
            <w:szCs w:val="20"/>
          </w:rPr>
        </w:pPr>
        <w:r w:rsidRPr="004A7EA3">
          <w:rPr>
            <w:sz w:val="20"/>
            <w:szCs w:val="20"/>
          </w:rPr>
          <w:fldChar w:fldCharType="begin"/>
        </w:r>
        <w:r w:rsidRPr="004A7EA3">
          <w:rPr>
            <w:sz w:val="20"/>
            <w:szCs w:val="20"/>
          </w:rPr>
          <w:instrText xml:space="preserve"> PAGE   \* MERGEFORMAT </w:instrText>
        </w:r>
        <w:r w:rsidRPr="004A7EA3">
          <w:rPr>
            <w:sz w:val="20"/>
            <w:szCs w:val="20"/>
          </w:rPr>
          <w:fldChar w:fldCharType="separate"/>
        </w:r>
        <w:r w:rsidRPr="004A7EA3">
          <w:rPr>
            <w:noProof/>
            <w:sz w:val="20"/>
            <w:szCs w:val="20"/>
          </w:rPr>
          <w:t>2</w:t>
        </w:r>
        <w:r w:rsidRPr="004A7EA3">
          <w:rPr>
            <w:noProof/>
            <w:sz w:val="20"/>
            <w:szCs w:val="20"/>
          </w:rPr>
          <w:fldChar w:fldCharType="end"/>
        </w:r>
      </w:p>
    </w:sdtContent>
  </w:sdt>
  <w:p w14:paraId="48A4E880" w14:textId="77777777" w:rsidR="004A7EA3" w:rsidRDefault="004A7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8C74" w14:textId="77777777" w:rsidR="005250AD" w:rsidRDefault="005250A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A74D9" w14:textId="77777777" w:rsidR="00FD5C97" w:rsidRDefault="009770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058FC" w14:textId="77777777" w:rsidR="009770B5" w:rsidRDefault="009770B5" w:rsidP="000B239E">
      <w:pPr>
        <w:spacing w:after="0" w:line="240" w:lineRule="auto"/>
      </w:pPr>
      <w:r>
        <w:separator/>
      </w:r>
    </w:p>
  </w:footnote>
  <w:footnote w:type="continuationSeparator" w:id="0">
    <w:p w14:paraId="720D7180" w14:textId="77777777" w:rsidR="009770B5" w:rsidRDefault="009770B5" w:rsidP="000B2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48E2CAA"/>
    <w:lvl w:ilvl="0">
      <w:start w:val="1"/>
      <w:numFmt w:val="decimal"/>
      <w:pStyle w:val="ListNumber"/>
      <w:lvlText w:val="%1."/>
      <w:lvlJc w:val="left"/>
      <w:pPr>
        <w:tabs>
          <w:tab w:val="num" w:pos="360"/>
        </w:tabs>
        <w:ind w:left="360" w:hanging="360"/>
      </w:pPr>
    </w:lvl>
  </w:abstractNum>
  <w:abstractNum w:abstractNumId="1" w15:restartNumberingAfterBreak="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C3"/>
    <w:rsid w:val="00071DCD"/>
    <w:rsid w:val="0008108F"/>
    <w:rsid w:val="000B239E"/>
    <w:rsid w:val="002804B6"/>
    <w:rsid w:val="00310DC3"/>
    <w:rsid w:val="00392CC8"/>
    <w:rsid w:val="003C0EFD"/>
    <w:rsid w:val="003C4C38"/>
    <w:rsid w:val="003D6500"/>
    <w:rsid w:val="00460B4E"/>
    <w:rsid w:val="004A7107"/>
    <w:rsid w:val="004A7EA3"/>
    <w:rsid w:val="005250AD"/>
    <w:rsid w:val="005540CA"/>
    <w:rsid w:val="00652332"/>
    <w:rsid w:val="00692E91"/>
    <w:rsid w:val="00693971"/>
    <w:rsid w:val="006C1569"/>
    <w:rsid w:val="00711224"/>
    <w:rsid w:val="00745948"/>
    <w:rsid w:val="008B15C6"/>
    <w:rsid w:val="008F7FBC"/>
    <w:rsid w:val="00904A1D"/>
    <w:rsid w:val="0091539B"/>
    <w:rsid w:val="0092304D"/>
    <w:rsid w:val="009770B5"/>
    <w:rsid w:val="00984873"/>
    <w:rsid w:val="009C03E2"/>
    <w:rsid w:val="00B13C6E"/>
    <w:rsid w:val="00B35A54"/>
    <w:rsid w:val="00B40D6E"/>
    <w:rsid w:val="00D342C9"/>
    <w:rsid w:val="00F17EAE"/>
    <w:rsid w:val="00F3511F"/>
    <w:rsid w:val="00F40AF5"/>
    <w:rsid w:val="00FC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454A"/>
  <w15:chartTrackingRefBased/>
  <w15:docId w15:val="{A034F991-8AD6-4DB9-B5F0-8F12E1D8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D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F40AF5"/>
    <w:pPr>
      <w:numPr>
        <w:numId w:val="1"/>
      </w:numPr>
      <w:tabs>
        <w:tab w:val="clear" w:pos="360"/>
      </w:tabs>
      <w:spacing w:after="0" w:line="480" w:lineRule="auto"/>
      <w:ind w:left="0" w:firstLine="0"/>
    </w:pPr>
    <w:rPr>
      <w:rFonts w:eastAsia="Times New Roman" w:cs="Times New Roman"/>
      <w:szCs w:val="24"/>
    </w:rPr>
  </w:style>
  <w:style w:type="paragraph" w:styleId="FootnoteText">
    <w:name w:val="footnote text"/>
    <w:basedOn w:val="Normal"/>
    <w:link w:val="FootnoteTextChar"/>
    <w:uiPriority w:val="99"/>
    <w:semiHidden/>
    <w:unhideWhenUsed/>
    <w:rsid w:val="000B2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239E"/>
    <w:rPr>
      <w:sz w:val="20"/>
      <w:szCs w:val="20"/>
    </w:rPr>
  </w:style>
  <w:style w:type="character" w:styleId="FootnoteReference">
    <w:name w:val="footnote reference"/>
    <w:basedOn w:val="DefaultParagraphFont"/>
    <w:uiPriority w:val="99"/>
    <w:semiHidden/>
    <w:unhideWhenUsed/>
    <w:rsid w:val="000B239E"/>
    <w:rPr>
      <w:vertAlign w:val="superscript"/>
    </w:rPr>
  </w:style>
  <w:style w:type="paragraph" w:customStyle="1" w:styleId="ParaTab1">
    <w:name w:val="ParaTab 1"/>
    <w:rsid w:val="00B40D6E"/>
    <w:pPr>
      <w:tabs>
        <w:tab w:val="left" w:pos="-720"/>
      </w:tabs>
      <w:suppressAutoHyphens/>
      <w:autoSpaceDE w:val="0"/>
      <w:autoSpaceDN w:val="0"/>
      <w:spacing w:after="0" w:line="240" w:lineRule="auto"/>
      <w:ind w:firstLine="1440"/>
    </w:pPr>
    <w:rPr>
      <w:rFonts w:ascii="CG Times" w:eastAsia="Times New Roman" w:hAnsi="CG Times" w:cs="CG Times"/>
      <w:szCs w:val="24"/>
    </w:rPr>
  </w:style>
  <w:style w:type="paragraph" w:styleId="Header">
    <w:name w:val="header"/>
    <w:basedOn w:val="Normal"/>
    <w:link w:val="HeaderChar"/>
    <w:uiPriority w:val="99"/>
    <w:unhideWhenUsed/>
    <w:rsid w:val="004A7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EA3"/>
  </w:style>
  <w:style w:type="paragraph" w:styleId="Footer">
    <w:name w:val="footer"/>
    <w:basedOn w:val="Normal"/>
    <w:link w:val="FooterChar"/>
    <w:uiPriority w:val="99"/>
    <w:unhideWhenUsed/>
    <w:rsid w:val="004A7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EA3"/>
  </w:style>
  <w:style w:type="paragraph" w:styleId="BalloonText">
    <w:name w:val="Balloon Text"/>
    <w:basedOn w:val="Normal"/>
    <w:link w:val="BalloonTextChar"/>
    <w:uiPriority w:val="99"/>
    <w:semiHidden/>
    <w:unhideWhenUsed/>
    <w:rsid w:val="00FC5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2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721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BD41A-60FA-4B63-A5AC-76466B469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1481</Words>
  <Characters>8447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Conrad</dc:creator>
  <cp:keywords/>
  <dc:description/>
  <cp:lastModifiedBy>Pallas, Dan</cp:lastModifiedBy>
  <cp:revision>5</cp:revision>
  <cp:lastPrinted>2019-01-08T19:36:00Z</cp:lastPrinted>
  <dcterms:created xsi:type="dcterms:W3CDTF">2019-01-08T19:30:00Z</dcterms:created>
  <dcterms:modified xsi:type="dcterms:W3CDTF">2019-01-08T19:52:00Z</dcterms:modified>
</cp:coreProperties>
</file>