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EAE4A" w14:textId="77777777" w:rsidR="009324E2" w:rsidRPr="004709ED" w:rsidRDefault="009324E2" w:rsidP="001E1933">
      <w:pPr>
        <w:widowControl/>
        <w:jc w:val="center"/>
        <w:rPr>
          <w:b/>
          <w:sz w:val="26"/>
          <w:szCs w:val="26"/>
        </w:rPr>
      </w:pPr>
      <w:r w:rsidRPr="004709ED">
        <w:rPr>
          <w:b/>
          <w:sz w:val="26"/>
          <w:szCs w:val="26"/>
        </w:rPr>
        <w:t>PENNSYLVANIA</w:t>
      </w:r>
    </w:p>
    <w:p w14:paraId="78215387" w14:textId="77777777" w:rsidR="009324E2" w:rsidRPr="004709ED" w:rsidRDefault="009324E2" w:rsidP="001E1933">
      <w:pPr>
        <w:widowControl/>
        <w:tabs>
          <w:tab w:val="center" w:pos="4680"/>
        </w:tabs>
        <w:suppressAutoHyphens/>
        <w:jc w:val="center"/>
        <w:rPr>
          <w:b/>
          <w:sz w:val="26"/>
          <w:szCs w:val="26"/>
        </w:rPr>
      </w:pPr>
      <w:r w:rsidRPr="004709ED">
        <w:rPr>
          <w:b/>
          <w:sz w:val="26"/>
          <w:szCs w:val="26"/>
        </w:rPr>
        <w:t>PUBLIC UTILITY COMMISSION</w:t>
      </w:r>
    </w:p>
    <w:p w14:paraId="318E4B9E" w14:textId="77777777" w:rsidR="009324E2" w:rsidRPr="004709ED" w:rsidRDefault="009324E2" w:rsidP="001E1933">
      <w:pPr>
        <w:widowControl/>
        <w:tabs>
          <w:tab w:val="center" w:pos="4680"/>
        </w:tabs>
        <w:suppressAutoHyphens/>
        <w:jc w:val="center"/>
        <w:rPr>
          <w:b/>
          <w:sz w:val="26"/>
          <w:szCs w:val="26"/>
        </w:rPr>
      </w:pPr>
      <w:r w:rsidRPr="004709ED">
        <w:rPr>
          <w:b/>
          <w:sz w:val="26"/>
          <w:szCs w:val="26"/>
        </w:rPr>
        <w:t>Harrisburg, PA  17105-3265</w:t>
      </w:r>
    </w:p>
    <w:p w14:paraId="3AF7C3B1" w14:textId="77777777" w:rsidR="009324E2" w:rsidRPr="004709ED" w:rsidRDefault="009324E2" w:rsidP="001E1933">
      <w:pPr>
        <w:widowControl/>
        <w:tabs>
          <w:tab w:val="left" w:pos="-720"/>
        </w:tabs>
        <w:suppressAutoHyphens/>
        <w:rPr>
          <w:b/>
          <w:sz w:val="26"/>
          <w:szCs w:val="26"/>
        </w:rPr>
      </w:pPr>
    </w:p>
    <w:p w14:paraId="4E1B283B" w14:textId="77777777" w:rsidR="009324E2" w:rsidRPr="004709ED" w:rsidRDefault="009324E2" w:rsidP="001E1933">
      <w:pPr>
        <w:widowControl/>
        <w:tabs>
          <w:tab w:val="right" w:pos="9360"/>
        </w:tabs>
        <w:suppressAutoHyphens/>
        <w:rPr>
          <w:sz w:val="26"/>
          <w:szCs w:val="26"/>
        </w:rPr>
      </w:pPr>
    </w:p>
    <w:p w14:paraId="02E32B7D" w14:textId="77777777" w:rsidR="009324E2" w:rsidRPr="004709ED" w:rsidRDefault="009324E2" w:rsidP="001E1933">
      <w:pPr>
        <w:widowControl/>
        <w:tabs>
          <w:tab w:val="right" w:pos="9360"/>
        </w:tabs>
        <w:suppressAutoHyphens/>
        <w:jc w:val="right"/>
        <w:rPr>
          <w:sz w:val="26"/>
          <w:szCs w:val="26"/>
        </w:rPr>
      </w:pPr>
      <w:r w:rsidRPr="004709ED">
        <w:rPr>
          <w:sz w:val="26"/>
          <w:szCs w:val="26"/>
        </w:rPr>
        <w:tab/>
        <w:t xml:space="preserve">Public Meeting held </w:t>
      </w:r>
      <w:r w:rsidR="00360B52" w:rsidRPr="004709ED">
        <w:rPr>
          <w:sz w:val="26"/>
          <w:szCs w:val="26"/>
        </w:rPr>
        <w:t>December</w:t>
      </w:r>
      <w:r w:rsidR="00E13C99" w:rsidRPr="004709ED">
        <w:rPr>
          <w:sz w:val="26"/>
          <w:szCs w:val="26"/>
        </w:rPr>
        <w:t xml:space="preserve"> </w:t>
      </w:r>
      <w:r w:rsidR="00360B52" w:rsidRPr="004709ED">
        <w:rPr>
          <w:sz w:val="26"/>
          <w:szCs w:val="26"/>
        </w:rPr>
        <w:t>6</w:t>
      </w:r>
      <w:r w:rsidR="006503DC" w:rsidRPr="004709ED">
        <w:rPr>
          <w:sz w:val="26"/>
          <w:szCs w:val="26"/>
        </w:rPr>
        <w:t>, 2018</w:t>
      </w:r>
    </w:p>
    <w:p w14:paraId="60081BE5" w14:textId="77777777" w:rsidR="009324E2" w:rsidRPr="004709ED" w:rsidRDefault="009324E2" w:rsidP="001E1933">
      <w:pPr>
        <w:widowControl/>
        <w:tabs>
          <w:tab w:val="left" w:pos="-720"/>
        </w:tabs>
        <w:suppressAutoHyphens/>
        <w:rPr>
          <w:sz w:val="26"/>
          <w:szCs w:val="26"/>
        </w:rPr>
      </w:pPr>
    </w:p>
    <w:p w14:paraId="322316F5" w14:textId="77777777" w:rsidR="009324E2" w:rsidRPr="004709ED" w:rsidRDefault="009324E2" w:rsidP="001E1933">
      <w:pPr>
        <w:widowControl/>
        <w:tabs>
          <w:tab w:val="left" w:pos="-720"/>
        </w:tabs>
        <w:suppressAutoHyphens/>
        <w:rPr>
          <w:sz w:val="26"/>
          <w:szCs w:val="26"/>
        </w:rPr>
      </w:pPr>
      <w:r w:rsidRPr="004709ED">
        <w:rPr>
          <w:sz w:val="26"/>
          <w:szCs w:val="26"/>
        </w:rPr>
        <w:t>Commissioners Present:</w:t>
      </w:r>
    </w:p>
    <w:p w14:paraId="07347BAA" w14:textId="77777777" w:rsidR="009324E2" w:rsidRPr="004709ED" w:rsidRDefault="009324E2" w:rsidP="001E1933">
      <w:pPr>
        <w:widowControl/>
        <w:tabs>
          <w:tab w:val="left" w:pos="-720"/>
        </w:tabs>
        <w:suppressAutoHyphens/>
        <w:rPr>
          <w:sz w:val="26"/>
          <w:szCs w:val="26"/>
        </w:rPr>
      </w:pPr>
    </w:p>
    <w:p w14:paraId="0378E741" w14:textId="77777777" w:rsidR="009324E2" w:rsidRPr="004709ED" w:rsidRDefault="009324E2" w:rsidP="001E1933">
      <w:pPr>
        <w:widowControl/>
        <w:tabs>
          <w:tab w:val="left" w:pos="705"/>
        </w:tabs>
        <w:ind w:firstLine="720"/>
        <w:rPr>
          <w:sz w:val="26"/>
          <w:szCs w:val="26"/>
        </w:rPr>
      </w:pPr>
      <w:r w:rsidRPr="004709ED">
        <w:rPr>
          <w:sz w:val="26"/>
          <w:szCs w:val="26"/>
        </w:rPr>
        <w:t>Gladys M. Brown, Chairman</w:t>
      </w:r>
    </w:p>
    <w:p w14:paraId="504C4875" w14:textId="77777777" w:rsidR="009324E2" w:rsidRPr="004709ED" w:rsidRDefault="009324E2" w:rsidP="001E1933">
      <w:pPr>
        <w:widowControl/>
        <w:tabs>
          <w:tab w:val="left" w:pos="705"/>
        </w:tabs>
        <w:ind w:firstLine="720"/>
        <w:rPr>
          <w:sz w:val="26"/>
          <w:szCs w:val="26"/>
        </w:rPr>
      </w:pPr>
      <w:r w:rsidRPr="004709ED">
        <w:rPr>
          <w:sz w:val="26"/>
          <w:szCs w:val="26"/>
        </w:rPr>
        <w:t>Andrew G. Place, Vice Chairman</w:t>
      </w:r>
    </w:p>
    <w:p w14:paraId="198491EA" w14:textId="64F9CDEE" w:rsidR="009324E2" w:rsidRPr="004709ED" w:rsidRDefault="006503DC" w:rsidP="001E1933">
      <w:pPr>
        <w:widowControl/>
        <w:tabs>
          <w:tab w:val="left" w:pos="705"/>
        </w:tabs>
        <w:ind w:firstLine="720"/>
        <w:rPr>
          <w:sz w:val="26"/>
          <w:szCs w:val="26"/>
        </w:rPr>
      </w:pPr>
      <w:r w:rsidRPr="004709ED">
        <w:rPr>
          <w:sz w:val="26"/>
          <w:szCs w:val="26"/>
        </w:rPr>
        <w:t>Norman J. Kennard</w:t>
      </w:r>
      <w:r w:rsidR="001A64B7">
        <w:rPr>
          <w:sz w:val="26"/>
          <w:szCs w:val="26"/>
        </w:rPr>
        <w:t>, Statement</w:t>
      </w:r>
    </w:p>
    <w:p w14:paraId="0DDE7695" w14:textId="77777777" w:rsidR="006503DC" w:rsidRPr="004709ED" w:rsidRDefault="006503DC" w:rsidP="001E1933">
      <w:pPr>
        <w:widowControl/>
        <w:tabs>
          <w:tab w:val="left" w:pos="705"/>
        </w:tabs>
        <w:ind w:firstLine="720"/>
        <w:rPr>
          <w:sz w:val="26"/>
          <w:szCs w:val="26"/>
        </w:rPr>
      </w:pPr>
      <w:r w:rsidRPr="004709ED">
        <w:rPr>
          <w:sz w:val="26"/>
          <w:szCs w:val="26"/>
        </w:rPr>
        <w:t>David W. Sweet</w:t>
      </w:r>
    </w:p>
    <w:p w14:paraId="2A77EAED" w14:textId="6D630749" w:rsidR="009324E2" w:rsidRPr="004709ED" w:rsidRDefault="009324E2" w:rsidP="001E1933">
      <w:pPr>
        <w:widowControl/>
        <w:tabs>
          <w:tab w:val="left" w:pos="705"/>
        </w:tabs>
        <w:ind w:firstLine="720"/>
        <w:rPr>
          <w:sz w:val="26"/>
          <w:szCs w:val="26"/>
        </w:rPr>
      </w:pPr>
      <w:r w:rsidRPr="004709ED">
        <w:rPr>
          <w:sz w:val="26"/>
          <w:szCs w:val="26"/>
        </w:rPr>
        <w:t>John F. Coleman, Jr.</w:t>
      </w:r>
      <w:r w:rsidR="001A64B7">
        <w:rPr>
          <w:sz w:val="26"/>
          <w:szCs w:val="26"/>
        </w:rPr>
        <w:t>, Statement</w:t>
      </w:r>
    </w:p>
    <w:p w14:paraId="557C53CC" w14:textId="77777777" w:rsidR="009324E2" w:rsidRPr="004709ED" w:rsidRDefault="009324E2" w:rsidP="001E1933">
      <w:pPr>
        <w:widowControl/>
        <w:tabs>
          <w:tab w:val="left" w:pos="-720"/>
        </w:tabs>
        <w:suppressAutoHyphens/>
        <w:rPr>
          <w:sz w:val="26"/>
          <w:szCs w:val="26"/>
        </w:rPr>
      </w:pPr>
    </w:p>
    <w:p w14:paraId="1DA7A0D0" w14:textId="77777777" w:rsidR="004864AC" w:rsidRPr="004709ED" w:rsidRDefault="004864AC" w:rsidP="001E1933">
      <w:pPr>
        <w:widowControl/>
        <w:tabs>
          <w:tab w:val="left" w:pos="-720"/>
        </w:tabs>
        <w:suppressAutoHyphens/>
        <w:rPr>
          <w:sz w:val="26"/>
          <w:szCs w:val="26"/>
        </w:rPr>
      </w:pPr>
    </w:p>
    <w:tbl>
      <w:tblPr>
        <w:tblW w:w="0" w:type="auto"/>
        <w:jc w:val="center"/>
        <w:tblLook w:val="00A0" w:firstRow="1" w:lastRow="0" w:firstColumn="1" w:lastColumn="0" w:noHBand="0" w:noVBand="0"/>
      </w:tblPr>
      <w:tblGrid>
        <w:gridCol w:w="5670"/>
        <w:gridCol w:w="3690"/>
      </w:tblGrid>
      <w:tr w:rsidR="004864AC" w:rsidRPr="004709ED" w14:paraId="4779CDA9" w14:textId="77777777" w:rsidTr="00E13C99">
        <w:trPr>
          <w:jc w:val="center"/>
        </w:trPr>
        <w:tc>
          <w:tcPr>
            <w:tcW w:w="5670" w:type="dxa"/>
          </w:tcPr>
          <w:p w14:paraId="42D10E06" w14:textId="77777777" w:rsidR="002400F7" w:rsidRPr="004709ED" w:rsidRDefault="00E13C99" w:rsidP="001E1933">
            <w:pPr>
              <w:widowControl/>
              <w:rPr>
                <w:sz w:val="26"/>
                <w:szCs w:val="26"/>
              </w:rPr>
            </w:pPr>
            <w:bookmarkStart w:id="0" w:name="_Hlk526332720"/>
            <w:r w:rsidRPr="004709ED">
              <w:rPr>
                <w:sz w:val="26"/>
                <w:szCs w:val="26"/>
              </w:rPr>
              <w:t>Petition of Pennsylvania-American Water Company For Approval of Tariff Changes and Accounting and Rate Treatment Related to Replacement of Lead Customer-Owned Service Pipes</w:t>
            </w:r>
            <w:bookmarkEnd w:id="0"/>
          </w:p>
        </w:tc>
        <w:tc>
          <w:tcPr>
            <w:tcW w:w="3690" w:type="dxa"/>
          </w:tcPr>
          <w:p w14:paraId="6913DA70" w14:textId="77777777" w:rsidR="004864AC" w:rsidRPr="004709ED" w:rsidRDefault="00E13C99" w:rsidP="001E1933">
            <w:pPr>
              <w:widowControl/>
              <w:jc w:val="right"/>
              <w:rPr>
                <w:sz w:val="26"/>
                <w:szCs w:val="26"/>
              </w:rPr>
            </w:pPr>
            <w:r w:rsidRPr="004709ED">
              <w:rPr>
                <w:sz w:val="26"/>
                <w:szCs w:val="26"/>
              </w:rPr>
              <w:t>P-2017-2606100</w:t>
            </w:r>
          </w:p>
          <w:p w14:paraId="39AFE7DC" w14:textId="77777777" w:rsidR="001F1EC2" w:rsidRPr="004709ED" w:rsidRDefault="001F1EC2" w:rsidP="001E1933">
            <w:pPr>
              <w:widowControl/>
              <w:jc w:val="center"/>
              <w:rPr>
                <w:sz w:val="26"/>
                <w:szCs w:val="26"/>
              </w:rPr>
            </w:pPr>
          </w:p>
          <w:p w14:paraId="2C5EAF5A" w14:textId="77777777" w:rsidR="004864AC" w:rsidRPr="004709ED" w:rsidRDefault="004864AC" w:rsidP="001E1933">
            <w:pPr>
              <w:widowControl/>
              <w:jc w:val="right"/>
              <w:rPr>
                <w:sz w:val="26"/>
                <w:szCs w:val="26"/>
              </w:rPr>
            </w:pPr>
          </w:p>
        </w:tc>
      </w:tr>
    </w:tbl>
    <w:p w14:paraId="26D3AE8D" w14:textId="77777777" w:rsidR="008401FA" w:rsidRPr="004709ED" w:rsidRDefault="008401FA" w:rsidP="001E1933">
      <w:pPr>
        <w:widowControl/>
        <w:tabs>
          <w:tab w:val="left" w:pos="-720"/>
        </w:tabs>
        <w:suppressAutoHyphens/>
        <w:rPr>
          <w:sz w:val="26"/>
          <w:szCs w:val="26"/>
        </w:rPr>
      </w:pPr>
    </w:p>
    <w:p w14:paraId="21DC2F1E" w14:textId="77777777" w:rsidR="00163F86" w:rsidRPr="004709ED" w:rsidRDefault="00163F86" w:rsidP="001E1933">
      <w:pPr>
        <w:widowControl/>
        <w:tabs>
          <w:tab w:val="left" w:pos="-720"/>
        </w:tabs>
        <w:suppressAutoHyphens/>
        <w:rPr>
          <w:sz w:val="26"/>
          <w:szCs w:val="26"/>
        </w:rPr>
      </w:pPr>
    </w:p>
    <w:p w14:paraId="170847DA" w14:textId="77777777" w:rsidR="009324E2" w:rsidRPr="004709ED" w:rsidRDefault="009324E2" w:rsidP="00382BC0">
      <w:pPr>
        <w:widowControl/>
        <w:tabs>
          <w:tab w:val="center" w:pos="4680"/>
        </w:tabs>
        <w:suppressAutoHyphens/>
        <w:rPr>
          <w:sz w:val="26"/>
          <w:szCs w:val="26"/>
        </w:rPr>
      </w:pPr>
    </w:p>
    <w:p w14:paraId="33B92148" w14:textId="77777777" w:rsidR="00E33DCE" w:rsidRPr="004709ED" w:rsidRDefault="00E33DCE" w:rsidP="001E1933">
      <w:pPr>
        <w:widowControl/>
        <w:tabs>
          <w:tab w:val="center" w:pos="4680"/>
        </w:tabs>
        <w:suppressAutoHyphens/>
        <w:jc w:val="center"/>
        <w:rPr>
          <w:b/>
          <w:sz w:val="26"/>
          <w:szCs w:val="26"/>
        </w:rPr>
      </w:pPr>
      <w:r w:rsidRPr="004709ED">
        <w:rPr>
          <w:b/>
          <w:sz w:val="26"/>
          <w:szCs w:val="26"/>
        </w:rPr>
        <w:t>OPINION AND ORDER</w:t>
      </w:r>
    </w:p>
    <w:p w14:paraId="603E8BA4" w14:textId="77777777" w:rsidR="0033768D" w:rsidRPr="004709ED" w:rsidRDefault="0033768D" w:rsidP="00382BC0">
      <w:pPr>
        <w:widowControl/>
        <w:tabs>
          <w:tab w:val="left" w:pos="-720"/>
        </w:tabs>
        <w:suppressAutoHyphens/>
        <w:spacing w:after="120"/>
        <w:rPr>
          <w:sz w:val="26"/>
          <w:szCs w:val="26"/>
        </w:rPr>
      </w:pPr>
    </w:p>
    <w:p w14:paraId="78BA553F" w14:textId="311134A3" w:rsidR="00503B58" w:rsidRPr="004709ED" w:rsidRDefault="00503B58" w:rsidP="001E1933">
      <w:pPr>
        <w:widowControl/>
        <w:tabs>
          <w:tab w:val="left" w:pos="-720"/>
        </w:tabs>
        <w:suppressAutoHyphens/>
        <w:spacing w:after="120"/>
        <w:rPr>
          <w:sz w:val="26"/>
          <w:szCs w:val="26"/>
        </w:rPr>
      </w:pPr>
      <w:r w:rsidRPr="004709ED">
        <w:rPr>
          <w:b/>
          <w:sz w:val="26"/>
          <w:szCs w:val="26"/>
        </w:rPr>
        <w:t>BY THE COMMISSION:</w:t>
      </w:r>
    </w:p>
    <w:p w14:paraId="1F654ECB" w14:textId="77777777" w:rsidR="009324E2" w:rsidRPr="004709ED" w:rsidRDefault="009324E2" w:rsidP="001E1933">
      <w:pPr>
        <w:widowControl/>
        <w:tabs>
          <w:tab w:val="left" w:pos="-720"/>
        </w:tabs>
        <w:suppressAutoHyphens/>
        <w:spacing w:line="360" w:lineRule="auto"/>
        <w:rPr>
          <w:sz w:val="26"/>
          <w:szCs w:val="26"/>
        </w:rPr>
      </w:pPr>
    </w:p>
    <w:p w14:paraId="0C8C93CC" w14:textId="377C2C8A" w:rsidR="00D06F3B" w:rsidRPr="004709ED" w:rsidRDefault="009324E2" w:rsidP="001E1933">
      <w:pPr>
        <w:widowControl/>
        <w:tabs>
          <w:tab w:val="left" w:pos="-720"/>
        </w:tabs>
        <w:suppressAutoHyphens/>
        <w:spacing w:line="360" w:lineRule="auto"/>
        <w:ind w:firstLine="1440"/>
        <w:rPr>
          <w:sz w:val="26"/>
          <w:szCs w:val="26"/>
        </w:rPr>
      </w:pPr>
      <w:r w:rsidRPr="004709ED">
        <w:rPr>
          <w:sz w:val="26"/>
          <w:szCs w:val="26"/>
        </w:rPr>
        <w:t xml:space="preserve">Before the Pennsylvania Public Utility Commission (Commission) for consideration and disposition </w:t>
      </w:r>
      <w:r w:rsidR="00B174A1" w:rsidRPr="004709ED">
        <w:rPr>
          <w:sz w:val="26"/>
          <w:szCs w:val="26"/>
        </w:rPr>
        <w:t>are the Exceptions of</w:t>
      </w:r>
      <w:r w:rsidR="001E4E70" w:rsidRPr="004709ED">
        <w:rPr>
          <w:sz w:val="26"/>
          <w:szCs w:val="26"/>
        </w:rPr>
        <w:t xml:space="preserve"> Pennsylvania-American Water</w:t>
      </w:r>
      <w:r w:rsidR="00830B08" w:rsidRPr="004709ED">
        <w:rPr>
          <w:sz w:val="26"/>
          <w:szCs w:val="26"/>
        </w:rPr>
        <w:t xml:space="preserve"> Company (PAWC or the Company), filed on June 4, 2018, to the Recommended Decision (R.D.) of Administrative Law Judge (ALJ) Elizabeth H. Barnes, issued on May</w:t>
      </w:r>
      <w:r w:rsidR="00163F86" w:rsidRPr="004709ED">
        <w:rPr>
          <w:sz w:val="26"/>
          <w:szCs w:val="26"/>
        </w:rPr>
        <w:t> </w:t>
      </w:r>
      <w:r w:rsidR="00830B08" w:rsidRPr="004709ED">
        <w:rPr>
          <w:sz w:val="26"/>
          <w:szCs w:val="26"/>
        </w:rPr>
        <w:t>15, 2018, in the above-captioned proceeding.  Replies to Exceptions were filed by the Commission</w:t>
      </w:r>
      <w:r w:rsidR="00276E3A" w:rsidRPr="004709ED">
        <w:rPr>
          <w:sz w:val="26"/>
          <w:szCs w:val="26"/>
        </w:rPr>
        <w:t>’</w:t>
      </w:r>
      <w:r w:rsidR="00830B08" w:rsidRPr="004709ED">
        <w:rPr>
          <w:sz w:val="26"/>
          <w:szCs w:val="26"/>
        </w:rPr>
        <w:t>s Bureau of Investigation and Enforcement (I&amp;E), the Office of Consumer Advocate (OCA) and the Office of Small Business Advocate (OSBA)</w:t>
      </w:r>
      <w:r w:rsidR="00E85839" w:rsidRPr="004709ED">
        <w:rPr>
          <w:sz w:val="26"/>
          <w:szCs w:val="26"/>
        </w:rPr>
        <w:t>.</w:t>
      </w:r>
      <w:r w:rsidR="007742ED" w:rsidRPr="004709ED">
        <w:rPr>
          <w:sz w:val="26"/>
          <w:szCs w:val="26"/>
        </w:rPr>
        <w:t xml:space="preserve">  </w:t>
      </w:r>
      <w:r w:rsidR="009B7D0D" w:rsidRPr="004709ED">
        <w:rPr>
          <w:sz w:val="26"/>
          <w:szCs w:val="26"/>
        </w:rPr>
        <w:t xml:space="preserve">For the reasons stated below, we shall </w:t>
      </w:r>
      <w:r w:rsidR="00F75ED2" w:rsidRPr="004709ED">
        <w:rPr>
          <w:sz w:val="26"/>
          <w:szCs w:val="26"/>
        </w:rPr>
        <w:t>set aside</w:t>
      </w:r>
      <w:r w:rsidR="009B7D0D" w:rsidRPr="004709ED">
        <w:rPr>
          <w:sz w:val="26"/>
          <w:szCs w:val="26"/>
        </w:rPr>
        <w:t xml:space="preserve"> the ALJ’</w:t>
      </w:r>
      <w:r w:rsidR="00F75ED2" w:rsidRPr="004709ED">
        <w:rPr>
          <w:sz w:val="26"/>
          <w:szCs w:val="26"/>
        </w:rPr>
        <w:t>s Recommended Decision</w:t>
      </w:r>
      <w:r w:rsidR="009B7D0D" w:rsidRPr="004709ED">
        <w:rPr>
          <w:sz w:val="26"/>
          <w:szCs w:val="26"/>
        </w:rPr>
        <w:t xml:space="preserve"> and remand this matter to the Office of Administrative Law Judge (OALJ) </w:t>
      </w:r>
      <w:r w:rsidR="000B2995" w:rsidRPr="004709ED">
        <w:rPr>
          <w:sz w:val="26"/>
          <w:szCs w:val="26"/>
        </w:rPr>
        <w:t xml:space="preserve">for </w:t>
      </w:r>
      <w:r w:rsidR="00842DBB" w:rsidRPr="004709ED">
        <w:rPr>
          <w:sz w:val="26"/>
          <w:szCs w:val="26"/>
        </w:rPr>
        <w:t xml:space="preserve">such </w:t>
      </w:r>
      <w:r w:rsidR="000B2995" w:rsidRPr="004709ED">
        <w:rPr>
          <w:sz w:val="26"/>
          <w:szCs w:val="26"/>
        </w:rPr>
        <w:t>further proceedings as may be necessary</w:t>
      </w:r>
      <w:r w:rsidR="00615DC8" w:rsidRPr="004709ED">
        <w:rPr>
          <w:sz w:val="26"/>
          <w:szCs w:val="26"/>
        </w:rPr>
        <w:t xml:space="preserve"> for the express purpose of evalu</w:t>
      </w:r>
      <w:r w:rsidR="00081E18" w:rsidRPr="004709ED">
        <w:rPr>
          <w:sz w:val="26"/>
          <w:szCs w:val="26"/>
        </w:rPr>
        <w:t>ating the above-</w:t>
      </w:r>
      <w:r w:rsidR="00081E18" w:rsidRPr="004709ED">
        <w:rPr>
          <w:sz w:val="26"/>
          <w:szCs w:val="26"/>
        </w:rPr>
        <w:lastRenderedPageBreak/>
        <w:t xml:space="preserve">captioned Petition under </w:t>
      </w:r>
      <w:r w:rsidR="00081E18" w:rsidRPr="004709ED">
        <w:rPr>
          <w:i/>
          <w:sz w:val="26"/>
          <w:szCs w:val="26"/>
        </w:rPr>
        <w:t>Act 120</w:t>
      </w:r>
      <w:r w:rsidR="005B7420" w:rsidRPr="004709ED">
        <w:rPr>
          <w:rStyle w:val="FootnoteReference"/>
          <w:sz w:val="26"/>
          <w:szCs w:val="26"/>
        </w:rPr>
        <w:footnoteReference w:id="2"/>
      </w:r>
      <w:r w:rsidR="007742ED" w:rsidRPr="004709ED">
        <w:rPr>
          <w:sz w:val="26"/>
          <w:szCs w:val="26"/>
        </w:rPr>
        <w:t xml:space="preserve"> </w:t>
      </w:r>
      <w:r w:rsidR="00081E18" w:rsidRPr="004709ED">
        <w:rPr>
          <w:sz w:val="26"/>
          <w:szCs w:val="26"/>
        </w:rPr>
        <w:t xml:space="preserve">and the issuance of a Recommended Decision on remand, </w:t>
      </w:r>
      <w:r w:rsidR="007742ED" w:rsidRPr="004709ED">
        <w:rPr>
          <w:sz w:val="26"/>
          <w:szCs w:val="26"/>
        </w:rPr>
        <w:t>consistent with this Opinion and Order.</w:t>
      </w:r>
      <w:r w:rsidR="00081E18" w:rsidRPr="004709ED">
        <w:rPr>
          <w:sz w:val="26"/>
          <w:szCs w:val="26"/>
        </w:rPr>
        <w:t xml:space="preserve">  Alternatively, </w:t>
      </w:r>
      <w:r w:rsidR="003D08FE" w:rsidRPr="004709ED">
        <w:rPr>
          <w:sz w:val="26"/>
          <w:szCs w:val="26"/>
        </w:rPr>
        <w:t>if PAWC deems it is more appropriate or efficient, it may</w:t>
      </w:r>
      <w:r w:rsidR="000E0083" w:rsidRPr="004709ED">
        <w:rPr>
          <w:sz w:val="26"/>
          <w:szCs w:val="26"/>
        </w:rPr>
        <w:t xml:space="preserve"> file to withdraw the pending Petition in this proceeding and file a revised Petition at a new docket consistent with </w:t>
      </w:r>
      <w:r w:rsidR="000E0083" w:rsidRPr="004709ED">
        <w:rPr>
          <w:i/>
          <w:sz w:val="26"/>
          <w:szCs w:val="26"/>
        </w:rPr>
        <w:t>Act 120</w:t>
      </w:r>
      <w:r w:rsidR="00AC722D" w:rsidRPr="004709ED">
        <w:rPr>
          <w:sz w:val="26"/>
          <w:szCs w:val="26"/>
        </w:rPr>
        <w:t>.</w:t>
      </w:r>
    </w:p>
    <w:p w14:paraId="31C5888B" w14:textId="77777777" w:rsidR="004709ED" w:rsidRPr="004709ED" w:rsidRDefault="004709ED" w:rsidP="007C1E9F">
      <w:pPr>
        <w:widowControl/>
        <w:tabs>
          <w:tab w:val="left" w:pos="-720"/>
        </w:tabs>
        <w:suppressAutoHyphens/>
        <w:spacing w:line="360" w:lineRule="auto"/>
        <w:rPr>
          <w:sz w:val="26"/>
          <w:szCs w:val="26"/>
        </w:rPr>
      </w:pPr>
    </w:p>
    <w:p w14:paraId="10C4AB1C" w14:textId="77777777" w:rsidR="004709ED" w:rsidRPr="004709ED" w:rsidRDefault="004709ED" w:rsidP="007C1E9F">
      <w:pPr>
        <w:pStyle w:val="Heading1"/>
        <w:keepLines/>
        <w:numPr>
          <w:ilvl w:val="0"/>
          <w:numId w:val="0"/>
        </w:numPr>
      </w:pPr>
      <w:bookmarkStart w:id="1" w:name="_Toc527444165"/>
      <w:r w:rsidRPr="004709ED">
        <w:t>I.</w:t>
      </w:r>
      <w:r w:rsidRPr="004709ED">
        <w:tab/>
        <w:t>History of the Proceeding</w:t>
      </w:r>
      <w:bookmarkEnd w:id="1"/>
    </w:p>
    <w:p w14:paraId="63E4FA9B" w14:textId="77777777" w:rsidR="004709ED" w:rsidRPr="004709ED" w:rsidRDefault="004709ED" w:rsidP="007C1E9F">
      <w:pPr>
        <w:keepNext/>
        <w:keepLines/>
        <w:widowControl/>
        <w:spacing w:line="360" w:lineRule="auto"/>
        <w:rPr>
          <w:sz w:val="26"/>
          <w:szCs w:val="26"/>
        </w:rPr>
      </w:pPr>
    </w:p>
    <w:p w14:paraId="626EF74E" w14:textId="7F072A46" w:rsidR="004709ED" w:rsidRPr="004709ED" w:rsidRDefault="000363FF" w:rsidP="007C1E9F">
      <w:pPr>
        <w:widowControl/>
        <w:spacing w:line="360" w:lineRule="auto"/>
        <w:rPr>
          <w:sz w:val="26"/>
          <w:szCs w:val="26"/>
        </w:rPr>
      </w:pPr>
      <w:r>
        <w:rPr>
          <w:sz w:val="26"/>
          <w:szCs w:val="26"/>
        </w:rPr>
        <w:tab/>
      </w:r>
      <w:r>
        <w:rPr>
          <w:sz w:val="26"/>
          <w:szCs w:val="26"/>
        </w:rPr>
        <w:tab/>
      </w:r>
      <w:r w:rsidR="004709ED" w:rsidRPr="004709ED">
        <w:rPr>
          <w:sz w:val="26"/>
          <w:szCs w:val="26"/>
        </w:rPr>
        <w:t>As noted, on May 22, 2017, PAWC filed its Petition for Approval of Tariff Changes and Accounting and Rate Treatment Related to Replacement of Lead Customer-Owned Service Pipes (Petition).  PAWC requested that it be permitted revise its tariff in order to: (1) replace customer-owned lead service pipes (LSPs) at its sole cost, subject to accounting and rate recovery treatment proposals; (2) capitalize such costs incurred and to record those costs in Account No. 333 – Services (Services Account) for accounting purposes; and (3) affirm that the costs are “eligible property” for water utilities under Section 1351, a recoverable cost under its DSIC pursuant to 66 Pa. C.S. § 1357.  PAWC indicated that it is proactively planning to comply with drinking water standards, including the LCR at 25 Pa. Code §§ 109.1101 through 109.11108.</w:t>
      </w:r>
    </w:p>
    <w:p w14:paraId="561253DC" w14:textId="77777777" w:rsidR="004709ED" w:rsidRPr="004709ED" w:rsidRDefault="004709ED" w:rsidP="004709ED">
      <w:pPr>
        <w:widowControl/>
        <w:spacing w:line="360" w:lineRule="auto"/>
        <w:ind w:firstLine="1440"/>
        <w:rPr>
          <w:sz w:val="26"/>
          <w:szCs w:val="26"/>
        </w:rPr>
      </w:pPr>
    </w:p>
    <w:p w14:paraId="182807AD" w14:textId="77777777" w:rsidR="004709ED" w:rsidRPr="004709ED" w:rsidRDefault="004709ED" w:rsidP="004709ED">
      <w:pPr>
        <w:widowControl/>
        <w:spacing w:line="360" w:lineRule="auto"/>
        <w:ind w:firstLine="1440"/>
        <w:rPr>
          <w:sz w:val="26"/>
          <w:szCs w:val="26"/>
        </w:rPr>
      </w:pPr>
      <w:r w:rsidRPr="004709ED">
        <w:rPr>
          <w:sz w:val="26"/>
          <w:szCs w:val="26"/>
        </w:rPr>
        <w:t>On June 12, 2017, I&amp;E and the OCA filed Answers to PAWC’s Petition.  The OSBA filed a Notice of Intervention on June 15, 2017.  On August 8, 2017, a prehearing conference was held, and a procedural schedule was adopted that scheduled an evidentiary hearing on January 17, 2018.</w:t>
      </w:r>
    </w:p>
    <w:p w14:paraId="52BB28C6" w14:textId="77777777" w:rsidR="004709ED" w:rsidRPr="004709ED" w:rsidRDefault="004709ED" w:rsidP="004709ED">
      <w:pPr>
        <w:widowControl/>
        <w:spacing w:line="360" w:lineRule="auto"/>
        <w:rPr>
          <w:sz w:val="26"/>
          <w:szCs w:val="26"/>
        </w:rPr>
      </w:pPr>
    </w:p>
    <w:p w14:paraId="71182538" w14:textId="77777777" w:rsidR="004709ED" w:rsidRPr="004709ED" w:rsidRDefault="004709ED" w:rsidP="004709ED">
      <w:pPr>
        <w:widowControl/>
        <w:spacing w:line="360" w:lineRule="auto"/>
        <w:ind w:firstLine="1440"/>
        <w:rPr>
          <w:sz w:val="26"/>
          <w:szCs w:val="26"/>
        </w:rPr>
      </w:pPr>
      <w:r w:rsidRPr="004709ED">
        <w:rPr>
          <w:sz w:val="26"/>
          <w:szCs w:val="26"/>
        </w:rPr>
        <w:t xml:space="preserve">Written testimony was pre-submitted by the parties and the hearing scheduled for January 17, 2018, was cancelled upon request of the parties because they </w:t>
      </w:r>
      <w:r w:rsidRPr="004709ED">
        <w:rPr>
          <w:sz w:val="26"/>
          <w:szCs w:val="26"/>
        </w:rPr>
        <w:lastRenderedPageBreak/>
        <w:t>had no cross-examination for any of the witnesses.  On January 22, 2018 the parties filed a Joint Motion for Admission of Testimony and Exhibits, stipulating as to the authenticity of the statements and exhibits as well as waiving any cross examination of witnesses sponsoring their statements and exhibits.  On January 25, an Order was issued that granted the Motion and admitted the testimony and exhibits into the record.</w:t>
      </w:r>
    </w:p>
    <w:p w14:paraId="4658C7C2" w14:textId="77777777" w:rsidR="004709ED" w:rsidRPr="004709ED" w:rsidRDefault="004709ED" w:rsidP="004709ED">
      <w:pPr>
        <w:widowControl/>
        <w:spacing w:line="360" w:lineRule="auto"/>
        <w:ind w:firstLine="1440"/>
        <w:rPr>
          <w:sz w:val="26"/>
          <w:szCs w:val="26"/>
        </w:rPr>
      </w:pPr>
    </w:p>
    <w:p w14:paraId="56F44567" w14:textId="77777777" w:rsidR="004709ED" w:rsidRPr="004709ED" w:rsidRDefault="004709ED" w:rsidP="004709ED">
      <w:pPr>
        <w:widowControl/>
        <w:spacing w:line="360" w:lineRule="auto"/>
        <w:ind w:firstLine="1440"/>
        <w:rPr>
          <w:sz w:val="26"/>
          <w:szCs w:val="26"/>
        </w:rPr>
      </w:pPr>
      <w:r w:rsidRPr="004709ED">
        <w:rPr>
          <w:sz w:val="26"/>
          <w:szCs w:val="26"/>
        </w:rPr>
        <w:t xml:space="preserve">On March 1, 2018, Main Briefs were filed by PAWC, I&amp;E, the OCA, and the OSBA, and Reply Briefs were filed by the parties on March 15, 2018.  The record was closed on March 15, 2018.  </w:t>
      </w:r>
    </w:p>
    <w:p w14:paraId="741757C8" w14:textId="77777777" w:rsidR="004709ED" w:rsidRPr="004709ED" w:rsidRDefault="004709ED" w:rsidP="004709ED">
      <w:pPr>
        <w:widowControl/>
        <w:spacing w:line="360" w:lineRule="auto"/>
        <w:rPr>
          <w:sz w:val="26"/>
          <w:szCs w:val="26"/>
        </w:rPr>
      </w:pPr>
    </w:p>
    <w:p w14:paraId="3E8F8BEB" w14:textId="77777777" w:rsidR="004709ED" w:rsidRPr="004709ED" w:rsidRDefault="004709ED" w:rsidP="004709ED">
      <w:pPr>
        <w:widowControl/>
        <w:spacing w:line="360" w:lineRule="auto"/>
        <w:ind w:firstLine="1440"/>
        <w:rPr>
          <w:sz w:val="26"/>
          <w:szCs w:val="26"/>
        </w:rPr>
      </w:pPr>
      <w:r w:rsidRPr="004709ED">
        <w:rPr>
          <w:sz w:val="26"/>
          <w:szCs w:val="26"/>
        </w:rPr>
        <w:t>On May 15, 2018, the Commission issued the Recommended Decision of ALJ Barnes, which recommended granting, in part, and denying, in part, PAWC’s Petition.  R.D. at 1.</w:t>
      </w:r>
    </w:p>
    <w:p w14:paraId="23F77E61" w14:textId="77777777" w:rsidR="004709ED" w:rsidRPr="004709ED" w:rsidRDefault="004709ED" w:rsidP="004709ED">
      <w:pPr>
        <w:widowControl/>
        <w:spacing w:line="360" w:lineRule="auto"/>
        <w:ind w:firstLine="1440"/>
        <w:rPr>
          <w:sz w:val="26"/>
          <w:szCs w:val="26"/>
        </w:rPr>
      </w:pPr>
    </w:p>
    <w:p w14:paraId="68B81811" w14:textId="77777777" w:rsidR="004709ED" w:rsidRPr="004709ED" w:rsidRDefault="004709ED" w:rsidP="004709ED">
      <w:pPr>
        <w:widowControl/>
        <w:tabs>
          <w:tab w:val="left" w:pos="1445"/>
        </w:tabs>
        <w:autoSpaceDE w:val="0"/>
        <w:autoSpaceDN w:val="0"/>
        <w:adjustRightInd w:val="0"/>
        <w:spacing w:line="360" w:lineRule="auto"/>
        <w:ind w:firstLine="1440"/>
        <w:rPr>
          <w:sz w:val="26"/>
          <w:szCs w:val="26"/>
        </w:rPr>
      </w:pPr>
      <w:r w:rsidRPr="004709ED">
        <w:rPr>
          <w:sz w:val="26"/>
          <w:szCs w:val="26"/>
        </w:rPr>
        <w:t>As noted, Exceptions were filed by PAWC on June 4, 2018.  Replies to Exceptions were filed by I&amp;E, the OCA and the OSBA on June 14, 2018.</w:t>
      </w:r>
    </w:p>
    <w:p w14:paraId="080EA89E" w14:textId="77777777" w:rsidR="001E3555" w:rsidRPr="004709ED" w:rsidRDefault="001E3555" w:rsidP="001E1933">
      <w:pPr>
        <w:widowControl/>
        <w:tabs>
          <w:tab w:val="left" w:pos="-720"/>
        </w:tabs>
        <w:suppressAutoHyphens/>
        <w:spacing w:line="360" w:lineRule="auto"/>
        <w:ind w:firstLine="1440"/>
        <w:rPr>
          <w:sz w:val="26"/>
          <w:szCs w:val="26"/>
        </w:rPr>
      </w:pPr>
    </w:p>
    <w:p w14:paraId="6194BC7D" w14:textId="77777777" w:rsidR="004709ED" w:rsidRPr="004709ED" w:rsidRDefault="004709ED" w:rsidP="004709ED">
      <w:pPr>
        <w:pStyle w:val="Heading1"/>
        <w:keepLines/>
        <w:numPr>
          <w:ilvl w:val="0"/>
          <w:numId w:val="0"/>
        </w:numPr>
      </w:pPr>
      <w:bookmarkStart w:id="2" w:name="_Toc522887309"/>
      <w:bookmarkStart w:id="3" w:name="_Toc527444164"/>
      <w:r w:rsidRPr="004709ED">
        <w:t>II.</w:t>
      </w:r>
      <w:r w:rsidRPr="004709ED">
        <w:tab/>
        <w:t>Discussion</w:t>
      </w:r>
    </w:p>
    <w:p w14:paraId="575AD93F" w14:textId="77777777" w:rsidR="004709ED" w:rsidRPr="004709ED" w:rsidRDefault="004709ED" w:rsidP="004709ED">
      <w:pPr>
        <w:pStyle w:val="Heading1"/>
        <w:keepLines/>
        <w:numPr>
          <w:ilvl w:val="0"/>
          <w:numId w:val="0"/>
        </w:numPr>
      </w:pPr>
    </w:p>
    <w:p w14:paraId="35676F05" w14:textId="38958E1C" w:rsidR="00CD521D" w:rsidRPr="004709ED" w:rsidRDefault="004709ED" w:rsidP="004709ED">
      <w:pPr>
        <w:pStyle w:val="Heading1"/>
        <w:keepLines/>
        <w:numPr>
          <w:ilvl w:val="0"/>
          <w:numId w:val="0"/>
        </w:numPr>
        <w:jc w:val="left"/>
      </w:pPr>
      <w:r w:rsidRPr="004709ED">
        <w:t>A.</w:t>
      </w:r>
      <w:r w:rsidRPr="004709ED">
        <w:tab/>
      </w:r>
      <w:r w:rsidR="00CD521D" w:rsidRPr="004709ED">
        <w:t>Background</w:t>
      </w:r>
      <w:bookmarkEnd w:id="2"/>
      <w:bookmarkEnd w:id="3"/>
    </w:p>
    <w:p w14:paraId="5C1AE071" w14:textId="77777777" w:rsidR="00A215FE" w:rsidRPr="004709ED" w:rsidRDefault="00A215FE" w:rsidP="004709ED">
      <w:pPr>
        <w:keepNext/>
        <w:keepLines/>
        <w:widowControl/>
        <w:spacing w:line="360" w:lineRule="auto"/>
        <w:rPr>
          <w:sz w:val="26"/>
          <w:szCs w:val="26"/>
        </w:rPr>
      </w:pPr>
    </w:p>
    <w:p w14:paraId="0E212FC9" w14:textId="2960301A" w:rsidR="0096564E" w:rsidRPr="004709ED" w:rsidRDefault="004709ED" w:rsidP="004709ED">
      <w:pPr>
        <w:widowControl/>
        <w:tabs>
          <w:tab w:val="left" w:pos="-720"/>
        </w:tabs>
        <w:suppressAutoHyphens/>
        <w:spacing w:line="360" w:lineRule="auto"/>
        <w:rPr>
          <w:sz w:val="26"/>
          <w:szCs w:val="26"/>
        </w:rPr>
      </w:pPr>
      <w:r>
        <w:rPr>
          <w:sz w:val="26"/>
          <w:szCs w:val="26"/>
        </w:rPr>
        <w:tab/>
      </w:r>
      <w:r>
        <w:rPr>
          <w:sz w:val="26"/>
          <w:szCs w:val="26"/>
        </w:rPr>
        <w:tab/>
      </w:r>
      <w:r w:rsidR="0096564E" w:rsidRPr="004709ED">
        <w:rPr>
          <w:sz w:val="26"/>
          <w:szCs w:val="26"/>
        </w:rPr>
        <w:t xml:space="preserve">PAWC filed the instant </w:t>
      </w:r>
      <w:r w:rsidR="00E0224A" w:rsidRPr="004709ED">
        <w:rPr>
          <w:sz w:val="26"/>
          <w:szCs w:val="26"/>
        </w:rPr>
        <w:t>P</w:t>
      </w:r>
      <w:r w:rsidR="0096564E" w:rsidRPr="004709ED">
        <w:rPr>
          <w:sz w:val="26"/>
          <w:szCs w:val="26"/>
        </w:rPr>
        <w:t xml:space="preserve">etition to modify its tariff to </w:t>
      </w:r>
      <w:r w:rsidR="00E0224A" w:rsidRPr="004709ED">
        <w:rPr>
          <w:sz w:val="26"/>
          <w:szCs w:val="26"/>
        </w:rPr>
        <w:t>permit</w:t>
      </w:r>
      <w:r w:rsidR="0096564E" w:rsidRPr="004709ED">
        <w:rPr>
          <w:sz w:val="26"/>
          <w:szCs w:val="26"/>
        </w:rPr>
        <w:t xml:space="preserve"> it to replace customer-owned lead service pipes</w:t>
      </w:r>
      <w:r w:rsidR="005D4F49" w:rsidRPr="004709ED">
        <w:rPr>
          <w:sz w:val="26"/>
          <w:szCs w:val="26"/>
        </w:rPr>
        <w:t xml:space="preserve"> at the Company</w:t>
      </w:r>
      <w:r w:rsidR="00276E3A" w:rsidRPr="004709ED">
        <w:rPr>
          <w:sz w:val="26"/>
          <w:szCs w:val="26"/>
        </w:rPr>
        <w:t>’</w:t>
      </w:r>
      <w:r w:rsidR="005D4F49" w:rsidRPr="004709ED">
        <w:rPr>
          <w:sz w:val="26"/>
          <w:szCs w:val="26"/>
        </w:rPr>
        <w:t>s expense</w:t>
      </w:r>
      <w:r w:rsidR="0096564E" w:rsidRPr="004709ED">
        <w:rPr>
          <w:sz w:val="26"/>
          <w:szCs w:val="26"/>
        </w:rPr>
        <w:t>.  As explained</w:t>
      </w:r>
      <w:r w:rsidR="003727B3" w:rsidRPr="004709ED">
        <w:rPr>
          <w:sz w:val="26"/>
          <w:szCs w:val="26"/>
        </w:rPr>
        <w:t xml:space="preserve"> </w:t>
      </w:r>
      <w:r w:rsidR="0096564E" w:rsidRPr="004709ED">
        <w:rPr>
          <w:i/>
          <w:sz w:val="26"/>
          <w:szCs w:val="26"/>
        </w:rPr>
        <w:t>infra</w:t>
      </w:r>
      <w:r w:rsidR="0096564E" w:rsidRPr="004709ED">
        <w:rPr>
          <w:sz w:val="26"/>
          <w:szCs w:val="26"/>
        </w:rPr>
        <w:t>, under PAWC</w:t>
      </w:r>
      <w:r w:rsidR="00276E3A" w:rsidRPr="004709ED">
        <w:rPr>
          <w:sz w:val="26"/>
          <w:szCs w:val="26"/>
        </w:rPr>
        <w:t>’</w:t>
      </w:r>
      <w:r w:rsidR="0096564E" w:rsidRPr="004709ED">
        <w:rPr>
          <w:sz w:val="26"/>
          <w:szCs w:val="26"/>
        </w:rPr>
        <w:t xml:space="preserve">s existing tariff rules, the Company owns and is responsible for the service line which extends from the water main to the curb stop, and the customer owns and is responsible for the service pipe that extends from the curb stop to the premises.  </w:t>
      </w:r>
      <w:r w:rsidR="005D4F49" w:rsidRPr="004709ED">
        <w:rPr>
          <w:sz w:val="26"/>
          <w:szCs w:val="26"/>
        </w:rPr>
        <w:t xml:space="preserve">PAWC is asking for approval to capitalize the costs associated with the customer-owned </w:t>
      </w:r>
      <w:r w:rsidR="00DF0AB7" w:rsidRPr="004709ED">
        <w:rPr>
          <w:sz w:val="26"/>
          <w:szCs w:val="26"/>
        </w:rPr>
        <w:t xml:space="preserve">pipe </w:t>
      </w:r>
      <w:r w:rsidR="005D4F49" w:rsidRPr="004709ED">
        <w:rPr>
          <w:sz w:val="26"/>
          <w:szCs w:val="26"/>
        </w:rPr>
        <w:t xml:space="preserve">replacement and to include the amount in Account 333 – Services.  The </w:t>
      </w:r>
      <w:r w:rsidR="00DF0AB7" w:rsidRPr="004709ED">
        <w:rPr>
          <w:sz w:val="26"/>
          <w:szCs w:val="26"/>
        </w:rPr>
        <w:t xml:space="preserve">Company </w:t>
      </w:r>
      <w:r w:rsidR="005D4F49" w:rsidRPr="004709ED">
        <w:rPr>
          <w:sz w:val="26"/>
          <w:szCs w:val="26"/>
        </w:rPr>
        <w:t xml:space="preserve">also asks that the amount booked to Account 333 be depreciated in the same manner as other </w:t>
      </w:r>
      <w:r w:rsidR="005D4F49" w:rsidRPr="004709ED">
        <w:rPr>
          <w:sz w:val="26"/>
          <w:szCs w:val="26"/>
        </w:rPr>
        <w:lastRenderedPageBreak/>
        <w:t>investments in that account</w:t>
      </w:r>
      <w:r w:rsidR="00DF0AB7" w:rsidRPr="004709ED">
        <w:rPr>
          <w:sz w:val="26"/>
          <w:szCs w:val="26"/>
        </w:rPr>
        <w:t xml:space="preserve"> </w:t>
      </w:r>
      <w:r w:rsidR="00E01FA4" w:rsidRPr="004709ED">
        <w:rPr>
          <w:sz w:val="26"/>
          <w:szCs w:val="26"/>
        </w:rPr>
        <w:t>and</w:t>
      </w:r>
      <w:r w:rsidR="00DF0AB7" w:rsidRPr="004709ED">
        <w:rPr>
          <w:sz w:val="26"/>
          <w:szCs w:val="26"/>
        </w:rPr>
        <w:t xml:space="preserve"> seek</w:t>
      </w:r>
      <w:r w:rsidR="00F661E6" w:rsidRPr="004709ED">
        <w:rPr>
          <w:sz w:val="26"/>
          <w:szCs w:val="26"/>
        </w:rPr>
        <w:t>s</w:t>
      </w:r>
      <w:r w:rsidR="00DF0AB7" w:rsidRPr="004709ED">
        <w:rPr>
          <w:sz w:val="26"/>
          <w:szCs w:val="26"/>
        </w:rPr>
        <w:t xml:space="preserve"> permission to </w:t>
      </w:r>
      <w:r w:rsidR="00F661E6" w:rsidRPr="004709ED">
        <w:rPr>
          <w:sz w:val="26"/>
          <w:szCs w:val="26"/>
        </w:rPr>
        <w:t>make t</w:t>
      </w:r>
      <w:r w:rsidR="005D4F49" w:rsidRPr="004709ED">
        <w:rPr>
          <w:sz w:val="26"/>
          <w:szCs w:val="26"/>
        </w:rPr>
        <w:t xml:space="preserve">he amount expended for customer-owned </w:t>
      </w:r>
      <w:r w:rsidR="00F661E6" w:rsidRPr="004709ED">
        <w:rPr>
          <w:sz w:val="26"/>
          <w:szCs w:val="26"/>
        </w:rPr>
        <w:t xml:space="preserve">pipe </w:t>
      </w:r>
      <w:r w:rsidR="005D4F49" w:rsidRPr="004709ED">
        <w:rPr>
          <w:sz w:val="26"/>
          <w:szCs w:val="26"/>
        </w:rPr>
        <w:t>replacements eligible for inclusion in the Distribution System Improvement Charge (DSIC).</w:t>
      </w:r>
    </w:p>
    <w:p w14:paraId="2A32F89B" w14:textId="77777777" w:rsidR="00A215FE" w:rsidRPr="004709ED" w:rsidRDefault="00A215FE" w:rsidP="001E1933">
      <w:pPr>
        <w:widowControl/>
        <w:spacing w:line="360" w:lineRule="auto"/>
        <w:rPr>
          <w:sz w:val="26"/>
          <w:szCs w:val="26"/>
        </w:rPr>
      </w:pPr>
    </w:p>
    <w:p w14:paraId="007809D6" w14:textId="77777777" w:rsidR="005074EB" w:rsidRPr="004709ED" w:rsidRDefault="005074EB" w:rsidP="001E1933">
      <w:pPr>
        <w:widowControl/>
        <w:spacing w:line="360" w:lineRule="auto"/>
        <w:ind w:firstLine="1440"/>
        <w:rPr>
          <w:sz w:val="26"/>
          <w:szCs w:val="26"/>
        </w:rPr>
      </w:pPr>
      <w:r w:rsidRPr="004709ED">
        <w:rPr>
          <w:sz w:val="26"/>
          <w:szCs w:val="26"/>
        </w:rPr>
        <w:t>PAWC is a water utility in the Commonwealth of Pennsylvania and subject to regulation by the United States Environmental Protection Agency (EPA) and the Pennsylvania Department of Environmental Protection</w:t>
      </w:r>
      <w:r w:rsidR="005D39E9" w:rsidRPr="004709ED">
        <w:rPr>
          <w:sz w:val="26"/>
          <w:szCs w:val="26"/>
        </w:rPr>
        <w:t xml:space="preserve"> (DEP)</w:t>
      </w:r>
      <w:r w:rsidR="00EC0943" w:rsidRPr="004709ED">
        <w:rPr>
          <w:sz w:val="26"/>
          <w:szCs w:val="26"/>
        </w:rPr>
        <w:t xml:space="preserve">.  </w:t>
      </w:r>
      <w:r w:rsidR="006E4707" w:rsidRPr="004709ED">
        <w:rPr>
          <w:sz w:val="26"/>
          <w:szCs w:val="26"/>
        </w:rPr>
        <w:t>As such</w:t>
      </w:r>
      <w:r w:rsidR="00AD1CC1" w:rsidRPr="004709ED">
        <w:rPr>
          <w:sz w:val="26"/>
          <w:szCs w:val="26"/>
        </w:rPr>
        <w:t>,</w:t>
      </w:r>
      <w:r w:rsidR="006E4707" w:rsidRPr="004709ED">
        <w:rPr>
          <w:sz w:val="26"/>
          <w:szCs w:val="26"/>
        </w:rPr>
        <w:t xml:space="preserve"> the Company must comply with</w:t>
      </w:r>
      <w:r w:rsidR="005D39E9" w:rsidRPr="004709ED">
        <w:rPr>
          <w:sz w:val="26"/>
          <w:szCs w:val="26"/>
        </w:rPr>
        <w:t xml:space="preserve"> drinking water, environmental and other operational standards established by the EPA and DEP, includin</w:t>
      </w:r>
      <w:r w:rsidR="00F30C4A" w:rsidRPr="004709ED">
        <w:rPr>
          <w:sz w:val="26"/>
          <w:szCs w:val="26"/>
        </w:rPr>
        <w:t>g the Lead and Copper Rule</w:t>
      </w:r>
      <w:r w:rsidR="005D39E9" w:rsidRPr="004709ED">
        <w:rPr>
          <w:sz w:val="26"/>
          <w:szCs w:val="26"/>
        </w:rPr>
        <w:t>.</w:t>
      </w:r>
    </w:p>
    <w:p w14:paraId="181DFAB6" w14:textId="77777777" w:rsidR="005D39E9" w:rsidRPr="004709ED" w:rsidRDefault="005D39E9" w:rsidP="001E1933">
      <w:pPr>
        <w:widowControl/>
        <w:spacing w:line="360" w:lineRule="auto"/>
        <w:ind w:firstLine="1440"/>
        <w:rPr>
          <w:sz w:val="26"/>
          <w:szCs w:val="26"/>
        </w:rPr>
      </w:pPr>
    </w:p>
    <w:p w14:paraId="5127D2C9" w14:textId="77777777" w:rsidR="005D39E9" w:rsidRPr="004709ED" w:rsidRDefault="00003BC7" w:rsidP="001E1933">
      <w:pPr>
        <w:widowControl/>
        <w:spacing w:line="360" w:lineRule="auto"/>
        <w:ind w:firstLine="1440"/>
        <w:rPr>
          <w:sz w:val="26"/>
          <w:szCs w:val="26"/>
        </w:rPr>
      </w:pPr>
      <w:r w:rsidRPr="004709ED">
        <w:rPr>
          <w:sz w:val="26"/>
          <w:szCs w:val="26"/>
        </w:rPr>
        <w:t xml:space="preserve">Lead is a neurotoxin that is classified as a persistent, bioaccumulative, and toxic (PBT) chemical.  PBT chemicals are a class of chemicals that resist degradation and persist in the environment for an extensive </w:t>
      </w:r>
      <w:r w:rsidR="00F37201" w:rsidRPr="004709ED">
        <w:rPr>
          <w:sz w:val="26"/>
          <w:szCs w:val="26"/>
        </w:rPr>
        <w:t>p</w:t>
      </w:r>
      <w:r w:rsidRPr="004709ED">
        <w:rPr>
          <w:sz w:val="26"/>
          <w:szCs w:val="26"/>
        </w:rPr>
        <w:t>eriod, and when inhaled, ingested, or consumed, they bioaccumulate in the fat tissues, bones and brains of organisms.  Exposure to lead can have severe health impacts on humans and can lead to death at high doses.  Lead primarily targets the nervous system, but cardiovascular, kidney, digestive and reproductive impacts have also been noted with high exposure.  There is no conclusive proof that lead causes cancer, but the EPA has determined that lead is a probable human carcinogen.</w:t>
      </w:r>
      <w:r w:rsidRPr="004709ED">
        <w:rPr>
          <w:rStyle w:val="FootnoteReference"/>
          <w:sz w:val="26"/>
          <w:szCs w:val="26"/>
        </w:rPr>
        <w:footnoteReference w:id="3"/>
      </w:r>
      <w:r w:rsidR="006C67DC" w:rsidRPr="004709ED">
        <w:rPr>
          <w:sz w:val="26"/>
          <w:szCs w:val="26"/>
        </w:rPr>
        <w:t xml:space="preserve">  Children are more sensitive to the health effects of lead than adults, and no safe level in children has been determined.  They have more severe symptoms at lower exposure t</w:t>
      </w:r>
      <w:r w:rsidR="00405486" w:rsidRPr="004709ED">
        <w:rPr>
          <w:sz w:val="26"/>
          <w:szCs w:val="26"/>
        </w:rPr>
        <w:t>han adults, and e</w:t>
      </w:r>
      <w:r w:rsidR="00220135" w:rsidRPr="004709ED">
        <w:rPr>
          <w:sz w:val="26"/>
          <w:szCs w:val="26"/>
        </w:rPr>
        <w:t>ven exposure at les</w:t>
      </w:r>
      <w:r w:rsidR="00405486" w:rsidRPr="004709ED">
        <w:rPr>
          <w:sz w:val="26"/>
          <w:szCs w:val="26"/>
        </w:rPr>
        <w:t>s severe levels may slow mental development and cause lower intelligence later in childhood.  These effects may persist beyond childhood.</w:t>
      </w:r>
      <w:r w:rsidR="00405486" w:rsidRPr="004709ED">
        <w:rPr>
          <w:rStyle w:val="FootnoteReference"/>
          <w:sz w:val="26"/>
          <w:szCs w:val="26"/>
        </w:rPr>
        <w:footnoteReference w:id="4"/>
      </w:r>
    </w:p>
    <w:p w14:paraId="7FCE56F9" w14:textId="77777777" w:rsidR="005074EB" w:rsidRPr="004709ED" w:rsidRDefault="005074EB" w:rsidP="001E1933">
      <w:pPr>
        <w:widowControl/>
        <w:spacing w:line="360" w:lineRule="auto"/>
        <w:ind w:firstLine="1440"/>
        <w:rPr>
          <w:sz w:val="26"/>
          <w:szCs w:val="26"/>
        </w:rPr>
      </w:pPr>
    </w:p>
    <w:p w14:paraId="29EB90D5" w14:textId="77777777" w:rsidR="00012D96" w:rsidRPr="004709ED" w:rsidRDefault="00012D96" w:rsidP="001E1933">
      <w:pPr>
        <w:widowControl/>
        <w:spacing w:line="360" w:lineRule="auto"/>
        <w:ind w:firstLine="1440"/>
        <w:rPr>
          <w:sz w:val="26"/>
          <w:szCs w:val="26"/>
        </w:rPr>
      </w:pPr>
      <w:r w:rsidRPr="004709ED">
        <w:rPr>
          <w:sz w:val="26"/>
          <w:szCs w:val="26"/>
        </w:rPr>
        <w:lastRenderedPageBreak/>
        <w:t>While water utilities must treat and meet standards for lead before water is sent from the drinking water treatment facility, one of the greatest risks of lead exposure to customers occurs</w:t>
      </w:r>
      <w:r w:rsidR="00F37201" w:rsidRPr="004709ED">
        <w:rPr>
          <w:sz w:val="26"/>
          <w:szCs w:val="26"/>
        </w:rPr>
        <w:t xml:space="preserve"> from </w:t>
      </w:r>
      <w:r w:rsidRPr="004709ED">
        <w:rPr>
          <w:sz w:val="26"/>
          <w:szCs w:val="26"/>
        </w:rPr>
        <w:t>sending the water through the distribution system.  Lead can enter drinking water when service pipes or household plumbing that contain lead corrode.  Homes built before 1986</w:t>
      </w:r>
      <w:r w:rsidR="00D94C69" w:rsidRPr="004709ED">
        <w:rPr>
          <w:sz w:val="26"/>
          <w:szCs w:val="26"/>
        </w:rPr>
        <w:t>, the year the</w:t>
      </w:r>
      <w:r w:rsidR="00AE1AB5" w:rsidRPr="004709ED">
        <w:rPr>
          <w:sz w:val="26"/>
          <w:szCs w:val="26"/>
        </w:rPr>
        <w:t xml:space="preserve"> F</w:t>
      </w:r>
      <w:r w:rsidR="00FE4C4A" w:rsidRPr="004709ED">
        <w:rPr>
          <w:sz w:val="26"/>
          <w:szCs w:val="26"/>
        </w:rPr>
        <w:t>ederal</w:t>
      </w:r>
      <w:r w:rsidR="00D94C69" w:rsidRPr="004709ED">
        <w:rPr>
          <w:sz w:val="26"/>
          <w:szCs w:val="26"/>
        </w:rPr>
        <w:t xml:space="preserve"> Safe Drinking Water Act</w:t>
      </w:r>
      <w:r w:rsidR="004A2DBE" w:rsidRPr="004709ED">
        <w:rPr>
          <w:sz w:val="26"/>
          <w:szCs w:val="26"/>
        </w:rPr>
        <w:t xml:space="preserve"> (SDWA)</w:t>
      </w:r>
      <w:r w:rsidR="00D94C69" w:rsidRPr="004709ED">
        <w:rPr>
          <w:sz w:val="26"/>
          <w:szCs w:val="26"/>
        </w:rPr>
        <w:t xml:space="preserve"> was enacted, as discussed </w:t>
      </w:r>
      <w:r w:rsidR="00D94C69" w:rsidRPr="004709ED">
        <w:rPr>
          <w:i/>
          <w:sz w:val="26"/>
          <w:szCs w:val="26"/>
        </w:rPr>
        <w:t>infra</w:t>
      </w:r>
      <w:r w:rsidR="00D94C69" w:rsidRPr="004709ED">
        <w:rPr>
          <w:sz w:val="26"/>
          <w:szCs w:val="26"/>
        </w:rPr>
        <w:t>,</w:t>
      </w:r>
      <w:r w:rsidRPr="004709ED">
        <w:rPr>
          <w:sz w:val="26"/>
          <w:szCs w:val="26"/>
        </w:rPr>
        <w:t xml:space="preserve"> are more likely to have lead pipes</w:t>
      </w:r>
      <w:r w:rsidR="00DF5953" w:rsidRPr="004709ED">
        <w:rPr>
          <w:sz w:val="26"/>
          <w:szCs w:val="26"/>
        </w:rPr>
        <w:t>,</w:t>
      </w:r>
      <w:r w:rsidRPr="004709ED">
        <w:rPr>
          <w:sz w:val="26"/>
          <w:szCs w:val="26"/>
        </w:rPr>
        <w:t xml:space="preserve"> fixtures and solder</w:t>
      </w:r>
      <w:r w:rsidR="00D94C69" w:rsidRPr="004709ED">
        <w:rPr>
          <w:sz w:val="26"/>
          <w:szCs w:val="26"/>
        </w:rPr>
        <w:t>.</w:t>
      </w:r>
    </w:p>
    <w:p w14:paraId="4D201751" w14:textId="77777777" w:rsidR="005074EB" w:rsidRPr="004709ED" w:rsidRDefault="005074EB" w:rsidP="001E1933">
      <w:pPr>
        <w:widowControl/>
        <w:spacing w:line="360" w:lineRule="auto"/>
        <w:ind w:firstLine="1440"/>
        <w:rPr>
          <w:sz w:val="26"/>
          <w:szCs w:val="26"/>
        </w:rPr>
      </w:pPr>
    </w:p>
    <w:p w14:paraId="632B5365" w14:textId="77777777" w:rsidR="00101F38" w:rsidRPr="004709ED" w:rsidRDefault="004A2DBE" w:rsidP="001E1933">
      <w:pPr>
        <w:widowControl/>
        <w:spacing w:line="360" w:lineRule="auto"/>
        <w:ind w:firstLine="1440"/>
        <w:rPr>
          <w:sz w:val="26"/>
          <w:szCs w:val="26"/>
        </w:rPr>
      </w:pPr>
      <w:r w:rsidRPr="004709ED">
        <w:rPr>
          <w:sz w:val="26"/>
          <w:szCs w:val="26"/>
        </w:rPr>
        <w:t xml:space="preserve">For water utility systems, the use of lead pipe ended in the 1950s or 1960s for most utilities.  </w:t>
      </w:r>
      <w:r w:rsidR="00AB5E97" w:rsidRPr="004709ED">
        <w:rPr>
          <w:sz w:val="26"/>
          <w:szCs w:val="26"/>
        </w:rPr>
        <w:t>However, t</w:t>
      </w:r>
      <w:r w:rsidRPr="004709ED">
        <w:rPr>
          <w:sz w:val="26"/>
          <w:szCs w:val="26"/>
        </w:rPr>
        <w:t>he use of lead solder, faucets, and other plumbing fixtures was not banned until the enactment of the SDWA in 1986.</w:t>
      </w:r>
      <w:r w:rsidRPr="004709ED">
        <w:rPr>
          <w:rStyle w:val="FootnoteReference"/>
          <w:sz w:val="26"/>
          <w:szCs w:val="26"/>
        </w:rPr>
        <w:footnoteReference w:id="5"/>
      </w:r>
      <w:r w:rsidR="000B1823" w:rsidRPr="004709ED">
        <w:rPr>
          <w:sz w:val="26"/>
          <w:szCs w:val="26"/>
        </w:rPr>
        <w:t xml:space="preserve">  Even this law did not eliminate all lead from water systems, as piping and certain plumbing fixtures were still allowed to have up to 8% lead.  </w:t>
      </w:r>
      <w:r w:rsidR="00CE4352" w:rsidRPr="004709ED">
        <w:rPr>
          <w:sz w:val="26"/>
          <w:szCs w:val="26"/>
        </w:rPr>
        <w:t>Similar to the SDWA, Pennsylvania</w:t>
      </w:r>
      <w:r w:rsidR="00276E3A" w:rsidRPr="004709ED">
        <w:rPr>
          <w:sz w:val="26"/>
          <w:szCs w:val="26"/>
        </w:rPr>
        <w:t>’</w:t>
      </w:r>
      <w:r w:rsidR="00CE4352" w:rsidRPr="004709ED">
        <w:rPr>
          <w:sz w:val="26"/>
          <w:szCs w:val="26"/>
        </w:rPr>
        <w:t>s Plumbing System Lead Ban and Notification Act was enacted in 1991, the same year that the EPA promulgated the Lead and Copper Rule (LCR)</w:t>
      </w:r>
      <w:r w:rsidR="009E6536" w:rsidRPr="004709ED">
        <w:rPr>
          <w:sz w:val="26"/>
          <w:szCs w:val="26"/>
        </w:rPr>
        <w:t xml:space="preserve">, addressing lead exposure by requiring drinking water providers to collect and test tap water from a certain number of households likely to have lead piping.  </w:t>
      </w:r>
      <w:r w:rsidR="00590ABF" w:rsidRPr="004709ED">
        <w:rPr>
          <w:sz w:val="26"/>
          <w:szCs w:val="26"/>
        </w:rPr>
        <w:t>EPA amended the LCR in 2000 and 2007 to improve the effectiveness of the rule.  Provisions of the current rule include:</w:t>
      </w:r>
    </w:p>
    <w:p w14:paraId="102B22C9" w14:textId="77777777" w:rsidR="00590ABF" w:rsidRPr="004709ED" w:rsidRDefault="00590ABF" w:rsidP="001E1933">
      <w:pPr>
        <w:widowControl/>
        <w:spacing w:line="360" w:lineRule="auto"/>
        <w:ind w:firstLine="1440"/>
        <w:rPr>
          <w:sz w:val="26"/>
          <w:szCs w:val="26"/>
        </w:rPr>
      </w:pPr>
    </w:p>
    <w:p w14:paraId="61E22B5F" w14:textId="77777777" w:rsidR="00590ABF" w:rsidRPr="004709ED" w:rsidRDefault="00590ABF" w:rsidP="001E1933">
      <w:pPr>
        <w:pStyle w:val="ListParagraph"/>
        <w:widowControl/>
        <w:numPr>
          <w:ilvl w:val="0"/>
          <w:numId w:val="17"/>
        </w:numPr>
        <w:ind w:left="1080"/>
        <w:rPr>
          <w:sz w:val="26"/>
          <w:szCs w:val="26"/>
        </w:rPr>
      </w:pPr>
      <w:r w:rsidRPr="004709ED">
        <w:rPr>
          <w:sz w:val="26"/>
          <w:szCs w:val="26"/>
        </w:rPr>
        <w:t>An action level of 15 parts per billion (ppb) or micrograms per liter (µg/L)</w:t>
      </w:r>
      <w:r w:rsidR="0057644F" w:rsidRPr="004709ED">
        <w:rPr>
          <w:sz w:val="26"/>
          <w:szCs w:val="26"/>
        </w:rPr>
        <w:t xml:space="preserve"> for lead and 1.3 parts per million (ppm) or </w:t>
      </w:r>
      <w:r w:rsidR="00D8609C" w:rsidRPr="004709ED">
        <w:rPr>
          <w:sz w:val="26"/>
          <w:szCs w:val="26"/>
        </w:rPr>
        <w:t>1.3 milligrams per liter (mg/L) for copper</w:t>
      </w:r>
      <w:r w:rsidRPr="004709ED">
        <w:rPr>
          <w:sz w:val="26"/>
          <w:szCs w:val="26"/>
        </w:rPr>
        <w:t>;</w:t>
      </w:r>
    </w:p>
    <w:p w14:paraId="3CA6B7C0" w14:textId="77777777" w:rsidR="00590ABF" w:rsidRPr="004709ED" w:rsidRDefault="00590ABF" w:rsidP="001E1933">
      <w:pPr>
        <w:pStyle w:val="ListParagraph"/>
        <w:widowControl/>
        <w:ind w:left="1080"/>
        <w:rPr>
          <w:sz w:val="26"/>
          <w:szCs w:val="26"/>
        </w:rPr>
      </w:pPr>
    </w:p>
    <w:p w14:paraId="62E40B3A" w14:textId="77777777" w:rsidR="00590ABF" w:rsidRPr="004709ED" w:rsidRDefault="0057644F" w:rsidP="001E1933">
      <w:pPr>
        <w:pStyle w:val="ListParagraph"/>
        <w:widowControl/>
        <w:numPr>
          <w:ilvl w:val="0"/>
          <w:numId w:val="17"/>
        </w:numPr>
        <w:ind w:left="1080"/>
        <w:rPr>
          <w:sz w:val="26"/>
          <w:szCs w:val="26"/>
        </w:rPr>
      </w:pPr>
      <w:r w:rsidRPr="004709ED">
        <w:rPr>
          <w:sz w:val="26"/>
          <w:szCs w:val="26"/>
        </w:rPr>
        <w:lastRenderedPageBreak/>
        <w:t>Lead and copper tap sampling in homes meeting high risk criteria (older homes with a lead service line or copper pipe with lead solder)</w:t>
      </w:r>
      <w:r w:rsidR="00590ABF" w:rsidRPr="004709ED">
        <w:rPr>
          <w:sz w:val="26"/>
          <w:szCs w:val="26"/>
        </w:rPr>
        <w:t>;</w:t>
      </w:r>
    </w:p>
    <w:p w14:paraId="618F9F0A" w14:textId="77777777" w:rsidR="00590ABF" w:rsidRPr="004709ED" w:rsidRDefault="00590ABF" w:rsidP="001E1933">
      <w:pPr>
        <w:widowControl/>
        <w:contextualSpacing/>
        <w:rPr>
          <w:sz w:val="26"/>
          <w:szCs w:val="26"/>
        </w:rPr>
      </w:pPr>
    </w:p>
    <w:p w14:paraId="5DD51CD8" w14:textId="77777777" w:rsidR="00590ABF" w:rsidRPr="004709ED" w:rsidRDefault="0057644F" w:rsidP="001E1933">
      <w:pPr>
        <w:pStyle w:val="ListParagraph"/>
        <w:widowControl/>
        <w:numPr>
          <w:ilvl w:val="0"/>
          <w:numId w:val="17"/>
        </w:numPr>
        <w:ind w:left="1080"/>
        <w:rPr>
          <w:sz w:val="26"/>
          <w:szCs w:val="26"/>
        </w:rPr>
      </w:pPr>
      <w:r w:rsidRPr="004709ED">
        <w:rPr>
          <w:sz w:val="26"/>
          <w:szCs w:val="26"/>
        </w:rPr>
        <w:t>If the lead or copper action level is exceeded in more than 10% of tap water samples collected during a monitoring period, the water system must take specific follow-up or corrective actions, including the following:</w:t>
      </w:r>
      <w:r w:rsidR="00D8609C" w:rsidRPr="004709ED">
        <w:rPr>
          <w:rStyle w:val="FootnoteReference"/>
          <w:sz w:val="26"/>
          <w:szCs w:val="26"/>
        </w:rPr>
        <w:t xml:space="preserve"> </w:t>
      </w:r>
      <w:r w:rsidR="00D8609C" w:rsidRPr="004709ED">
        <w:rPr>
          <w:rStyle w:val="FootnoteReference"/>
          <w:sz w:val="26"/>
          <w:szCs w:val="26"/>
        </w:rPr>
        <w:footnoteReference w:id="6"/>
      </w:r>
    </w:p>
    <w:p w14:paraId="53C07EFB" w14:textId="77777777" w:rsidR="0057644F" w:rsidRPr="004709ED" w:rsidRDefault="0057644F" w:rsidP="001E1933">
      <w:pPr>
        <w:pStyle w:val="ListParagraph"/>
        <w:widowControl/>
        <w:rPr>
          <w:sz w:val="26"/>
          <w:szCs w:val="26"/>
        </w:rPr>
      </w:pPr>
    </w:p>
    <w:p w14:paraId="1AD44E55" w14:textId="77777777" w:rsidR="0057644F" w:rsidRPr="004709ED" w:rsidRDefault="0057644F" w:rsidP="00C46BED">
      <w:pPr>
        <w:pStyle w:val="ListParagraph"/>
        <w:widowControl/>
        <w:numPr>
          <w:ilvl w:val="0"/>
          <w:numId w:val="18"/>
        </w:numPr>
        <w:ind w:hanging="720"/>
        <w:rPr>
          <w:sz w:val="26"/>
          <w:szCs w:val="26"/>
        </w:rPr>
      </w:pPr>
      <w:r w:rsidRPr="004709ED">
        <w:rPr>
          <w:sz w:val="26"/>
          <w:szCs w:val="26"/>
        </w:rPr>
        <w:t>Issue public education materials.</w:t>
      </w:r>
    </w:p>
    <w:p w14:paraId="5DCDE2FA" w14:textId="77777777" w:rsidR="0057644F" w:rsidRPr="004709ED" w:rsidRDefault="0057644F" w:rsidP="001E1933">
      <w:pPr>
        <w:widowControl/>
        <w:ind w:left="1080"/>
        <w:rPr>
          <w:sz w:val="26"/>
          <w:szCs w:val="26"/>
        </w:rPr>
      </w:pPr>
    </w:p>
    <w:p w14:paraId="3E897154" w14:textId="77777777" w:rsidR="0057644F" w:rsidRPr="004709ED" w:rsidRDefault="0057644F" w:rsidP="00C46BED">
      <w:pPr>
        <w:pStyle w:val="ListParagraph"/>
        <w:widowControl/>
        <w:numPr>
          <w:ilvl w:val="0"/>
          <w:numId w:val="18"/>
        </w:numPr>
        <w:ind w:hanging="720"/>
        <w:rPr>
          <w:sz w:val="26"/>
          <w:szCs w:val="26"/>
        </w:rPr>
      </w:pPr>
      <w:r w:rsidRPr="004709ED">
        <w:rPr>
          <w:sz w:val="26"/>
          <w:szCs w:val="26"/>
        </w:rPr>
        <w:t>Monitor source water quality.</w:t>
      </w:r>
    </w:p>
    <w:p w14:paraId="39CD7B8F" w14:textId="77777777" w:rsidR="0057644F" w:rsidRPr="004709ED" w:rsidRDefault="0057644F" w:rsidP="001E1933">
      <w:pPr>
        <w:pStyle w:val="ListParagraph"/>
        <w:widowControl/>
        <w:rPr>
          <w:sz w:val="26"/>
          <w:szCs w:val="26"/>
        </w:rPr>
      </w:pPr>
    </w:p>
    <w:p w14:paraId="1B09E0D6" w14:textId="77777777" w:rsidR="0057644F" w:rsidRPr="004709ED" w:rsidRDefault="0057644F" w:rsidP="00C46BED">
      <w:pPr>
        <w:pStyle w:val="ListParagraph"/>
        <w:widowControl/>
        <w:numPr>
          <w:ilvl w:val="0"/>
          <w:numId w:val="18"/>
        </w:numPr>
        <w:ind w:hanging="720"/>
        <w:rPr>
          <w:sz w:val="26"/>
          <w:szCs w:val="26"/>
        </w:rPr>
      </w:pPr>
      <w:r w:rsidRPr="004709ED">
        <w:rPr>
          <w:sz w:val="26"/>
          <w:szCs w:val="26"/>
        </w:rPr>
        <w:t>Conduct a corrosion control treatment feasibility study.</w:t>
      </w:r>
    </w:p>
    <w:p w14:paraId="65033AF2" w14:textId="77777777" w:rsidR="0057644F" w:rsidRPr="004709ED" w:rsidRDefault="0057644F" w:rsidP="001E1933">
      <w:pPr>
        <w:pStyle w:val="ListParagraph"/>
        <w:widowControl/>
        <w:rPr>
          <w:sz w:val="26"/>
          <w:szCs w:val="26"/>
        </w:rPr>
      </w:pPr>
    </w:p>
    <w:p w14:paraId="47F94183" w14:textId="77777777" w:rsidR="0057644F" w:rsidRPr="004709ED" w:rsidRDefault="0057644F" w:rsidP="00C46BED">
      <w:pPr>
        <w:pStyle w:val="ListParagraph"/>
        <w:widowControl/>
        <w:numPr>
          <w:ilvl w:val="0"/>
          <w:numId w:val="18"/>
        </w:numPr>
        <w:ind w:hanging="720"/>
        <w:rPr>
          <w:sz w:val="26"/>
          <w:szCs w:val="26"/>
        </w:rPr>
      </w:pPr>
      <w:r w:rsidRPr="004709ED">
        <w:rPr>
          <w:sz w:val="26"/>
          <w:szCs w:val="26"/>
        </w:rPr>
        <w:t>Install and maintain optimized corrosion control treatment.</w:t>
      </w:r>
    </w:p>
    <w:p w14:paraId="40531223" w14:textId="77777777" w:rsidR="0057644F" w:rsidRPr="004709ED" w:rsidRDefault="0057644F" w:rsidP="001E1933">
      <w:pPr>
        <w:pStyle w:val="ListParagraph"/>
        <w:widowControl/>
        <w:rPr>
          <w:sz w:val="26"/>
          <w:szCs w:val="26"/>
        </w:rPr>
      </w:pPr>
    </w:p>
    <w:p w14:paraId="4DEB907F" w14:textId="77777777" w:rsidR="0057644F" w:rsidRPr="004709ED" w:rsidRDefault="0057644F" w:rsidP="00C46BED">
      <w:pPr>
        <w:pStyle w:val="ListParagraph"/>
        <w:widowControl/>
        <w:numPr>
          <w:ilvl w:val="0"/>
          <w:numId w:val="18"/>
        </w:numPr>
        <w:ind w:hanging="720"/>
        <w:rPr>
          <w:sz w:val="26"/>
          <w:szCs w:val="26"/>
        </w:rPr>
      </w:pPr>
      <w:r w:rsidRPr="004709ED">
        <w:rPr>
          <w:sz w:val="26"/>
          <w:szCs w:val="26"/>
        </w:rPr>
        <w:t>If the system later exceeds the lead action level following installation of treatment, the company must implement a lead service line replacement program (replace 7% per year).</w:t>
      </w:r>
    </w:p>
    <w:p w14:paraId="6113326C" w14:textId="77777777" w:rsidR="00A81036" w:rsidRPr="004709ED" w:rsidRDefault="00A81036" w:rsidP="001E1933">
      <w:pPr>
        <w:pStyle w:val="ListParagraph"/>
        <w:widowControl/>
        <w:ind w:left="1440"/>
        <w:rPr>
          <w:sz w:val="26"/>
          <w:szCs w:val="26"/>
        </w:rPr>
      </w:pPr>
    </w:p>
    <w:p w14:paraId="388254B8" w14:textId="77777777" w:rsidR="0057644F" w:rsidRPr="004709ED" w:rsidRDefault="0057644F" w:rsidP="001E1933">
      <w:pPr>
        <w:pStyle w:val="ListParagraph"/>
        <w:widowControl/>
        <w:ind w:left="1440"/>
        <w:rPr>
          <w:sz w:val="26"/>
          <w:szCs w:val="26"/>
        </w:rPr>
      </w:pPr>
    </w:p>
    <w:p w14:paraId="7AF8D781" w14:textId="77777777" w:rsidR="0080142A" w:rsidRPr="004709ED" w:rsidRDefault="009E6536" w:rsidP="001E1933">
      <w:pPr>
        <w:widowControl/>
        <w:spacing w:line="360" w:lineRule="auto"/>
        <w:rPr>
          <w:sz w:val="26"/>
          <w:szCs w:val="26"/>
        </w:rPr>
      </w:pPr>
      <w:r w:rsidRPr="004709ED">
        <w:rPr>
          <w:sz w:val="26"/>
          <w:szCs w:val="26"/>
        </w:rPr>
        <w:t>Congress enacted amendments to the SDWA, tightening requirements concerning lead in drinking water in 1996 and 2011.</w:t>
      </w:r>
      <w:r w:rsidR="0078655E" w:rsidRPr="004709ED">
        <w:rPr>
          <w:rStyle w:val="FootnoteReference"/>
          <w:sz w:val="26"/>
          <w:szCs w:val="26"/>
        </w:rPr>
        <w:footnoteReference w:id="7"/>
      </w:r>
      <w:r w:rsidR="006764D3" w:rsidRPr="004709ED">
        <w:rPr>
          <w:sz w:val="26"/>
          <w:szCs w:val="26"/>
          <w:vertAlign w:val="superscript"/>
        </w:rPr>
        <w:t xml:space="preserve">, </w:t>
      </w:r>
      <w:r w:rsidR="0078655E" w:rsidRPr="004709ED">
        <w:rPr>
          <w:rStyle w:val="FootnoteReference"/>
          <w:sz w:val="26"/>
          <w:szCs w:val="26"/>
        </w:rPr>
        <w:footnoteReference w:id="8"/>
      </w:r>
    </w:p>
    <w:p w14:paraId="377066B3" w14:textId="77777777" w:rsidR="00863313" w:rsidRPr="004709ED" w:rsidRDefault="00863313" w:rsidP="001E1933">
      <w:pPr>
        <w:widowControl/>
        <w:spacing w:line="360" w:lineRule="auto"/>
        <w:rPr>
          <w:sz w:val="26"/>
          <w:szCs w:val="26"/>
        </w:rPr>
      </w:pPr>
    </w:p>
    <w:p w14:paraId="6E20BE29" w14:textId="77777777" w:rsidR="0080142A" w:rsidRPr="004709ED" w:rsidRDefault="0080142A" w:rsidP="001E1933">
      <w:pPr>
        <w:widowControl/>
        <w:spacing w:line="360" w:lineRule="auto"/>
        <w:ind w:firstLine="1440"/>
        <w:rPr>
          <w:sz w:val="26"/>
          <w:szCs w:val="26"/>
        </w:rPr>
      </w:pPr>
      <w:r w:rsidRPr="004709ED">
        <w:rPr>
          <w:sz w:val="26"/>
          <w:szCs w:val="26"/>
        </w:rPr>
        <w:t>While the use of lead service lines ended by the 1960s, there are still lead service lines in public water systems</w:t>
      </w:r>
      <w:r w:rsidR="00E909BD" w:rsidRPr="004709ED">
        <w:rPr>
          <w:sz w:val="26"/>
          <w:szCs w:val="26"/>
        </w:rPr>
        <w:t xml:space="preserve">, and while corrosion control has been used as an effective means of reducing the leaching of lead from old service lines, lead solder and other plumbing fixtures, it may not be 100% effective.  Beyond corrosion control, physical replacement of the entire lead service line, all the way to the meter, is the current </w:t>
      </w:r>
      <w:r w:rsidR="00E909BD" w:rsidRPr="004709ED">
        <w:rPr>
          <w:sz w:val="26"/>
          <w:szCs w:val="26"/>
        </w:rPr>
        <w:lastRenderedPageBreak/>
        <w:t>best practice in the water utility industry.</w:t>
      </w:r>
      <w:r w:rsidR="00AD3C44" w:rsidRPr="004709ED">
        <w:rPr>
          <w:sz w:val="26"/>
          <w:szCs w:val="26"/>
        </w:rPr>
        <w:t xml:space="preserve">  </w:t>
      </w:r>
      <w:r w:rsidR="00200F49" w:rsidRPr="004709ED">
        <w:rPr>
          <w:sz w:val="26"/>
          <w:szCs w:val="26"/>
        </w:rPr>
        <w:t>When reviewing possible revisions for the LCR, the EPA National Drinking Water Advisory Council (NDWAC) stated that the most proactive way to improve public health protection f</w:t>
      </w:r>
      <w:r w:rsidR="00F017CA" w:rsidRPr="004709ED">
        <w:rPr>
          <w:sz w:val="26"/>
          <w:szCs w:val="26"/>
        </w:rPr>
        <w:t xml:space="preserve">rom lead in drinking water is to remove full lead service lines from contact with drinking water to the fullest extent possible, and that the reduction of lead exposure via drinking water could not be achieved by the LCR alone.  The NDWAC also noted that partial lead service line replacements were not preferable treatment methods for reducing lead, as they may increase lead levels in household drinking </w:t>
      </w:r>
      <w:r w:rsidR="00603495" w:rsidRPr="004709ED">
        <w:rPr>
          <w:sz w:val="26"/>
          <w:szCs w:val="26"/>
        </w:rPr>
        <w:t>water and</w:t>
      </w:r>
      <w:r w:rsidR="00F017CA" w:rsidRPr="004709ED">
        <w:rPr>
          <w:sz w:val="26"/>
          <w:szCs w:val="26"/>
        </w:rPr>
        <w:t xml:space="preserve"> recommended that stronger corrosion control methods be implemented in cases where full lead service line replacement was not possible.</w:t>
      </w:r>
      <w:r w:rsidR="00F017CA" w:rsidRPr="004709ED">
        <w:rPr>
          <w:rStyle w:val="FootnoteReference"/>
          <w:sz w:val="26"/>
          <w:szCs w:val="26"/>
        </w:rPr>
        <w:footnoteReference w:id="9"/>
      </w:r>
    </w:p>
    <w:p w14:paraId="792C22A0" w14:textId="77777777" w:rsidR="001B00B5" w:rsidRPr="004709ED" w:rsidRDefault="001B00B5" w:rsidP="001E1933">
      <w:pPr>
        <w:widowControl/>
        <w:spacing w:line="360" w:lineRule="auto"/>
        <w:ind w:firstLine="1440"/>
        <w:rPr>
          <w:sz w:val="26"/>
          <w:szCs w:val="26"/>
        </w:rPr>
      </w:pPr>
    </w:p>
    <w:p w14:paraId="2D395E85" w14:textId="3BCFB50C" w:rsidR="00CF1190" w:rsidRPr="004709ED" w:rsidRDefault="00F50796" w:rsidP="001E1933">
      <w:pPr>
        <w:widowControl/>
        <w:spacing w:line="360" w:lineRule="auto"/>
        <w:ind w:firstLine="1440"/>
        <w:rPr>
          <w:sz w:val="26"/>
          <w:szCs w:val="26"/>
        </w:rPr>
      </w:pPr>
      <w:r w:rsidRPr="004709ED">
        <w:rPr>
          <w:sz w:val="26"/>
          <w:szCs w:val="26"/>
        </w:rPr>
        <w:t>Therefore, with this backdrop, when addressing the remediation of lead in utility service lines, there are two components that must be considered.</w:t>
      </w:r>
      <w:r w:rsidR="00C465A2" w:rsidRPr="004709ED">
        <w:rPr>
          <w:sz w:val="26"/>
          <w:szCs w:val="26"/>
        </w:rPr>
        <w:t xml:space="preserve">  The first component is the direct connection to the water main that runs from the main in the street to the curb stop.  This component is owned by the utility.  The second component is the pipe that runs from the curb stop to the</w:t>
      </w:r>
      <w:r w:rsidR="00604138" w:rsidRPr="004709ED">
        <w:rPr>
          <w:sz w:val="26"/>
          <w:szCs w:val="26"/>
        </w:rPr>
        <w:t xml:space="preserve"> customer</w:t>
      </w:r>
      <w:r w:rsidR="00C465A2" w:rsidRPr="004709ED">
        <w:rPr>
          <w:sz w:val="26"/>
          <w:szCs w:val="26"/>
        </w:rPr>
        <w:t xml:space="preserve"> meter.  This pipe is owned by the customer</w:t>
      </w:r>
      <w:r w:rsidR="00401C2A" w:rsidRPr="004709ED">
        <w:rPr>
          <w:sz w:val="26"/>
          <w:szCs w:val="26"/>
        </w:rPr>
        <w:t xml:space="preserve"> in the water utility industry and referred to as the </w:t>
      </w:r>
      <w:r w:rsidR="00CF1190" w:rsidRPr="004709ED">
        <w:rPr>
          <w:sz w:val="26"/>
          <w:szCs w:val="26"/>
        </w:rPr>
        <w:t>“</w:t>
      </w:r>
      <w:r w:rsidR="00401C2A" w:rsidRPr="004709ED">
        <w:rPr>
          <w:sz w:val="26"/>
          <w:szCs w:val="26"/>
        </w:rPr>
        <w:t>customer-owned service line.</w:t>
      </w:r>
      <w:r w:rsidR="00CF1190" w:rsidRPr="004709ED">
        <w:rPr>
          <w:sz w:val="26"/>
          <w:szCs w:val="26"/>
        </w:rPr>
        <w:t>”</w:t>
      </w:r>
      <w:r w:rsidR="00401C2A" w:rsidRPr="004709ED">
        <w:rPr>
          <w:sz w:val="26"/>
          <w:szCs w:val="26"/>
        </w:rPr>
        <w:t xml:space="preserve">  In general, the customer is responsible for maintaining and replacing the customer-owned portion of the service line.  </w:t>
      </w:r>
    </w:p>
    <w:p w14:paraId="0CEBDAAD" w14:textId="77777777" w:rsidR="00CF1190" w:rsidRPr="004709ED" w:rsidRDefault="00CF1190" w:rsidP="001E1933">
      <w:pPr>
        <w:widowControl/>
        <w:spacing w:line="360" w:lineRule="auto"/>
        <w:ind w:firstLine="1440"/>
        <w:rPr>
          <w:sz w:val="26"/>
          <w:szCs w:val="26"/>
        </w:rPr>
      </w:pPr>
    </w:p>
    <w:p w14:paraId="4F30E7D4" w14:textId="720C4BE0" w:rsidR="00942305" w:rsidRPr="004709ED" w:rsidRDefault="00275925" w:rsidP="001E1933">
      <w:pPr>
        <w:widowControl/>
        <w:spacing w:line="360" w:lineRule="auto"/>
        <w:ind w:firstLine="1440"/>
        <w:rPr>
          <w:sz w:val="26"/>
          <w:szCs w:val="26"/>
        </w:rPr>
      </w:pPr>
      <w:r w:rsidRPr="004709ED">
        <w:rPr>
          <w:sz w:val="26"/>
          <w:szCs w:val="26"/>
        </w:rPr>
        <w:t xml:space="preserve">In order to achieve continuity throughout the record </w:t>
      </w:r>
      <w:r w:rsidR="005155BA" w:rsidRPr="004709ED">
        <w:rPr>
          <w:sz w:val="26"/>
          <w:szCs w:val="26"/>
        </w:rPr>
        <w:t xml:space="preserve">in this proceeding </w:t>
      </w:r>
      <w:r w:rsidRPr="004709ED">
        <w:rPr>
          <w:sz w:val="26"/>
          <w:szCs w:val="26"/>
        </w:rPr>
        <w:t>and this Opinion and Order,</w:t>
      </w:r>
      <w:r w:rsidR="003A263B" w:rsidRPr="004709ED">
        <w:rPr>
          <w:sz w:val="26"/>
          <w:szCs w:val="26"/>
        </w:rPr>
        <w:t xml:space="preserve"> </w:t>
      </w:r>
      <w:r w:rsidR="0009276B" w:rsidRPr="004709ED">
        <w:rPr>
          <w:sz w:val="26"/>
          <w:szCs w:val="26"/>
        </w:rPr>
        <w:t>within</w:t>
      </w:r>
      <w:r w:rsidR="003A263B" w:rsidRPr="004709ED">
        <w:rPr>
          <w:sz w:val="26"/>
          <w:szCs w:val="26"/>
        </w:rPr>
        <w:t xml:space="preserve"> the remainder of this </w:t>
      </w:r>
      <w:r w:rsidR="00E008CF" w:rsidRPr="004709ED">
        <w:rPr>
          <w:sz w:val="26"/>
          <w:szCs w:val="26"/>
        </w:rPr>
        <w:t>document</w:t>
      </w:r>
      <w:r w:rsidRPr="004709ED">
        <w:rPr>
          <w:sz w:val="26"/>
          <w:szCs w:val="26"/>
        </w:rPr>
        <w:t xml:space="preserve"> </w:t>
      </w:r>
      <w:r w:rsidR="00E008CF" w:rsidRPr="004709ED">
        <w:rPr>
          <w:sz w:val="26"/>
          <w:szCs w:val="26"/>
        </w:rPr>
        <w:t>the terms “service line” and “service pipe” are employed in the manner they are defined in Rules 2.15 and 2.16</w:t>
      </w:r>
      <w:r w:rsidR="002A73E4" w:rsidRPr="004709ED">
        <w:rPr>
          <w:sz w:val="26"/>
          <w:szCs w:val="26"/>
        </w:rPr>
        <w:t xml:space="preserve"> of </w:t>
      </w:r>
      <w:r w:rsidR="002A73E4" w:rsidRPr="004709ED">
        <w:rPr>
          <w:sz w:val="26"/>
          <w:szCs w:val="26"/>
        </w:rPr>
        <w:lastRenderedPageBreak/>
        <w:t>Supplement No. 2 to</w:t>
      </w:r>
      <w:r w:rsidR="00E008CF" w:rsidRPr="004709ED">
        <w:rPr>
          <w:sz w:val="26"/>
          <w:szCs w:val="26"/>
        </w:rPr>
        <w:t xml:space="preserve"> </w:t>
      </w:r>
      <w:bookmarkStart w:id="4" w:name="_Hlk525722028"/>
      <w:r w:rsidR="00E008CF" w:rsidRPr="004709ED">
        <w:rPr>
          <w:sz w:val="26"/>
          <w:szCs w:val="26"/>
        </w:rPr>
        <w:t>Tariff Water – Pa. P.U.C. No. 5</w:t>
      </w:r>
      <w:r w:rsidR="00B65158" w:rsidRPr="004709ED">
        <w:rPr>
          <w:sz w:val="26"/>
          <w:szCs w:val="26"/>
        </w:rPr>
        <w:t xml:space="preserve"> </w:t>
      </w:r>
      <w:bookmarkEnd w:id="4"/>
      <w:r w:rsidR="00B65158" w:rsidRPr="004709ED">
        <w:rPr>
          <w:sz w:val="26"/>
          <w:szCs w:val="26"/>
        </w:rPr>
        <w:t>(Tariff No.</w:t>
      </w:r>
      <w:r w:rsidR="00404817" w:rsidRPr="004709ED">
        <w:rPr>
          <w:sz w:val="26"/>
          <w:szCs w:val="26"/>
        </w:rPr>
        <w:t> </w:t>
      </w:r>
      <w:r w:rsidR="00B65158" w:rsidRPr="004709ED">
        <w:rPr>
          <w:sz w:val="26"/>
          <w:szCs w:val="26"/>
        </w:rPr>
        <w:t>5)</w:t>
      </w:r>
      <w:r w:rsidR="00E008CF" w:rsidRPr="004709ED">
        <w:rPr>
          <w:sz w:val="26"/>
          <w:szCs w:val="26"/>
        </w:rPr>
        <w:t>.</w:t>
      </w:r>
      <w:r w:rsidR="002A73E4" w:rsidRPr="004709ED">
        <w:rPr>
          <w:rStyle w:val="FootnoteReference"/>
          <w:sz w:val="26"/>
          <w:szCs w:val="26"/>
        </w:rPr>
        <w:footnoteReference w:id="10"/>
      </w:r>
      <w:r w:rsidR="001E41B6" w:rsidRPr="004709ED">
        <w:rPr>
          <w:sz w:val="26"/>
          <w:szCs w:val="26"/>
        </w:rPr>
        <w:t xml:space="preserve">  </w:t>
      </w:r>
      <w:r w:rsidR="00A215FE" w:rsidRPr="004709ED">
        <w:rPr>
          <w:sz w:val="26"/>
          <w:szCs w:val="26"/>
        </w:rPr>
        <w:t xml:space="preserve">As set forth on First Revised Page 43 of Tariff No. 5, Rules 2.15 and 2.16, respectively, </w:t>
      </w:r>
      <w:r w:rsidR="0009276B" w:rsidRPr="004709ED">
        <w:rPr>
          <w:sz w:val="26"/>
          <w:szCs w:val="26"/>
        </w:rPr>
        <w:t xml:space="preserve">the tariff provisions </w:t>
      </w:r>
      <w:r w:rsidR="00A215FE" w:rsidRPr="004709ED">
        <w:rPr>
          <w:sz w:val="26"/>
          <w:szCs w:val="26"/>
        </w:rPr>
        <w:t>define a “service line” as “[t]he Company-owned piping and appurtenances which run between and are connected to the Company</w:t>
      </w:r>
      <w:r w:rsidR="00276E3A" w:rsidRPr="004709ED">
        <w:rPr>
          <w:sz w:val="26"/>
          <w:szCs w:val="26"/>
        </w:rPr>
        <w:t>’</w:t>
      </w:r>
      <w:r w:rsidR="00A215FE" w:rsidRPr="004709ED">
        <w:rPr>
          <w:sz w:val="26"/>
          <w:szCs w:val="26"/>
        </w:rPr>
        <w:t>s main and its street service connection</w:t>
      </w:r>
      <w:r w:rsidR="0009276B" w:rsidRPr="004709ED">
        <w:rPr>
          <w:sz w:val="26"/>
          <w:szCs w:val="26"/>
        </w:rPr>
        <w:t>.</w:t>
      </w:r>
      <w:r w:rsidR="00A215FE" w:rsidRPr="004709ED">
        <w:rPr>
          <w:sz w:val="26"/>
          <w:szCs w:val="26"/>
        </w:rPr>
        <w:t xml:space="preserve">” </w:t>
      </w:r>
      <w:r w:rsidR="0009276B" w:rsidRPr="004709ED">
        <w:rPr>
          <w:sz w:val="26"/>
          <w:szCs w:val="26"/>
        </w:rPr>
        <w:t xml:space="preserve"> A</w:t>
      </w:r>
      <w:r w:rsidR="00A215FE" w:rsidRPr="004709ED">
        <w:rPr>
          <w:sz w:val="26"/>
          <w:szCs w:val="26"/>
        </w:rPr>
        <w:t xml:space="preserve"> “service pipe” </w:t>
      </w:r>
      <w:r w:rsidR="0009276B" w:rsidRPr="004709ED">
        <w:rPr>
          <w:sz w:val="26"/>
          <w:szCs w:val="26"/>
        </w:rPr>
        <w:t xml:space="preserve">is defined </w:t>
      </w:r>
      <w:r w:rsidR="00A215FE" w:rsidRPr="004709ED">
        <w:rPr>
          <w:sz w:val="26"/>
          <w:szCs w:val="26"/>
        </w:rPr>
        <w:t xml:space="preserve">as “[t]hat portion of the water line not owned by the Company” that “begins at the Company-owned street service connection and continues into the structure on the premise[s] to be supplied.”  </w:t>
      </w:r>
      <w:r w:rsidR="001E41B6" w:rsidRPr="004709ED">
        <w:rPr>
          <w:sz w:val="26"/>
          <w:szCs w:val="26"/>
        </w:rPr>
        <w:t>Additional</w:t>
      </w:r>
      <w:r w:rsidR="00604138" w:rsidRPr="004709ED">
        <w:rPr>
          <w:sz w:val="26"/>
          <w:szCs w:val="26"/>
        </w:rPr>
        <w:t>ly, Tariff No. 5 does not authorize the Company</w:t>
      </w:r>
      <w:r w:rsidR="001E41B6" w:rsidRPr="004709ED">
        <w:rPr>
          <w:sz w:val="26"/>
          <w:szCs w:val="26"/>
        </w:rPr>
        <w:t xml:space="preserve"> to replace a </w:t>
      </w:r>
      <w:r w:rsidR="00604138" w:rsidRPr="004709ED">
        <w:rPr>
          <w:sz w:val="26"/>
          <w:szCs w:val="26"/>
        </w:rPr>
        <w:t>customer</w:t>
      </w:r>
      <w:r w:rsidR="00276E3A" w:rsidRPr="004709ED">
        <w:rPr>
          <w:sz w:val="26"/>
          <w:szCs w:val="26"/>
        </w:rPr>
        <w:t>’</w:t>
      </w:r>
      <w:r w:rsidR="00604138" w:rsidRPr="004709ED">
        <w:rPr>
          <w:sz w:val="26"/>
          <w:szCs w:val="26"/>
        </w:rPr>
        <w:t>s service pipe</w:t>
      </w:r>
      <w:r w:rsidR="00F177EB" w:rsidRPr="004709ED">
        <w:rPr>
          <w:sz w:val="26"/>
          <w:szCs w:val="26"/>
        </w:rPr>
        <w:t>.  Rule 4.9 of Tariff No. 5 provides, in relevant part, as follows:</w:t>
      </w:r>
    </w:p>
    <w:p w14:paraId="223A86B6" w14:textId="77777777" w:rsidR="00F177EB" w:rsidRPr="004709ED" w:rsidRDefault="00F177EB" w:rsidP="001E1933">
      <w:pPr>
        <w:widowControl/>
        <w:spacing w:line="360" w:lineRule="auto"/>
        <w:ind w:firstLine="1440"/>
        <w:rPr>
          <w:sz w:val="26"/>
          <w:szCs w:val="26"/>
        </w:rPr>
      </w:pPr>
    </w:p>
    <w:p w14:paraId="3A4EADAA" w14:textId="77777777" w:rsidR="00F177EB" w:rsidRPr="004709ED" w:rsidRDefault="00F177EB" w:rsidP="001E1933">
      <w:pPr>
        <w:widowControl/>
        <w:ind w:left="1440" w:right="1440"/>
        <w:rPr>
          <w:b/>
          <w:sz w:val="26"/>
          <w:szCs w:val="26"/>
        </w:rPr>
      </w:pPr>
      <w:r w:rsidRPr="004709ED">
        <w:rPr>
          <w:b/>
          <w:sz w:val="26"/>
          <w:szCs w:val="26"/>
        </w:rPr>
        <w:t>4.9</w:t>
      </w:r>
      <w:r w:rsidRPr="004709ED">
        <w:rPr>
          <w:b/>
          <w:sz w:val="26"/>
          <w:szCs w:val="26"/>
        </w:rPr>
        <w:tab/>
        <w:t>Customer Responsibility for Service Pipe</w:t>
      </w:r>
    </w:p>
    <w:p w14:paraId="7769196A" w14:textId="77777777" w:rsidR="00F177EB" w:rsidRPr="004709ED" w:rsidRDefault="00F177EB" w:rsidP="001E1933">
      <w:pPr>
        <w:widowControl/>
        <w:ind w:left="1440" w:right="1440"/>
        <w:rPr>
          <w:sz w:val="26"/>
          <w:szCs w:val="26"/>
        </w:rPr>
      </w:pPr>
    </w:p>
    <w:p w14:paraId="1600DC5D" w14:textId="77777777" w:rsidR="00F177EB" w:rsidRPr="004709ED" w:rsidRDefault="00F177EB" w:rsidP="001E1933">
      <w:pPr>
        <w:widowControl/>
        <w:ind w:left="1440" w:right="1440"/>
        <w:rPr>
          <w:sz w:val="26"/>
          <w:szCs w:val="26"/>
        </w:rPr>
      </w:pPr>
      <w:r w:rsidRPr="004709ED">
        <w:rPr>
          <w:sz w:val="26"/>
          <w:szCs w:val="26"/>
        </w:rPr>
        <w:tab/>
        <w:t>The Customer shall have full responsibility for the installation, repair, replacement, and maintenance of all Service Pipes</w:t>
      </w:r>
      <w:r w:rsidR="00953ECA" w:rsidRPr="004709ED">
        <w:rPr>
          <w:sz w:val="26"/>
          <w:szCs w:val="26"/>
        </w:rPr>
        <w:t xml:space="preserve"> . . . </w:t>
      </w:r>
    </w:p>
    <w:p w14:paraId="3A12A225" w14:textId="77777777" w:rsidR="00953ECA" w:rsidRPr="004709ED" w:rsidRDefault="00953ECA" w:rsidP="001E1933">
      <w:pPr>
        <w:widowControl/>
        <w:ind w:left="1440" w:right="1440"/>
        <w:rPr>
          <w:sz w:val="26"/>
          <w:szCs w:val="26"/>
        </w:rPr>
      </w:pPr>
    </w:p>
    <w:p w14:paraId="77E32E6B" w14:textId="77777777" w:rsidR="00953ECA" w:rsidRPr="004709ED" w:rsidRDefault="00953ECA" w:rsidP="001E1933">
      <w:pPr>
        <w:widowControl/>
        <w:ind w:left="1440" w:right="1440"/>
        <w:rPr>
          <w:sz w:val="26"/>
          <w:szCs w:val="26"/>
        </w:rPr>
      </w:pPr>
    </w:p>
    <w:p w14:paraId="6178BBED" w14:textId="77777777" w:rsidR="00C927F9" w:rsidRPr="004709ED" w:rsidRDefault="00C927F9" w:rsidP="001E1933">
      <w:pPr>
        <w:widowControl/>
        <w:tabs>
          <w:tab w:val="left" w:pos="-720"/>
        </w:tabs>
        <w:suppressAutoHyphens/>
        <w:spacing w:line="360" w:lineRule="auto"/>
        <w:ind w:firstLine="1440"/>
        <w:rPr>
          <w:sz w:val="26"/>
          <w:szCs w:val="26"/>
        </w:rPr>
      </w:pPr>
      <w:r w:rsidRPr="004709ED">
        <w:rPr>
          <w:sz w:val="26"/>
          <w:szCs w:val="26"/>
        </w:rPr>
        <w:t>On April 28, 2017, PAWC filed tariffs requesting an increase in its total annual operating rev</w:t>
      </w:r>
      <w:r w:rsidR="007F6AA1" w:rsidRPr="004709ED">
        <w:rPr>
          <w:sz w:val="26"/>
          <w:szCs w:val="26"/>
        </w:rPr>
        <w:t>enues, based on a fully projected future test year</w:t>
      </w:r>
      <w:r w:rsidR="00051FD1" w:rsidRPr="004709ED">
        <w:rPr>
          <w:sz w:val="26"/>
          <w:szCs w:val="26"/>
        </w:rPr>
        <w:t xml:space="preserve"> (FPFTY)</w:t>
      </w:r>
      <w:r w:rsidR="007F6AA1" w:rsidRPr="004709ED">
        <w:rPr>
          <w:sz w:val="26"/>
          <w:szCs w:val="26"/>
        </w:rPr>
        <w:t xml:space="preserve"> ending December 31, 2018</w:t>
      </w:r>
      <w:r w:rsidR="00953ECA" w:rsidRPr="004709ED">
        <w:rPr>
          <w:sz w:val="26"/>
          <w:szCs w:val="26"/>
        </w:rPr>
        <w:t>,</w:t>
      </w:r>
      <w:r w:rsidR="007F6AA1" w:rsidRPr="004709ED">
        <w:rPr>
          <w:sz w:val="26"/>
          <w:szCs w:val="26"/>
        </w:rPr>
        <w:t xml:space="preserve"> in which the costs associated with the replacement of customer-owned service pipes were not included</w:t>
      </w:r>
      <w:r w:rsidR="007F6AA1" w:rsidRPr="004709ED">
        <w:rPr>
          <w:i/>
          <w:sz w:val="26"/>
          <w:szCs w:val="26"/>
        </w:rPr>
        <w:t>.  Pa. PUC, et al. v. Pennsylvania American Water Company</w:t>
      </w:r>
      <w:r w:rsidR="007F6AA1" w:rsidRPr="004709ED">
        <w:rPr>
          <w:sz w:val="26"/>
          <w:szCs w:val="26"/>
        </w:rPr>
        <w:t>, R-2017-2595853 (Final Order entered December 7, 2017).</w:t>
      </w:r>
      <w:r w:rsidR="009202AF" w:rsidRPr="004709ED">
        <w:rPr>
          <w:rStyle w:val="FootnoteReference"/>
          <w:sz w:val="26"/>
          <w:szCs w:val="26"/>
        </w:rPr>
        <w:footnoteReference w:id="11"/>
      </w:r>
    </w:p>
    <w:p w14:paraId="6FCE5314" w14:textId="77777777" w:rsidR="006A3965" w:rsidRPr="004709ED" w:rsidRDefault="006A3965" w:rsidP="001E1933">
      <w:pPr>
        <w:widowControl/>
        <w:tabs>
          <w:tab w:val="left" w:pos="-720"/>
        </w:tabs>
        <w:suppressAutoHyphens/>
        <w:spacing w:line="360" w:lineRule="auto"/>
        <w:ind w:firstLine="1440"/>
        <w:rPr>
          <w:sz w:val="26"/>
          <w:szCs w:val="26"/>
        </w:rPr>
      </w:pPr>
    </w:p>
    <w:p w14:paraId="59561A41" w14:textId="77777777" w:rsidR="006A3965" w:rsidRPr="004709ED" w:rsidRDefault="00181FE6" w:rsidP="001E1933">
      <w:pPr>
        <w:widowControl/>
        <w:tabs>
          <w:tab w:val="left" w:pos="-720"/>
        </w:tabs>
        <w:suppressAutoHyphens/>
        <w:spacing w:line="360" w:lineRule="auto"/>
        <w:ind w:firstLine="1440"/>
        <w:rPr>
          <w:sz w:val="26"/>
          <w:szCs w:val="26"/>
        </w:rPr>
      </w:pPr>
      <w:r w:rsidRPr="004709ED">
        <w:rPr>
          <w:sz w:val="26"/>
          <w:szCs w:val="26"/>
        </w:rPr>
        <w:t xml:space="preserve">On January 20, 2017, PAWC filed a </w:t>
      </w:r>
      <w:r w:rsidR="003732C3" w:rsidRPr="004709ED">
        <w:rPr>
          <w:sz w:val="26"/>
          <w:szCs w:val="26"/>
        </w:rPr>
        <w:t>P</w:t>
      </w:r>
      <w:r w:rsidRPr="004709ED">
        <w:rPr>
          <w:sz w:val="26"/>
          <w:szCs w:val="26"/>
        </w:rPr>
        <w:t xml:space="preserve">etition seeking approval of its Water Long-Term Infrastructure Improvement Plan (LTIIP).  The Commission approved its </w:t>
      </w:r>
      <w:r w:rsidRPr="004709ED">
        <w:rPr>
          <w:sz w:val="26"/>
          <w:szCs w:val="26"/>
        </w:rPr>
        <w:lastRenderedPageBreak/>
        <w:t>LTIIP on May 18, 2017, affirming compliance with Act 11 and the Commission</w:t>
      </w:r>
      <w:r w:rsidR="00276E3A" w:rsidRPr="004709ED">
        <w:rPr>
          <w:sz w:val="26"/>
          <w:szCs w:val="26"/>
        </w:rPr>
        <w:t>’</w:t>
      </w:r>
      <w:r w:rsidRPr="004709ED">
        <w:rPr>
          <w:sz w:val="26"/>
          <w:szCs w:val="26"/>
        </w:rPr>
        <w:t xml:space="preserve">s Final Implementation Order.  </w:t>
      </w:r>
      <w:r w:rsidRPr="004709ED">
        <w:rPr>
          <w:i/>
          <w:sz w:val="26"/>
          <w:szCs w:val="26"/>
        </w:rPr>
        <w:t>Petition of PAWC for Approval of its LTIIP</w:t>
      </w:r>
      <w:r w:rsidRPr="004709ED">
        <w:rPr>
          <w:sz w:val="26"/>
          <w:szCs w:val="26"/>
        </w:rPr>
        <w:t>, P-2017-2585707 (Opinion and Order entered May 18, 2017).</w:t>
      </w:r>
      <w:r w:rsidR="004630CE" w:rsidRPr="004709ED">
        <w:rPr>
          <w:sz w:val="26"/>
          <w:szCs w:val="26"/>
        </w:rPr>
        <w:t xml:space="preserve">  This plan prioritized removal of an estimated 18,000 Company-owned lead service lines over the next ten years in combination with the ongoing main replacement program.  </w:t>
      </w:r>
      <w:r w:rsidR="004630CE" w:rsidRPr="004709ED">
        <w:rPr>
          <w:i/>
          <w:sz w:val="26"/>
          <w:szCs w:val="26"/>
        </w:rPr>
        <w:t xml:space="preserve">Id. </w:t>
      </w:r>
      <w:r w:rsidR="004630CE" w:rsidRPr="004709ED">
        <w:rPr>
          <w:sz w:val="26"/>
          <w:szCs w:val="26"/>
        </w:rPr>
        <w:t xml:space="preserve">at 9.  PAWC noted that if it discovered a customer-owned lead service pipe during main or service line replacement, it would also replace the customer-owned </w:t>
      </w:r>
      <w:r w:rsidR="003D7821" w:rsidRPr="004709ED">
        <w:rPr>
          <w:sz w:val="26"/>
          <w:szCs w:val="26"/>
        </w:rPr>
        <w:t>pipe.</w:t>
      </w:r>
    </w:p>
    <w:p w14:paraId="573A1058" w14:textId="77777777" w:rsidR="00C927F9" w:rsidRPr="004709ED" w:rsidRDefault="00C927F9" w:rsidP="001E1933">
      <w:pPr>
        <w:widowControl/>
        <w:tabs>
          <w:tab w:val="left" w:pos="-720"/>
        </w:tabs>
        <w:suppressAutoHyphens/>
        <w:spacing w:line="360" w:lineRule="auto"/>
        <w:rPr>
          <w:sz w:val="26"/>
          <w:szCs w:val="26"/>
        </w:rPr>
      </w:pPr>
    </w:p>
    <w:p w14:paraId="6991ECEA" w14:textId="6FB04D4A" w:rsidR="002D6FC8" w:rsidRPr="004709ED" w:rsidRDefault="007B30B0" w:rsidP="001E1933">
      <w:pPr>
        <w:widowControl/>
        <w:tabs>
          <w:tab w:val="left" w:pos="-720"/>
        </w:tabs>
        <w:suppressAutoHyphens/>
        <w:spacing w:line="360" w:lineRule="auto"/>
        <w:ind w:firstLine="1440"/>
        <w:rPr>
          <w:sz w:val="26"/>
          <w:szCs w:val="26"/>
        </w:rPr>
      </w:pPr>
      <w:bookmarkStart w:id="5" w:name="_Hlk527352987"/>
      <w:r w:rsidRPr="004709ED">
        <w:rPr>
          <w:sz w:val="26"/>
          <w:szCs w:val="26"/>
        </w:rPr>
        <w:t>A</w:t>
      </w:r>
      <w:r w:rsidR="002D6FC8" w:rsidRPr="004709ED">
        <w:rPr>
          <w:sz w:val="26"/>
          <w:szCs w:val="26"/>
        </w:rPr>
        <w:t xml:space="preserve">s discussed </w:t>
      </w:r>
      <w:r w:rsidR="002D6FC8" w:rsidRPr="004709ED">
        <w:rPr>
          <w:i/>
          <w:sz w:val="26"/>
          <w:szCs w:val="26"/>
        </w:rPr>
        <w:t>infra</w:t>
      </w:r>
      <w:r w:rsidR="002D6FC8" w:rsidRPr="004709ED">
        <w:rPr>
          <w:sz w:val="26"/>
          <w:szCs w:val="26"/>
        </w:rPr>
        <w:t xml:space="preserve">, through the instant </w:t>
      </w:r>
      <w:r w:rsidR="00F1004C" w:rsidRPr="004709ED">
        <w:rPr>
          <w:sz w:val="26"/>
          <w:szCs w:val="26"/>
        </w:rPr>
        <w:t>P</w:t>
      </w:r>
      <w:r w:rsidR="002D6FC8" w:rsidRPr="004709ED">
        <w:rPr>
          <w:sz w:val="26"/>
          <w:szCs w:val="26"/>
        </w:rPr>
        <w:t xml:space="preserve">etition, PAWC is seeking Commission </w:t>
      </w:r>
      <w:r w:rsidR="00383086" w:rsidRPr="004709ED">
        <w:rPr>
          <w:sz w:val="26"/>
          <w:szCs w:val="26"/>
        </w:rPr>
        <w:t xml:space="preserve">approval </w:t>
      </w:r>
      <w:r w:rsidR="002D6FC8" w:rsidRPr="004709ED">
        <w:rPr>
          <w:sz w:val="26"/>
          <w:szCs w:val="26"/>
        </w:rPr>
        <w:t xml:space="preserve">to revise its tariff to </w:t>
      </w:r>
      <w:r w:rsidR="00383086" w:rsidRPr="004709ED">
        <w:rPr>
          <w:sz w:val="26"/>
          <w:szCs w:val="26"/>
        </w:rPr>
        <w:t xml:space="preserve">permit </w:t>
      </w:r>
      <w:r w:rsidR="002D6FC8" w:rsidRPr="004709ED">
        <w:rPr>
          <w:sz w:val="26"/>
          <w:szCs w:val="26"/>
        </w:rPr>
        <w:t>the Company to replace c</w:t>
      </w:r>
      <w:r w:rsidR="00B01000" w:rsidRPr="004709ED">
        <w:rPr>
          <w:sz w:val="26"/>
          <w:szCs w:val="26"/>
        </w:rPr>
        <w:t>ustomer-owned lead service pipes</w:t>
      </w:r>
      <w:r w:rsidR="002D6FC8" w:rsidRPr="004709ED">
        <w:rPr>
          <w:sz w:val="26"/>
          <w:szCs w:val="26"/>
        </w:rPr>
        <w:t>, to capitalize those costs and to affirm that its lead line replacements constitute “eligible property” to which it is entitled to recover a return on, and a return of, through</w:t>
      </w:r>
      <w:r w:rsidR="005D4F49" w:rsidRPr="004709ED">
        <w:rPr>
          <w:sz w:val="26"/>
          <w:szCs w:val="26"/>
        </w:rPr>
        <w:t xml:space="preserve"> its DSIC</w:t>
      </w:r>
      <w:r w:rsidR="002D6FC8" w:rsidRPr="004709ED">
        <w:rPr>
          <w:sz w:val="26"/>
          <w:szCs w:val="26"/>
        </w:rPr>
        <w:t xml:space="preserve">. </w:t>
      </w:r>
    </w:p>
    <w:p w14:paraId="5991F09D" w14:textId="463743E3" w:rsidR="00B0778B" w:rsidRPr="004709ED" w:rsidRDefault="00B0778B" w:rsidP="001E1933">
      <w:pPr>
        <w:widowControl/>
        <w:tabs>
          <w:tab w:val="left" w:pos="-720"/>
        </w:tabs>
        <w:suppressAutoHyphens/>
        <w:spacing w:line="360" w:lineRule="auto"/>
        <w:ind w:firstLine="1440"/>
        <w:rPr>
          <w:sz w:val="26"/>
          <w:szCs w:val="26"/>
        </w:rPr>
      </w:pPr>
    </w:p>
    <w:p w14:paraId="190A9754" w14:textId="7250A796" w:rsidR="00B0778B" w:rsidRPr="004709ED" w:rsidRDefault="007F126A" w:rsidP="007F126A">
      <w:pPr>
        <w:widowControl/>
        <w:tabs>
          <w:tab w:val="left" w:pos="-720"/>
        </w:tabs>
        <w:suppressAutoHyphens/>
        <w:spacing w:line="360" w:lineRule="auto"/>
        <w:rPr>
          <w:b/>
          <w:sz w:val="26"/>
          <w:szCs w:val="26"/>
        </w:rPr>
      </w:pPr>
      <w:r>
        <w:rPr>
          <w:b/>
          <w:sz w:val="26"/>
          <w:szCs w:val="26"/>
        </w:rPr>
        <w:t>B.</w:t>
      </w:r>
      <w:r>
        <w:rPr>
          <w:b/>
          <w:sz w:val="26"/>
          <w:szCs w:val="26"/>
        </w:rPr>
        <w:tab/>
      </w:r>
      <w:r w:rsidR="00A90617" w:rsidRPr="004709ED">
        <w:rPr>
          <w:b/>
          <w:sz w:val="26"/>
          <w:szCs w:val="26"/>
        </w:rPr>
        <w:t xml:space="preserve">PAWC’s Petition </w:t>
      </w:r>
    </w:p>
    <w:bookmarkEnd w:id="5"/>
    <w:p w14:paraId="210E691F" w14:textId="77777777" w:rsidR="00A90617" w:rsidRPr="004709ED" w:rsidRDefault="00A90617" w:rsidP="00292790">
      <w:pPr>
        <w:widowControl/>
        <w:tabs>
          <w:tab w:val="left" w:pos="1445"/>
        </w:tabs>
        <w:autoSpaceDE w:val="0"/>
        <w:autoSpaceDN w:val="0"/>
        <w:adjustRightInd w:val="0"/>
        <w:spacing w:line="360" w:lineRule="auto"/>
        <w:ind w:firstLine="1440"/>
        <w:rPr>
          <w:sz w:val="26"/>
          <w:szCs w:val="26"/>
        </w:rPr>
      </w:pPr>
    </w:p>
    <w:p w14:paraId="229FF0CA" w14:textId="50748490" w:rsidR="0009276B" w:rsidRPr="004709ED" w:rsidRDefault="0009276B" w:rsidP="00292790">
      <w:pPr>
        <w:widowControl/>
        <w:tabs>
          <w:tab w:val="left" w:pos="1445"/>
        </w:tabs>
        <w:autoSpaceDE w:val="0"/>
        <w:autoSpaceDN w:val="0"/>
        <w:adjustRightInd w:val="0"/>
        <w:spacing w:line="360" w:lineRule="auto"/>
        <w:ind w:firstLine="1440"/>
        <w:rPr>
          <w:sz w:val="26"/>
          <w:szCs w:val="26"/>
        </w:rPr>
      </w:pPr>
      <w:r w:rsidRPr="004709ED">
        <w:rPr>
          <w:sz w:val="26"/>
          <w:szCs w:val="26"/>
        </w:rPr>
        <w:t xml:space="preserve">On May 22, 2017, PAWC petitioned the Commission to approve its plan to replace customer-owned, lead service pipes and to recover the associated costs.  </w:t>
      </w:r>
      <w:r w:rsidR="00292790" w:rsidRPr="004709ED">
        <w:rPr>
          <w:sz w:val="26"/>
          <w:szCs w:val="26"/>
        </w:rPr>
        <w:t xml:space="preserve">In its Petition, PAWC requests Commission approval to modify its Tariff No. 5 to enable it to replace customer-owned LSPs pursuant to its proposed LSP replacement plan (Replacement Plan).  Petition at ¶ 7.  </w:t>
      </w:r>
    </w:p>
    <w:p w14:paraId="6CE542C8" w14:textId="77777777" w:rsidR="0009276B" w:rsidRPr="004709ED" w:rsidRDefault="0009276B" w:rsidP="00292790">
      <w:pPr>
        <w:widowControl/>
        <w:tabs>
          <w:tab w:val="left" w:pos="1445"/>
        </w:tabs>
        <w:autoSpaceDE w:val="0"/>
        <w:autoSpaceDN w:val="0"/>
        <w:adjustRightInd w:val="0"/>
        <w:spacing w:line="360" w:lineRule="auto"/>
        <w:ind w:firstLine="1440"/>
        <w:rPr>
          <w:sz w:val="26"/>
          <w:szCs w:val="26"/>
        </w:rPr>
      </w:pPr>
    </w:p>
    <w:p w14:paraId="323FE4D9" w14:textId="685AFCB5" w:rsidR="00292790" w:rsidRPr="004709ED" w:rsidRDefault="00292790" w:rsidP="00292790">
      <w:pPr>
        <w:widowControl/>
        <w:tabs>
          <w:tab w:val="left" w:pos="1445"/>
        </w:tabs>
        <w:autoSpaceDE w:val="0"/>
        <w:autoSpaceDN w:val="0"/>
        <w:adjustRightInd w:val="0"/>
        <w:spacing w:line="360" w:lineRule="auto"/>
        <w:ind w:firstLine="1440"/>
        <w:rPr>
          <w:sz w:val="26"/>
          <w:szCs w:val="26"/>
        </w:rPr>
      </w:pPr>
      <w:r w:rsidRPr="004709ED">
        <w:rPr>
          <w:sz w:val="26"/>
          <w:szCs w:val="26"/>
        </w:rPr>
        <w:t xml:space="preserve">As discussed </w:t>
      </w:r>
      <w:r w:rsidRPr="004709ED">
        <w:rPr>
          <w:i/>
          <w:sz w:val="26"/>
          <w:szCs w:val="26"/>
        </w:rPr>
        <w:t>supra</w:t>
      </w:r>
      <w:r w:rsidRPr="004709ED">
        <w:rPr>
          <w:sz w:val="26"/>
          <w:szCs w:val="26"/>
        </w:rPr>
        <w:t xml:space="preserve">, under PAWC’s existing tariff rules, the Company owns and is responsible for the service line which extends from the water main to the curb stop, and the customer owns and is responsible for the service pipe that extends from the curb stop to the premises.  Specifically, PAWC’s Tariff Rule 4.9 mandates that customers own and are responsible for the installation, repair, and replacement of all service pipes which run from the Company-owned service connection to the structure receiving service.  </w:t>
      </w:r>
      <w:r w:rsidR="0009276B" w:rsidRPr="004709ED">
        <w:rPr>
          <w:sz w:val="26"/>
          <w:szCs w:val="26"/>
        </w:rPr>
        <w:t>Through its Petition, t</w:t>
      </w:r>
      <w:r w:rsidRPr="004709ED">
        <w:rPr>
          <w:sz w:val="26"/>
          <w:szCs w:val="26"/>
        </w:rPr>
        <w:t>he Company is requesting</w:t>
      </w:r>
      <w:r w:rsidR="0009276B" w:rsidRPr="004709ED">
        <w:rPr>
          <w:sz w:val="26"/>
          <w:szCs w:val="26"/>
        </w:rPr>
        <w:t xml:space="preserve">, </w:t>
      </w:r>
      <w:r w:rsidR="0009276B" w:rsidRPr="004709ED">
        <w:rPr>
          <w:i/>
          <w:sz w:val="26"/>
          <w:szCs w:val="26"/>
        </w:rPr>
        <w:t>inter alia</w:t>
      </w:r>
      <w:r w:rsidR="0009276B" w:rsidRPr="004709ED">
        <w:rPr>
          <w:sz w:val="26"/>
          <w:szCs w:val="26"/>
        </w:rPr>
        <w:t>,</w:t>
      </w:r>
      <w:r w:rsidRPr="004709ED">
        <w:rPr>
          <w:sz w:val="26"/>
          <w:szCs w:val="26"/>
        </w:rPr>
        <w:t xml:space="preserve"> that Rule 4.9.1, shown on </w:t>
      </w:r>
      <w:r w:rsidRPr="004709ED">
        <w:rPr>
          <w:sz w:val="26"/>
          <w:szCs w:val="26"/>
        </w:rPr>
        <w:lastRenderedPageBreak/>
        <w:t xml:space="preserve">PAWC Exhibit No. 1, be added to Tariff No. 5, to provide the Company the ability to, at its sole cost and with the agreement of the customer, replace LSPs on a customer’s premises pursuant to its proposed two-part Replacement Plan.  The </w:t>
      </w:r>
      <w:r w:rsidR="00E2053B">
        <w:rPr>
          <w:sz w:val="26"/>
          <w:szCs w:val="26"/>
        </w:rPr>
        <w:t>customer</w:t>
      </w:r>
      <w:bookmarkStart w:id="6" w:name="_GoBack"/>
      <w:bookmarkEnd w:id="6"/>
      <w:r w:rsidRPr="004709ED">
        <w:rPr>
          <w:sz w:val="26"/>
          <w:szCs w:val="26"/>
        </w:rPr>
        <w:t xml:space="preserve"> then would retain ownership of the service pipe and the responsibility to maintain, repair, and replace the service pipe after it is replaced by the Company.  PAWC St. No. 2 at 4-5.</w:t>
      </w:r>
    </w:p>
    <w:p w14:paraId="583B2BC7" w14:textId="77777777" w:rsidR="00292790" w:rsidRPr="004709ED" w:rsidRDefault="00292790" w:rsidP="00292790">
      <w:pPr>
        <w:widowControl/>
        <w:tabs>
          <w:tab w:val="left" w:pos="1445"/>
        </w:tabs>
        <w:autoSpaceDE w:val="0"/>
        <w:autoSpaceDN w:val="0"/>
        <w:adjustRightInd w:val="0"/>
        <w:spacing w:line="360" w:lineRule="auto"/>
        <w:ind w:firstLine="1440"/>
        <w:rPr>
          <w:sz w:val="26"/>
          <w:szCs w:val="26"/>
        </w:rPr>
      </w:pPr>
    </w:p>
    <w:p w14:paraId="710B4E0D" w14:textId="57D30942" w:rsidR="00292790" w:rsidRPr="004709ED" w:rsidRDefault="00292790" w:rsidP="00292790">
      <w:pPr>
        <w:widowControl/>
        <w:tabs>
          <w:tab w:val="left" w:pos="1445"/>
        </w:tabs>
        <w:autoSpaceDE w:val="0"/>
        <w:autoSpaceDN w:val="0"/>
        <w:adjustRightInd w:val="0"/>
        <w:spacing w:line="360" w:lineRule="auto"/>
        <w:ind w:firstLine="1440"/>
        <w:rPr>
          <w:sz w:val="26"/>
          <w:szCs w:val="26"/>
        </w:rPr>
      </w:pPr>
      <w:r w:rsidRPr="004709ED">
        <w:rPr>
          <w:sz w:val="26"/>
          <w:szCs w:val="26"/>
        </w:rPr>
        <w:t xml:space="preserve">As described above and by PAWC witness Kaufman on page 6 of PAWC Statement No. 1, prior to 1950 it was common practice to install lead service lines (LSLs) that run from the mains to the structure receiving service.  The Company has ongoing efforts to replace all LSLs owned by the Company, from the main to the Company-owned service connection and recognizes that customers have not previously replaced LSPs on their own due to economic constraints.  PAWC St. No. 2 at 3; PAWC St. No. 1 at 13.  Therefore, in order to take advantage of economies of scale and other efficiencies in order to make the replacements more cost-effective, </w:t>
      </w:r>
      <w:r w:rsidR="0055078B" w:rsidRPr="004709ED">
        <w:rPr>
          <w:sz w:val="26"/>
          <w:szCs w:val="26"/>
        </w:rPr>
        <w:t xml:space="preserve">PAWC </w:t>
      </w:r>
      <w:r w:rsidRPr="004709ED">
        <w:rPr>
          <w:sz w:val="26"/>
          <w:szCs w:val="26"/>
        </w:rPr>
        <w:t>has proposed Tariff Rule</w:t>
      </w:r>
      <w:r w:rsidR="00FE13BB" w:rsidRPr="004709ED">
        <w:rPr>
          <w:sz w:val="26"/>
          <w:szCs w:val="26"/>
        </w:rPr>
        <w:t> </w:t>
      </w:r>
      <w:r w:rsidRPr="004709ED">
        <w:rPr>
          <w:sz w:val="26"/>
          <w:szCs w:val="26"/>
        </w:rPr>
        <w:t>4.9.1 that would allow it to perform the replacement work, based on PAWC’s Replacement Plan, on the customers’ premises and spread the costs over all of PAWC water customer base.</w:t>
      </w:r>
    </w:p>
    <w:p w14:paraId="59BE43FA" w14:textId="77777777" w:rsidR="0055078B" w:rsidRPr="004709ED" w:rsidRDefault="0055078B" w:rsidP="00292790">
      <w:pPr>
        <w:widowControl/>
        <w:tabs>
          <w:tab w:val="left" w:pos="1445"/>
        </w:tabs>
        <w:autoSpaceDE w:val="0"/>
        <w:autoSpaceDN w:val="0"/>
        <w:adjustRightInd w:val="0"/>
        <w:spacing w:line="360" w:lineRule="auto"/>
        <w:ind w:firstLine="1440"/>
        <w:rPr>
          <w:sz w:val="26"/>
          <w:szCs w:val="26"/>
        </w:rPr>
      </w:pPr>
    </w:p>
    <w:p w14:paraId="7342C661" w14:textId="77777777" w:rsidR="00292790" w:rsidRPr="004709ED" w:rsidRDefault="00292790" w:rsidP="00292790">
      <w:pPr>
        <w:pStyle w:val="Heading3"/>
        <w:keepNext/>
        <w:keepLines/>
        <w:ind w:left="1440" w:hanging="720"/>
      </w:pPr>
      <w:bookmarkStart w:id="7" w:name="_Toc527444168"/>
      <w:r w:rsidRPr="004709ED">
        <w:t>Replacement Plan</w:t>
      </w:r>
      <w:bookmarkEnd w:id="7"/>
    </w:p>
    <w:p w14:paraId="63C15B0A" w14:textId="77777777" w:rsidR="00292790" w:rsidRPr="004709ED" w:rsidRDefault="00292790" w:rsidP="00292790">
      <w:pPr>
        <w:keepNext/>
        <w:keepLines/>
        <w:widowControl/>
        <w:spacing w:line="360" w:lineRule="auto"/>
        <w:rPr>
          <w:sz w:val="26"/>
          <w:szCs w:val="26"/>
        </w:rPr>
      </w:pPr>
    </w:p>
    <w:p w14:paraId="0BCE8CBE" w14:textId="77777777" w:rsidR="00292790" w:rsidRPr="004709ED" w:rsidRDefault="00292790" w:rsidP="00292790">
      <w:pPr>
        <w:widowControl/>
        <w:spacing w:line="360" w:lineRule="auto"/>
        <w:ind w:firstLine="1440"/>
        <w:rPr>
          <w:sz w:val="26"/>
          <w:szCs w:val="26"/>
        </w:rPr>
      </w:pPr>
      <w:r w:rsidRPr="004709ED">
        <w:rPr>
          <w:sz w:val="26"/>
          <w:szCs w:val="26"/>
        </w:rPr>
        <w:t>PAWC’s Replacement Plan consists of two parts.  First, PAWC proposes to proactively remove and replace, with the customer’s consent, LSPs that are encountered during the process of the Company’s regular main and/or service line replacements (Part 1).  PAWC St. No. 1 at 11.  Second, PAWC proposes to remove and replace LSPs when requested to do so by a customer, subject to certain conditions and verifying that the customer, in fact, has an LSP (Part 2).</w:t>
      </w:r>
    </w:p>
    <w:p w14:paraId="0DF9FD0A" w14:textId="77777777" w:rsidR="00292790" w:rsidRPr="004709ED" w:rsidRDefault="00292790" w:rsidP="00292790">
      <w:pPr>
        <w:widowControl/>
        <w:spacing w:line="360" w:lineRule="auto"/>
        <w:ind w:firstLine="1440"/>
        <w:rPr>
          <w:sz w:val="26"/>
          <w:szCs w:val="26"/>
        </w:rPr>
      </w:pPr>
    </w:p>
    <w:p w14:paraId="4A6D1BF5" w14:textId="77777777" w:rsidR="00292790" w:rsidRPr="004709ED" w:rsidRDefault="00292790" w:rsidP="00292790">
      <w:pPr>
        <w:widowControl/>
        <w:spacing w:line="360" w:lineRule="auto"/>
        <w:ind w:firstLine="1440"/>
        <w:rPr>
          <w:sz w:val="26"/>
          <w:szCs w:val="26"/>
        </w:rPr>
      </w:pPr>
      <w:r w:rsidRPr="004709ED">
        <w:rPr>
          <w:sz w:val="26"/>
          <w:szCs w:val="26"/>
        </w:rPr>
        <w:t xml:space="preserve">During the ten-year period under Part 1 of its Replacement Plan, PAWC expects to identify and replace approximately 18,000 LSLs, which it estimates remain on </w:t>
      </w:r>
      <w:r w:rsidRPr="004709ED">
        <w:rPr>
          <w:sz w:val="26"/>
          <w:szCs w:val="26"/>
        </w:rPr>
        <w:lastRenderedPageBreak/>
        <w:t>its system.  The Company, however, indicates that it does not have records regarding the composition of the service pipes that are installed and owned by the customer, but estimates that it is reasonable to assume that the majority of the same customer premises served by the Company’s LSLs will also have LSPs.  PAWC St. No. 1 at 10-11.</w:t>
      </w:r>
    </w:p>
    <w:p w14:paraId="56D6701A" w14:textId="77777777" w:rsidR="00292790" w:rsidRPr="004709ED" w:rsidRDefault="00292790" w:rsidP="00292790">
      <w:pPr>
        <w:widowControl/>
        <w:tabs>
          <w:tab w:val="left" w:pos="1445"/>
        </w:tabs>
        <w:autoSpaceDE w:val="0"/>
        <w:autoSpaceDN w:val="0"/>
        <w:adjustRightInd w:val="0"/>
        <w:spacing w:line="360" w:lineRule="auto"/>
        <w:ind w:firstLine="1440"/>
        <w:rPr>
          <w:sz w:val="26"/>
          <w:szCs w:val="26"/>
        </w:rPr>
      </w:pPr>
    </w:p>
    <w:p w14:paraId="7B977713" w14:textId="77777777" w:rsidR="00292790" w:rsidRPr="004709ED" w:rsidRDefault="00292790" w:rsidP="00292790">
      <w:pPr>
        <w:widowControl/>
        <w:tabs>
          <w:tab w:val="left" w:pos="1445"/>
        </w:tabs>
        <w:autoSpaceDE w:val="0"/>
        <w:autoSpaceDN w:val="0"/>
        <w:adjustRightInd w:val="0"/>
        <w:spacing w:line="360" w:lineRule="auto"/>
        <w:ind w:firstLine="1440"/>
        <w:rPr>
          <w:sz w:val="26"/>
          <w:szCs w:val="26"/>
        </w:rPr>
      </w:pPr>
      <w:r w:rsidRPr="004709ED">
        <w:rPr>
          <w:sz w:val="26"/>
          <w:szCs w:val="26"/>
        </w:rPr>
        <w:t xml:space="preserve">Part 2 of the Replacement Plan accounts for those customers who may not be within the scope of Part 1 by allowing </w:t>
      </w:r>
      <w:r w:rsidR="0055078B" w:rsidRPr="004709ED">
        <w:rPr>
          <w:sz w:val="26"/>
          <w:szCs w:val="26"/>
        </w:rPr>
        <w:t xml:space="preserve">these </w:t>
      </w:r>
      <w:r w:rsidRPr="004709ED">
        <w:rPr>
          <w:sz w:val="26"/>
          <w:szCs w:val="26"/>
        </w:rPr>
        <w:t>customers to request a replacement of their LSPs.  Under Part 2, the Company will coordinate customer-requested replacements, grouping them by geographic location and undertaking replacements when the number of customer requests in a given location allows the Company to realize reasonable economies of scale by doing those replacements as a single project.  PAWC M.B. at 4.</w:t>
      </w:r>
    </w:p>
    <w:p w14:paraId="7CC007BD" w14:textId="77777777" w:rsidR="00292790" w:rsidRPr="004709ED" w:rsidRDefault="00292790" w:rsidP="00292790">
      <w:pPr>
        <w:widowControl/>
        <w:tabs>
          <w:tab w:val="left" w:pos="1445"/>
        </w:tabs>
        <w:autoSpaceDE w:val="0"/>
        <w:autoSpaceDN w:val="0"/>
        <w:adjustRightInd w:val="0"/>
        <w:spacing w:line="360" w:lineRule="auto"/>
        <w:ind w:firstLine="1440"/>
        <w:rPr>
          <w:sz w:val="26"/>
          <w:szCs w:val="26"/>
        </w:rPr>
      </w:pPr>
    </w:p>
    <w:p w14:paraId="6DF5D6F7" w14:textId="77777777" w:rsidR="00292790" w:rsidRPr="004709ED" w:rsidRDefault="00292790" w:rsidP="00292790">
      <w:pPr>
        <w:widowControl/>
        <w:tabs>
          <w:tab w:val="left" w:pos="1445"/>
        </w:tabs>
        <w:autoSpaceDE w:val="0"/>
        <w:autoSpaceDN w:val="0"/>
        <w:adjustRightInd w:val="0"/>
        <w:spacing w:line="360" w:lineRule="auto"/>
        <w:ind w:firstLine="1440"/>
        <w:rPr>
          <w:sz w:val="26"/>
          <w:szCs w:val="26"/>
        </w:rPr>
      </w:pPr>
      <w:r w:rsidRPr="004709ED">
        <w:rPr>
          <w:sz w:val="26"/>
          <w:szCs w:val="26"/>
        </w:rPr>
        <w:t xml:space="preserve">Under the proposed tariff changes set forth in PAWC Exhibit No. 1, prior to the initiation of any LSP replacement work by the Company, the affected customer must also enter into an agreement with the Company that, among other things, authorizes PAWC to access the customer’s property to undertake the replacement work.  Additionally, under both parts of the Replacement Plan, the customer will own and be responsible for the new service pipe after the replacement, and PAWC’s proposed revisions to Tariff Rule 4.9 would not change the rules regarding a customer’s obligation to replace or repair leaking or otherwise defective service pipe.  The </w:t>
      </w:r>
      <w:bookmarkStart w:id="8" w:name="_Hlk526321064"/>
      <w:r w:rsidRPr="004709ED">
        <w:rPr>
          <w:sz w:val="26"/>
          <w:szCs w:val="26"/>
        </w:rPr>
        <w:t>Company proposes to provide a one-year limited workmanship warranty to the customer on the newly installed service pipe</w:t>
      </w:r>
      <w:bookmarkEnd w:id="8"/>
      <w:r w:rsidRPr="004709ED">
        <w:rPr>
          <w:sz w:val="26"/>
          <w:szCs w:val="26"/>
        </w:rPr>
        <w:t>.</w:t>
      </w:r>
      <w:r w:rsidRPr="004709ED">
        <w:rPr>
          <w:i/>
          <w:sz w:val="26"/>
          <w:szCs w:val="26"/>
        </w:rPr>
        <w:t xml:space="preserve">  Id</w:t>
      </w:r>
      <w:r w:rsidRPr="004709ED">
        <w:rPr>
          <w:sz w:val="26"/>
          <w:szCs w:val="26"/>
        </w:rPr>
        <w:t>. at 5.</w:t>
      </w:r>
    </w:p>
    <w:p w14:paraId="0B44C4EF" w14:textId="77777777" w:rsidR="00292790" w:rsidRPr="004709ED" w:rsidRDefault="00292790" w:rsidP="00292790">
      <w:pPr>
        <w:widowControl/>
        <w:tabs>
          <w:tab w:val="left" w:pos="1445"/>
        </w:tabs>
        <w:autoSpaceDE w:val="0"/>
        <w:autoSpaceDN w:val="0"/>
        <w:adjustRightInd w:val="0"/>
        <w:spacing w:line="360" w:lineRule="auto"/>
        <w:ind w:firstLine="1440"/>
        <w:rPr>
          <w:sz w:val="26"/>
          <w:szCs w:val="26"/>
        </w:rPr>
      </w:pPr>
    </w:p>
    <w:p w14:paraId="6843BA65" w14:textId="77777777" w:rsidR="00292790" w:rsidRPr="004709ED" w:rsidRDefault="00292790" w:rsidP="00292790">
      <w:pPr>
        <w:pStyle w:val="Heading3"/>
        <w:keepNext/>
        <w:keepLines/>
        <w:ind w:left="1440" w:hanging="720"/>
      </w:pPr>
      <w:bookmarkStart w:id="9" w:name="_Toc527444169"/>
      <w:r w:rsidRPr="004709ED">
        <w:t>Replacement Plan Budget</w:t>
      </w:r>
      <w:bookmarkEnd w:id="9"/>
    </w:p>
    <w:p w14:paraId="0952B007" w14:textId="77777777" w:rsidR="00292790" w:rsidRPr="004709ED" w:rsidRDefault="00292790" w:rsidP="00292790">
      <w:pPr>
        <w:keepNext/>
        <w:keepLines/>
        <w:widowControl/>
        <w:tabs>
          <w:tab w:val="left" w:pos="1445"/>
        </w:tabs>
        <w:autoSpaceDE w:val="0"/>
        <w:autoSpaceDN w:val="0"/>
        <w:adjustRightInd w:val="0"/>
        <w:spacing w:line="360" w:lineRule="auto"/>
        <w:ind w:firstLine="1440"/>
        <w:rPr>
          <w:sz w:val="26"/>
          <w:szCs w:val="26"/>
        </w:rPr>
      </w:pPr>
    </w:p>
    <w:p w14:paraId="4437AF45" w14:textId="77777777" w:rsidR="00292790" w:rsidRPr="004709ED" w:rsidRDefault="00292790" w:rsidP="00292790">
      <w:pPr>
        <w:widowControl/>
        <w:tabs>
          <w:tab w:val="left" w:pos="1445"/>
        </w:tabs>
        <w:autoSpaceDE w:val="0"/>
        <w:autoSpaceDN w:val="0"/>
        <w:adjustRightInd w:val="0"/>
        <w:spacing w:line="360" w:lineRule="auto"/>
        <w:ind w:firstLine="1440"/>
        <w:rPr>
          <w:sz w:val="26"/>
          <w:szCs w:val="26"/>
        </w:rPr>
      </w:pPr>
      <w:r w:rsidRPr="004709ED">
        <w:rPr>
          <w:sz w:val="26"/>
          <w:szCs w:val="26"/>
        </w:rPr>
        <w:t xml:space="preserve">PAWC estimates that the average cost per LSP replacement would be approximately $3,500 whether the replacement is done under Part 1 or 2 of its proposed Replacement Plan.  However, the Company has indicated that it will establish a budget </w:t>
      </w:r>
      <w:r w:rsidRPr="004709ED">
        <w:rPr>
          <w:sz w:val="26"/>
          <w:szCs w:val="26"/>
        </w:rPr>
        <w:lastRenderedPageBreak/>
        <w:t xml:space="preserve">cap of $6.0 million per year to replace LSPs under its Replacement Plan.  Petition at ¶¶ 19-20.  The budget cap of $6.0 million is intended to mitigate the impact of the Replacement Plan on customer rates, attributable to the Company’s proposed rate treatment of the LSP replacement costs, as discussed </w:t>
      </w:r>
      <w:r w:rsidRPr="004709ED">
        <w:rPr>
          <w:i/>
          <w:sz w:val="26"/>
          <w:szCs w:val="26"/>
        </w:rPr>
        <w:t>infra</w:t>
      </w:r>
      <w:r w:rsidRPr="004709ED">
        <w:rPr>
          <w:sz w:val="26"/>
          <w:szCs w:val="26"/>
        </w:rPr>
        <w:t xml:space="preserve">.  PAWC indicates that Part 1 of its Replacement Plan will have priority on the use of the annual budget allotment as they address conditions that pose relatively greater risks of raising lead levels for the affected customers.  Subject to the parameters for allowing replacement work to commence under Part 2, any funds available in the annual budgetary allotment not used for Part 1 will be applied to LSP replacements under Part 2 in that year.  If the Company does not expend the entire budgetary allotment for any given year under the Replacement Plan, the excess budgetary allotment will carry forward to the subsequent year.  If the Company does not use the excess budgetary allotment in the subsequent year, the excess budgetary allotment will not carry forward into the following year, </w:t>
      </w:r>
      <w:r w:rsidRPr="004709ED">
        <w:rPr>
          <w:i/>
          <w:sz w:val="26"/>
          <w:szCs w:val="26"/>
        </w:rPr>
        <w:t>i.e.</w:t>
      </w:r>
      <w:r w:rsidRPr="004709ED">
        <w:rPr>
          <w:sz w:val="26"/>
          <w:szCs w:val="26"/>
        </w:rPr>
        <w:t>, excess budgetary allotments will not carry forward on a cumulative basis.  PAWC St. No. 1 at 14-15; PAWC St. 1-R at 17.</w:t>
      </w:r>
    </w:p>
    <w:p w14:paraId="274BC2C9" w14:textId="77777777" w:rsidR="00292790" w:rsidRPr="004709ED" w:rsidRDefault="00292790" w:rsidP="00292790">
      <w:pPr>
        <w:widowControl/>
        <w:tabs>
          <w:tab w:val="left" w:pos="1445"/>
        </w:tabs>
        <w:autoSpaceDE w:val="0"/>
        <w:autoSpaceDN w:val="0"/>
        <w:adjustRightInd w:val="0"/>
        <w:spacing w:line="360" w:lineRule="auto"/>
        <w:ind w:firstLine="1440"/>
        <w:rPr>
          <w:sz w:val="26"/>
          <w:szCs w:val="26"/>
        </w:rPr>
      </w:pPr>
    </w:p>
    <w:p w14:paraId="207C4EE5" w14:textId="77777777" w:rsidR="00292790" w:rsidRPr="004709ED" w:rsidRDefault="00292790" w:rsidP="00292790">
      <w:pPr>
        <w:pStyle w:val="Heading3"/>
        <w:keepNext/>
        <w:keepLines/>
        <w:ind w:left="1440" w:hanging="720"/>
      </w:pPr>
      <w:bookmarkStart w:id="10" w:name="_Toc527444170"/>
      <w:r w:rsidRPr="004709ED">
        <w:t>Accounting and Ratemaking Treatment</w:t>
      </w:r>
      <w:bookmarkEnd w:id="10"/>
    </w:p>
    <w:p w14:paraId="5BEB71AB" w14:textId="77777777" w:rsidR="00292790" w:rsidRPr="004709ED" w:rsidRDefault="00292790" w:rsidP="00292790">
      <w:pPr>
        <w:keepNext/>
        <w:keepLines/>
        <w:widowControl/>
        <w:spacing w:line="360" w:lineRule="auto"/>
        <w:rPr>
          <w:sz w:val="26"/>
          <w:szCs w:val="26"/>
        </w:rPr>
      </w:pPr>
    </w:p>
    <w:p w14:paraId="72749C16" w14:textId="77777777" w:rsidR="00292790" w:rsidRPr="004709ED" w:rsidRDefault="00292790" w:rsidP="00292790">
      <w:pPr>
        <w:widowControl/>
        <w:tabs>
          <w:tab w:val="left" w:pos="1445"/>
        </w:tabs>
        <w:autoSpaceDE w:val="0"/>
        <w:autoSpaceDN w:val="0"/>
        <w:adjustRightInd w:val="0"/>
        <w:spacing w:line="360" w:lineRule="auto"/>
        <w:ind w:firstLine="1440"/>
        <w:rPr>
          <w:sz w:val="26"/>
          <w:szCs w:val="26"/>
        </w:rPr>
      </w:pPr>
      <w:r w:rsidRPr="004709ED">
        <w:rPr>
          <w:sz w:val="26"/>
          <w:szCs w:val="26"/>
        </w:rPr>
        <w:t xml:space="preserve">In addition to approval of its Replacement Plan and budget, PAWC requests that any costs incurred as a result be subject to its accounting and ratemaking proposals.  Specifically, the Company is requesting that the LSP replacement costs be capitalized and recorded in Account 333 – Services under the Uniform System of Accounts (USOA) for Water Utilities and the return of, and return on, the investment be recovered through rate base, even though the Company will not own or maintain the service pipes after the replacement work is completed.  PAWC St. No. 2 at 7-8.  PAWC is also requesting that the “Commission affirm that its investment in capitalized lead service pipe replacements represents ‘eligible property’ as defined in Section 1351 and, therefore, under Section 1357, the fixed costs (pretax return and depreciation) of such </w:t>
      </w:r>
      <w:r w:rsidRPr="004709ED">
        <w:rPr>
          <w:sz w:val="26"/>
          <w:szCs w:val="26"/>
        </w:rPr>
        <w:lastRenderedPageBreak/>
        <w:t>investment placed in service between base rate cases may be recovered through the Company’s [DSIC].”  PAWC St. No. 2 at 8.</w:t>
      </w:r>
    </w:p>
    <w:p w14:paraId="7E94F891" w14:textId="77777777" w:rsidR="00292790" w:rsidRPr="004709ED" w:rsidRDefault="00292790" w:rsidP="00FE13BB">
      <w:pPr>
        <w:widowControl/>
        <w:tabs>
          <w:tab w:val="left" w:pos="-720"/>
        </w:tabs>
        <w:suppressAutoHyphens/>
        <w:spacing w:line="360" w:lineRule="auto"/>
        <w:rPr>
          <w:sz w:val="26"/>
          <w:szCs w:val="26"/>
        </w:rPr>
      </w:pPr>
    </w:p>
    <w:p w14:paraId="60E771FF" w14:textId="6BDC404B" w:rsidR="00353DC0" w:rsidRPr="004709ED" w:rsidRDefault="007F126A" w:rsidP="007F126A">
      <w:pPr>
        <w:pStyle w:val="Heading1"/>
        <w:keepLines/>
        <w:numPr>
          <w:ilvl w:val="0"/>
          <w:numId w:val="0"/>
        </w:numPr>
        <w:jc w:val="left"/>
      </w:pPr>
      <w:bookmarkStart w:id="11" w:name="_Toc527444166"/>
      <w:r>
        <w:t>Disposition</w:t>
      </w:r>
      <w:bookmarkEnd w:id="11"/>
    </w:p>
    <w:p w14:paraId="2A0D2592" w14:textId="77777777" w:rsidR="00353DC0" w:rsidRPr="004709ED" w:rsidRDefault="00353DC0" w:rsidP="001E1933">
      <w:pPr>
        <w:keepNext/>
        <w:keepLines/>
        <w:widowControl/>
        <w:tabs>
          <w:tab w:val="left" w:pos="1445"/>
        </w:tabs>
        <w:autoSpaceDE w:val="0"/>
        <w:autoSpaceDN w:val="0"/>
        <w:adjustRightInd w:val="0"/>
        <w:spacing w:line="360" w:lineRule="auto"/>
        <w:ind w:firstLine="1440"/>
        <w:rPr>
          <w:sz w:val="26"/>
          <w:szCs w:val="26"/>
        </w:rPr>
      </w:pPr>
    </w:p>
    <w:p w14:paraId="55671506" w14:textId="77777777" w:rsidR="00E507F9" w:rsidRPr="004709ED" w:rsidRDefault="00732F3B" w:rsidP="001E1933">
      <w:pPr>
        <w:widowControl/>
        <w:tabs>
          <w:tab w:val="left" w:pos="1445"/>
        </w:tabs>
        <w:autoSpaceDE w:val="0"/>
        <w:autoSpaceDN w:val="0"/>
        <w:adjustRightInd w:val="0"/>
        <w:spacing w:line="360" w:lineRule="auto"/>
        <w:ind w:firstLine="1440"/>
        <w:rPr>
          <w:sz w:val="26"/>
          <w:szCs w:val="26"/>
        </w:rPr>
      </w:pPr>
      <w:r w:rsidRPr="004709ED">
        <w:rPr>
          <w:sz w:val="26"/>
          <w:szCs w:val="26"/>
        </w:rPr>
        <w:t>The OCA, the OSBA and I&amp;E participated in this evidentiary adjudication proceeding and took the position that they did not oppose the replacement of customer-owned lead service pipes.  However, they did disagree with aspects of PAWC’s proposed accounting and cost-recovery methodologies.  Specifically, the OCA and I&amp;E oppose</w:t>
      </w:r>
      <w:r w:rsidR="00E36BA2" w:rsidRPr="004709ED">
        <w:rPr>
          <w:sz w:val="26"/>
          <w:szCs w:val="26"/>
        </w:rPr>
        <w:t>d</w:t>
      </w:r>
      <w:r w:rsidRPr="004709ED">
        <w:rPr>
          <w:sz w:val="26"/>
          <w:szCs w:val="26"/>
        </w:rPr>
        <w:t xml:space="preserve"> the capitalization of replacement costs and recommend that the</w:t>
      </w:r>
      <w:r w:rsidR="00E36BA2" w:rsidRPr="004709ED">
        <w:rPr>
          <w:sz w:val="26"/>
          <w:szCs w:val="26"/>
        </w:rPr>
        <w:t>se costs</w:t>
      </w:r>
      <w:r w:rsidRPr="004709ED">
        <w:rPr>
          <w:sz w:val="26"/>
          <w:szCs w:val="26"/>
        </w:rPr>
        <w:t xml:space="preserve"> be treated as a one-time expense and recovered through a deferred regulatory asset.  </w:t>
      </w:r>
    </w:p>
    <w:p w14:paraId="6E9E6FDA" w14:textId="77777777" w:rsidR="00732F3B" w:rsidRPr="004709ED" w:rsidRDefault="00732F3B" w:rsidP="001E1933">
      <w:pPr>
        <w:widowControl/>
        <w:tabs>
          <w:tab w:val="left" w:pos="1445"/>
        </w:tabs>
        <w:autoSpaceDE w:val="0"/>
        <w:autoSpaceDN w:val="0"/>
        <w:adjustRightInd w:val="0"/>
        <w:spacing w:line="360" w:lineRule="auto"/>
        <w:ind w:firstLine="1440"/>
        <w:rPr>
          <w:sz w:val="26"/>
          <w:szCs w:val="26"/>
        </w:rPr>
      </w:pPr>
    </w:p>
    <w:p w14:paraId="4F35F4E2" w14:textId="77777777" w:rsidR="00732F3B" w:rsidRPr="004709ED" w:rsidRDefault="00732F3B" w:rsidP="001E1933">
      <w:pPr>
        <w:widowControl/>
        <w:tabs>
          <w:tab w:val="left" w:pos="1445"/>
        </w:tabs>
        <w:autoSpaceDE w:val="0"/>
        <w:autoSpaceDN w:val="0"/>
        <w:adjustRightInd w:val="0"/>
        <w:spacing w:line="360" w:lineRule="auto"/>
        <w:ind w:firstLine="1440"/>
        <w:rPr>
          <w:sz w:val="26"/>
          <w:szCs w:val="26"/>
        </w:rPr>
      </w:pPr>
      <w:r w:rsidRPr="004709ED">
        <w:rPr>
          <w:sz w:val="26"/>
          <w:szCs w:val="26"/>
        </w:rPr>
        <w:t>The ALJ recommended that PAWC be allowed to amend its tariff, and to replace customer-owned lead service pipes.  However, the ALJ agreed with the OCA and I&amp;E that PAWC should not</w:t>
      </w:r>
      <w:r w:rsidR="00BC3CDF" w:rsidRPr="004709ED">
        <w:rPr>
          <w:sz w:val="26"/>
          <w:szCs w:val="26"/>
        </w:rPr>
        <w:t xml:space="preserve"> be allowed to capitalize its LSP replacement costs, and thereby recover a return of, and return on, the investment through rate base.  Instead</w:t>
      </w:r>
      <w:r w:rsidR="00E36BA2" w:rsidRPr="004709ED">
        <w:rPr>
          <w:sz w:val="26"/>
          <w:szCs w:val="26"/>
        </w:rPr>
        <w:t>,</w:t>
      </w:r>
      <w:r w:rsidR="00BC3CDF" w:rsidRPr="004709ED">
        <w:rPr>
          <w:sz w:val="26"/>
          <w:szCs w:val="26"/>
        </w:rPr>
        <w:t xml:space="preserve"> the ALJ recommended that the Commission adopt the OCA and I&amp;E proposal for accounting and cost-recovery.</w:t>
      </w:r>
    </w:p>
    <w:p w14:paraId="64005126" w14:textId="77777777" w:rsidR="00BC3CDF" w:rsidRPr="004709ED" w:rsidRDefault="00BC3CDF" w:rsidP="001E1933">
      <w:pPr>
        <w:widowControl/>
        <w:tabs>
          <w:tab w:val="left" w:pos="1445"/>
        </w:tabs>
        <w:autoSpaceDE w:val="0"/>
        <w:autoSpaceDN w:val="0"/>
        <w:adjustRightInd w:val="0"/>
        <w:spacing w:line="360" w:lineRule="auto"/>
        <w:ind w:firstLine="1440"/>
        <w:rPr>
          <w:sz w:val="26"/>
          <w:szCs w:val="26"/>
        </w:rPr>
      </w:pPr>
    </w:p>
    <w:p w14:paraId="7B3610D8" w14:textId="25239206" w:rsidR="00BC3CDF" w:rsidRPr="004709ED" w:rsidRDefault="00E826D4" w:rsidP="001E1933">
      <w:pPr>
        <w:widowControl/>
        <w:tabs>
          <w:tab w:val="left" w:pos="1445"/>
        </w:tabs>
        <w:autoSpaceDE w:val="0"/>
        <w:autoSpaceDN w:val="0"/>
        <w:adjustRightInd w:val="0"/>
        <w:spacing w:line="360" w:lineRule="auto"/>
        <w:ind w:firstLine="1440"/>
        <w:rPr>
          <w:sz w:val="26"/>
          <w:szCs w:val="26"/>
        </w:rPr>
      </w:pPr>
      <w:r w:rsidRPr="004709ED">
        <w:rPr>
          <w:sz w:val="26"/>
          <w:szCs w:val="26"/>
        </w:rPr>
        <w:t xml:space="preserve">After the filing of Exceptions and Reply Exceptions, </w:t>
      </w:r>
      <w:r w:rsidR="002A3422" w:rsidRPr="004709ED">
        <w:rPr>
          <w:sz w:val="26"/>
          <w:szCs w:val="26"/>
        </w:rPr>
        <w:t xml:space="preserve">Governor Tom Wolf signed </w:t>
      </w:r>
      <w:r w:rsidR="000B3288" w:rsidRPr="004709ED">
        <w:rPr>
          <w:sz w:val="26"/>
          <w:szCs w:val="26"/>
        </w:rPr>
        <w:t xml:space="preserve">into law, </w:t>
      </w:r>
      <w:r w:rsidR="002A3422" w:rsidRPr="004709ED">
        <w:rPr>
          <w:i/>
          <w:sz w:val="26"/>
          <w:szCs w:val="26"/>
        </w:rPr>
        <w:t>Act 120</w:t>
      </w:r>
      <w:r w:rsidR="002A3422" w:rsidRPr="004709ED">
        <w:rPr>
          <w:sz w:val="26"/>
          <w:szCs w:val="26"/>
        </w:rPr>
        <w:t xml:space="preserve"> </w:t>
      </w:r>
      <w:r w:rsidR="000B3288" w:rsidRPr="004709ED">
        <w:rPr>
          <w:sz w:val="26"/>
          <w:szCs w:val="26"/>
        </w:rPr>
        <w:t xml:space="preserve">which </w:t>
      </w:r>
      <w:r w:rsidRPr="004709ED">
        <w:rPr>
          <w:sz w:val="26"/>
          <w:szCs w:val="26"/>
        </w:rPr>
        <w:t>address</w:t>
      </w:r>
      <w:r w:rsidR="000B3288" w:rsidRPr="004709ED">
        <w:rPr>
          <w:sz w:val="26"/>
          <w:szCs w:val="26"/>
        </w:rPr>
        <w:t>es</w:t>
      </w:r>
      <w:r w:rsidRPr="004709ED">
        <w:rPr>
          <w:sz w:val="26"/>
          <w:szCs w:val="26"/>
        </w:rPr>
        <w:t xml:space="preserve"> the accounting and cost-recovery questions at issue in this case</w:t>
      </w:r>
      <w:r w:rsidR="000B3288" w:rsidRPr="004709ED">
        <w:rPr>
          <w:sz w:val="26"/>
          <w:szCs w:val="26"/>
        </w:rPr>
        <w:t>, effective December 23, 2018</w:t>
      </w:r>
      <w:r w:rsidRPr="004709ED">
        <w:rPr>
          <w:sz w:val="26"/>
          <w:szCs w:val="26"/>
        </w:rPr>
        <w:t>.</w:t>
      </w:r>
      <w:r w:rsidR="004852DB" w:rsidRPr="004709ED">
        <w:rPr>
          <w:sz w:val="26"/>
          <w:szCs w:val="26"/>
        </w:rPr>
        <w:t xml:space="preserve">  Relevantly, the new law provides that an investor-owned water utility may include the replacement costs for customer-owned lead service lines in rate base when they are replaced as part of a Commission approved program.  The legislation also addressed other issues raised in this proceeding, including utility access to customer premises and warranties for the work performed.</w:t>
      </w:r>
    </w:p>
    <w:p w14:paraId="643119D7" w14:textId="77777777" w:rsidR="002A04DD" w:rsidRPr="004709ED" w:rsidRDefault="002A04DD" w:rsidP="001E1933">
      <w:pPr>
        <w:widowControl/>
        <w:tabs>
          <w:tab w:val="left" w:pos="1445"/>
        </w:tabs>
        <w:autoSpaceDE w:val="0"/>
        <w:autoSpaceDN w:val="0"/>
        <w:adjustRightInd w:val="0"/>
        <w:spacing w:line="360" w:lineRule="auto"/>
        <w:ind w:firstLine="1440"/>
        <w:rPr>
          <w:sz w:val="26"/>
          <w:szCs w:val="26"/>
        </w:rPr>
      </w:pPr>
    </w:p>
    <w:p w14:paraId="4AB9322F" w14:textId="77777777" w:rsidR="002A04DD" w:rsidRPr="004709ED" w:rsidRDefault="002A04DD" w:rsidP="001E1933">
      <w:pPr>
        <w:widowControl/>
        <w:tabs>
          <w:tab w:val="left" w:pos="1445"/>
        </w:tabs>
        <w:autoSpaceDE w:val="0"/>
        <w:autoSpaceDN w:val="0"/>
        <w:adjustRightInd w:val="0"/>
        <w:spacing w:line="360" w:lineRule="auto"/>
        <w:ind w:firstLine="1440"/>
        <w:rPr>
          <w:sz w:val="26"/>
          <w:szCs w:val="26"/>
        </w:rPr>
      </w:pPr>
      <w:r w:rsidRPr="004709ED">
        <w:rPr>
          <w:sz w:val="26"/>
          <w:szCs w:val="26"/>
        </w:rPr>
        <w:t xml:space="preserve">While </w:t>
      </w:r>
      <w:r w:rsidRPr="004709ED">
        <w:rPr>
          <w:i/>
          <w:sz w:val="26"/>
          <w:szCs w:val="26"/>
        </w:rPr>
        <w:t>Act 120</w:t>
      </w:r>
      <w:r w:rsidRPr="004709ED">
        <w:rPr>
          <w:sz w:val="26"/>
          <w:szCs w:val="26"/>
        </w:rPr>
        <w:t xml:space="preserve"> has not yet taken effect, the General Assembly has adopted a clear mandate for the accounting and cost-recovery for expenses related to the </w:t>
      </w:r>
      <w:r w:rsidRPr="004709ED">
        <w:rPr>
          <w:sz w:val="26"/>
          <w:szCs w:val="26"/>
        </w:rPr>
        <w:lastRenderedPageBreak/>
        <w:t xml:space="preserve">replacement of customer-owned lead service pipes.  </w:t>
      </w:r>
      <w:r w:rsidR="00E36BA2" w:rsidRPr="004709ED">
        <w:rPr>
          <w:sz w:val="26"/>
          <w:szCs w:val="26"/>
        </w:rPr>
        <w:t>Based on the foregoing, w</w:t>
      </w:r>
      <w:r w:rsidRPr="004709ED">
        <w:rPr>
          <w:sz w:val="26"/>
          <w:szCs w:val="26"/>
        </w:rPr>
        <w:t>e believe it appropriate, and expected, that the program of our state’s largest, investor-owned water utility be reviewed under the provi</w:t>
      </w:r>
      <w:r w:rsidR="0098326D" w:rsidRPr="004709ED">
        <w:rPr>
          <w:sz w:val="26"/>
          <w:szCs w:val="26"/>
        </w:rPr>
        <w:t xml:space="preserve">sions of </w:t>
      </w:r>
      <w:r w:rsidR="0098326D" w:rsidRPr="004709ED">
        <w:rPr>
          <w:i/>
          <w:sz w:val="26"/>
          <w:szCs w:val="26"/>
        </w:rPr>
        <w:t>Act 120</w:t>
      </w:r>
      <w:r w:rsidR="0098326D" w:rsidRPr="004709ED">
        <w:rPr>
          <w:sz w:val="26"/>
          <w:szCs w:val="26"/>
        </w:rPr>
        <w:t xml:space="preserve">.  Accordingly, we shall set aside the Recommended Decision and remand this case to the OALJ for the express purpose of evaluating the PAWC Petition under </w:t>
      </w:r>
      <w:r w:rsidR="0098326D" w:rsidRPr="004709ED">
        <w:rPr>
          <w:i/>
          <w:sz w:val="26"/>
          <w:szCs w:val="26"/>
        </w:rPr>
        <w:t>Act 120</w:t>
      </w:r>
      <w:r w:rsidR="0098326D" w:rsidRPr="004709ED">
        <w:rPr>
          <w:sz w:val="26"/>
          <w:szCs w:val="26"/>
        </w:rPr>
        <w:t>.  We direct the ALJ to conduct such proceedings as may be necessary to supplement the record with evidence and legal argument culminating a new Recommended Decision.</w:t>
      </w:r>
      <w:r w:rsidR="0098326D" w:rsidRPr="004709ED">
        <w:rPr>
          <w:rStyle w:val="FootnoteReference"/>
          <w:sz w:val="26"/>
          <w:szCs w:val="26"/>
        </w:rPr>
        <w:footnoteReference w:id="12"/>
      </w:r>
    </w:p>
    <w:p w14:paraId="3DC71030" w14:textId="77777777" w:rsidR="005169F1" w:rsidRPr="004709ED" w:rsidRDefault="005169F1" w:rsidP="001E1933">
      <w:pPr>
        <w:widowControl/>
        <w:tabs>
          <w:tab w:val="left" w:pos="1445"/>
          <w:tab w:val="left" w:pos="4410"/>
          <w:tab w:val="left" w:pos="7920"/>
        </w:tabs>
        <w:autoSpaceDE w:val="0"/>
        <w:autoSpaceDN w:val="0"/>
        <w:adjustRightInd w:val="0"/>
        <w:spacing w:line="360" w:lineRule="auto"/>
        <w:rPr>
          <w:sz w:val="26"/>
          <w:szCs w:val="26"/>
        </w:rPr>
      </w:pPr>
    </w:p>
    <w:p w14:paraId="18C4D67C" w14:textId="77777777" w:rsidR="0049199A" w:rsidRPr="004709ED" w:rsidRDefault="0049199A" w:rsidP="0049199A">
      <w:pPr>
        <w:widowControl/>
        <w:tabs>
          <w:tab w:val="left" w:pos="1445"/>
          <w:tab w:val="left" w:pos="4410"/>
          <w:tab w:val="left" w:pos="7920"/>
        </w:tabs>
        <w:autoSpaceDE w:val="0"/>
        <w:autoSpaceDN w:val="0"/>
        <w:adjustRightInd w:val="0"/>
        <w:spacing w:line="360" w:lineRule="auto"/>
        <w:ind w:firstLine="1440"/>
        <w:rPr>
          <w:sz w:val="26"/>
          <w:szCs w:val="26"/>
        </w:rPr>
      </w:pPr>
      <w:r w:rsidRPr="004709ED">
        <w:rPr>
          <w:sz w:val="26"/>
          <w:szCs w:val="26"/>
        </w:rPr>
        <w:t xml:space="preserve">Accordingly, if PAWC wishes to proceed at this docket, they are directed to supplement the record, as may be necessary, to conform its Petition to all the provisions of </w:t>
      </w:r>
      <w:r w:rsidRPr="004709ED">
        <w:rPr>
          <w:i/>
          <w:sz w:val="26"/>
          <w:szCs w:val="26"/>
        </w:rPr>
        <w:t>Act 120</w:t>
      </w:r>
      <w:r w:rsidRPr="004709ED">
        <w:rPr>
          <w:sz w:val="26"/>
          <w:szCs w:val="26"/>
        </w:rPr>
        <w:t xml:space="preserve">.  If </w:t>
      </w:r>
      <w:r w:rsidR="00E36BA2" w:rsidRPr="004709ED">
        <w:rPr>
          <w:sz w:val="26"/>
          <w:szCs w:val="26"/>
        </w:rPr>
        <w:t>PAWC</w:t>
      </w:r>
      <w:r w:rsidRPr="004709ED">
        <w:rPr>
          <w:sz w:val="26"/>
          <w:szCs w:val="26"/>
        </w:rPr>
        <w:t xml:space="preserve"> choose</w:t>
      </w:r>
      <w:r w:rsidR="00E36BA2" w:rsidRPr="004709ED">
        <w:rPr>
          <w:sz w:val="26"/>
          <w:szCs w:val="26"/>
        </w:rPr>
        <w:t xml:space="preserve">s </w:t>
      </w:r>
      <w:r w:rsidRPr="004709ED">
        <w:rPr>
          <w:sz w:val="26"/>
          <w:szCs w:val="26"/>
        </w:rPr>
        <w:t xml:space="preserve">to do so, our expectation is that the parties to this proceeding would thoroughly address all relevant issues so that this case may be used as a model for the implementation of </w:t>
      </w:r>
      <w:r w:rsidRPr="004709ED">
        <w:rPr>
          <w:i/>
          <w:sz w:val="26"/>
          <w:szCs w:val="26"/>
        </w:rPr>
        <w:t>Act 120</w:t>
      </w:r>
      <w:r w:rsidRPr="004709ED">
        <w:rPr>
          <w:sz w:val="26"/>
          <w:szCs w:val="26"/>
        </w:rPr>
        <w:t xml:space="preserve"> by other water utilities.  In the alternative, if PAWC concludes that it would be more appropriate or efficient to file a revised Petition at a new docket, it is free to propose the withdrawal of this Petition.</w:t>
      </w:r>
    </w:p>
    <w:p w14:paraId="52650CBE" w14:textId="77777777" w:rsidR="00422990" w:rsidRPr="004709ED" w:rsidRDefault="00422990" w:rsidP="001E1933">
      <w:pPr>
        <w:widowControl/>
        <w:spacing w:line="360" w:lineRule="auto"/>
        <w:ind w:firstLine="1440"/>
        <w:rPr>
          <w:sz w:val="26"/>
          <w:szCs w:val="26"/>
        </w:rPr>
      </w:pPr>
    </w:p>
    <w:p w14:paraId="09A6A99F" w14:textId="63D2AD3F" w:rsidR="00AF6A62" w:rsidRPr="004709ED" w:rsidRDefault="007F126A" w:rsidP="007C1E9F">
      <w:pPr>
        <w:pStyle w:val="Heading1"/>
        <w:keepLines/>
        <w:numPr>
          <w:ilvl w:val="0"/>
          <w:numId w:val="0"/>
        </w:numPr>
      </w:pPr>
      <w:bookmarkStart w:id="12" w:name="_Toc527444190"/>
      <w:r>
        <w:t>III.</w:t>
      </w:r>
      <w:r w:rsidR="007C1E9F">
        <w:tab/>
      </w:r>
      <w:r w:rsidR="00B113BF" w:rsidRPr="004709ED">
        <w:t>Conclusion</w:t>
      </w:r>
      <w:bookmarkEnd w:id="12"/>
    </w:p>
    <w:p w14:paraId="59C5EF02" w14:textId="77777777" w:rsidR="008D61F2" w:rsidRPr="004709ED" w:rsidRDefault="008D61F2" w:rsidP="004B6172">
      <w:pPr>
        <w:keepNext/>
        <w:keepLines/>
        <w:widowControl/>
        <w:spacing w:line="360" w:lineRule="auto"/>
        <w:rPr>
          <w:sz w:val="26"/>
          <w:szCs w:val="26"/>
        </w:rPr>
      </w:pPr>
    </w:p>
    <w:p w14:paraId="54545FB9" w14:textId="6A32AFBE" w:rsidR="003D07BC" w:rsidRPr="004709ED" w:rsidRDefault="00162B59" w:rsidP="00382BC0">
      <w:pPr>
        <w:widowControl/>
        <w:spacing w:line="360" w:lineRule="auto"/>
        <w:ind w:firstLine="1440"/>
        <w:rPr>
          <w:sz w:val="26"/>
          <w:szCs w:val="26"/>
        </w:rPr>
      </w:pPr>
      <w:r w:rsidRPr="004709ED">
        <w:rPr>
          <w:sz w:val="26"/>
          <w:szCs w:val="26"/>
        </w:rPr>
        <w:t>Based on our review of the record, and consistent with the foregoing discussion, we shall set aside the ALJ’s Recommended Decision and remand this matter to the OALJ for such further proceedings</w:t>
      </w:r>
      <w:r w:rsidR="003116F9" w:rsidRPr="004709ED">
        <w:rPr>
          <w:sz w:val="26"/>
          <w:szCs w:val="26"/>
        </w:rPr>
        <w:t xml:space="preserve">, as deemed necessary, </w:t>
      </w:r>
      <w:r w:rsidRPr="004709ED">
        <w:rPr>
          <w:sz w:val="26"/>
          <w:szCs w:val="26"/>
        </w:rPr>
        <w:t xml:space="preserve">for the express purpose of evaluating the above-captioned Petition under </w:t>
      </w:r>
      <w:r w:rsidRPr="004709ED">
        <w:rPr>
          <w:i/>
          <w:sz w:val="26"/>
          <w:szCs w:val="26"/>
        </w:rPr>
        <w:t>Act 120</w:t>
      </w:r>
      <w:r w:rsidRPr="004709ED">
        <w:rPr>
          <w:sz w:val="26"/>
          <w:szCs w:val="26"/>
        </w:rPr>
        <w:t xml:space="preserve"> and the issuance of a Recommended Decision on remand, consistent with this Opinion and Order.  Alternatively, if PAWC deems it is more appropriate or efficient, it may file to withdraw </w:t>
      </w:r>
      <w:r w:rsidRPr="004709ED">
        <w:rPr>
          <w:sz w:val="26"/>
          <w:szCs w:val="26"/>
        </w:rPr>
        <w:lastRenderedPageBreak/>
        <w:t xml:space="preserve">the pending Petition in this proceeding and file a revised Petition at a new docket consistent with </w:t>
      </w:r>
      <w:r w:rsidRPr="004709ED">
        <w:rPr>
          <w:i/>
          <w:sz w:val="26"/>
          <w:szCs w:val="26"/>
        </w:rPr>
        <w:t>Act 120</w:t>
      </w:r>
      <w:r w:rsidR="003116F9" w:rsidRPr="004709ED">
        <w:rPr>
          <w:sz w:val="26"/>
          <w:szCs w:val="26"/>
        </w:rPr>
        <w:t xml:space="preserve">; </w:t>
      </w:r>
      <w:r w:rsidR="008D61F2" w:rsidRPr="004709ED">
        <w:rPr>
          <w:b/>
          <w:sz w:val="26"/>
          <w:szCs w:val="26"/>
        </w:rPr>
        <w:t>THEREFORE,</w:t>
      </w:r>
    </w:p>
    <w:p w14:paraId="358D039C" w14:textId="77777777" w:rsidR="00382BC0" w:rsidRPr="004709ED" w:rsidRDefault="00382BC0" w:rsidP="00382BC0">
      <w:pPr>
        <w:widowControl/>
        <w:spacing w:line="360" w:lineRule="auto"/>
        <w:ind w:firstLine="1440"/>
        <w:rPr>
          <w:sz w:val="26"/>
          <w:szCs w:val="26"/>
        </w:rPr>
      </w:pPr>
    </w:p>
    <w:p w14:paraId="43E9184B" w14:textId="77777777" w:rsidR="008D61F2" w:rsidRPr="004709ED" w:rsidRDefault="00B3053F" w:rsidP="00B3053F">
      <w:pPr>
        <w:keepNext/>
        <w:keepLines/>
        <w:widowControl/>
        <w:spacing w:after="200" w:line="276" w:lineRule="auto"/>
        <w:rPr>
          <w:b/>
          <w:sz w:val="26"/>
          <w:szCs w:val="26"/>
        </w:rPr>
      </w:pPr>
      <w:r w:rsidRPr="004709ED">
        <w:rPr>
          <w:b/>
          <w:sz w:val="26"/>
          <w:szCs w:val="26"/>
        </w:rPr>
        <w:tab/>
      </w:r>
      <w:r w:rsidRPr="004709ED">
        <w:rPr>
          <w:b/>
          <w:sz w:val="26"/>
          <w:szCs w:val="26"/>
        </w:rPr>
        <w:tab/>
      </w:r>
      <w:r w:rsidR="008D61F2" w:rsidRPr="004709ED">
        <w:rPr>
          <w:b/>
          <w:sz w:val="26"/>
          <w:szCs w:val="26"/>
        </w:rPr>
        <w:t>IT IS ORDERED:</w:t>
      </w:r>
    </w:p>
    <w:p w14:paraId="6055D826" w14:textId="77777777" w:rsidR="00B3053F" w:rsidRPr="004709ED" w:rsidRDefault="00B3053F" w:rsidP="00B3053F">
      <w:pPr>
        <w:keepNext/>
        <w:keepLines/>
        <w:widowControl/>
        <w:spacing w:after="200" w:line="276" w:lineRule="auto"/>
        <w:rPr>
          <w:b/>
          <w:sz w:val="26"/>
          <w:szCs w:val="26"/>
        </w:rPr>
      </w:pPr>
    </w:p>
    <w:p w14:paraId="58522104" w14:textId="3733277A" w:rsidR="00915983" w:rsidRPr="004709ED" w:rsidRDefault="00915983" w:rsidP="001E1933">
      <w:pPr>
        <w:pStyle w:val="ListParagraph"/>
        <w:widowControl/>
        <w:numPr>
          <w:ilvl w:val="0"/>
          <w:numId w:val="15"/>
        </w:numPr>
        <w:spacing w:line="360" w:lineRule="auto"/>
        <w:ind w:left="0" w:firstLine="1440"/>
        <w:rPr>
          <w:b/>
          <w:sz w:val="26"/>
          <w:szCs w:val="26"/>
        </w:rPr>
      </w:pPr>
      <w:r w:rsidRPr="004709ED">
        <w:rPr>
          <w:sz w:val="26"/>
          <w:szCs w:val="26"/>
        </w:rPr>
        <w:t xml:space="preserve">That the </w:t>
      </w:r>
      <w:r w:rsidR="00720B2C" w:rsidRPr="004709ED">
        <w:rPr>
          <w:sz w:val="26"/>
          <w:szCs w:val="26"/>
        </w:rPr>
        <w:t>Recommended Decision of Administrative Law Judge Elizabeth H. Barnes, issued on May 15, 2018, be set aside, consistent with this Opinion and Order.</w:t>
      </w:r>
    </w:p>
    <w:p w14:paraId="61C96FEA" w14:textId="77777777" w:rsidR="00915983" w:rsidRPr="004709ED" w:rsidRDefault="00915983" w:rsidP="003116F9">
      <w:pPr>
        <w:widowControl/>
        <w:spacing w:line="360" w:lineRule="auto"/>
        <w:rPr>
          <w:b/>
          <w:sz w:val="26"/>
          <w:szCs w:val="26"/>
        </w:rPr>
      </w:pPr>
    </w:p>
    <w:p w14:paraId="07D75F91" w14:textId="4F3328BA" w:rsidR="008D61F2" w:rsidRPr="004709ED" w:rsidRDefault="00720B2C" w:rsidP="001E1933">
      <w:pPr>
        <w:pStyle w:val="ListParagraph"/>
        <w:widowControl/>
        <w:numPr>
          <w:ilvl w:val="0"/>
          <w:numId w:val="15"/>
        </w:numPr>
        <w:spacing w:line="360" w:lineRule="auto"/>
        <w:ind w:left="0" w:firstLine="1440"/>
        <w:rPr>
          <w:b/>
          <w:sz w:val="26"/>
          <w:szCs w:val="26"/>
        </w:rPr>
      </w:pPr>
      <w:r w:rsidRPr="004709ED">
        <w:rPr>
          <w:sz w:val="26"/>
          <w:szCs w:val="26"/>
        </w:rPr>
        <w:t>That this proceeding is remanded to the Office of Administrative Law Judge for such further proceedings, as may be necessary, and for the issuance of a Recommended Decision</w:t>
      </w:r>
      <w:r w:rsidR="00382BC0" w:rsidRPr="004709ED">
        <w:rPr>
          <w:sz w:val="26"/>
          <w:szCs w:val="26"/>
        </w:rPr>
        <w:t xml:space="preserve"> on remand</w:t>
      </w:r>
      <w:r w:rsidRPr="004709ED">
        <w:rPr>
          <w:sz w:val="26"/>
          <w:szCs w:val="26"/>
        </w:rPr>
        <w:t>.</w:t>
      </w:r>
    </w:p>
    <w:p w14:paraId="202A740E" w14:textId="77777777" w:rsidR="00066E00" w:rsidRPr="004709ED" w:rsidRDefault="00066E00" w:rsidP="003116F9">
      <w:pPr>
        <w:pStyle w:val="ListParagraph"/>
        <w:widowControl/>
        <w:rPr>
          <w:b/>
          <w:sz w:val="26"/>
          <w:szCs w:val="26"/>
        </w:rPr>
      </w:pPr>
    </w:p>
    <w:p w14:paraId="474D8FC7" w14:textId="77777777" w:rsidR="0032727E" w:rsidRPr="004709ED" w:rsidRDefault="0032727E" w:rsidP="001E1933">
      <w:pPr>
        <w:keepNext/>
        <w:widowControl/>
        <w:tabs>
          <w:tab w:val="left" w:pos="-720"/>
        </w:tabs>
        <w:ind w:firstLine="5040"/>
        <w:rPr>
          <w:sz w:val="26"/>
          <w:szCs w:val="26"/>
        </w:rPr>
      </w:pPr>
    </w:p>
    <w:p w14:paraId="059198B1" w14:textId="77777777" w:rsidR="008D61F2" w:rsidRPr="004709ED" w:rsidRDefault="008D61F2" w:rsidP="0099367C">
      <w:pPr>
        <w:keepNext/>
        <w:widowControl/>
        <w:tabs>
          <w:tab w:val="left" w:pos="-720"/>
        </w:tabs>
        <w:ind w:firstLine="5040"/>
        <w:rPr>
          <w:b/>
          <w:sz w:val="26"/>
          <w:szCs w:val="26"/>
        </w:rPr>
      </w:pPr>
      <w:r w:rsidRPr="004709ED">
        <w:rPr>
          <w:b/>
          <w:sz w:val="26"/>
          <w:szCs w:val="26"/>
        </w:rPr>
        <w:t>BY THE COMMISSION,</w:t>
      </w:r>
    </w:p>
    <w:p w14:paraId="3D9B7825" w14:textId="247E73E6" w:rsidR="00FF7E23" w:rsidRPr="004709ED" w:rsidRDefault="001A64B7" w:rsidP="0099367C">
      <w:pPr>
        <w:keepNext/>
        <w:widowControl/>
        <w:tabs>
          <w:tab w:val="left" w:pos="-720"/>
        </w:tabs>
        <w:ind w:firstLine="5040"/>
        <w:rPr>
          <w:sz w:val="26"/>
          <w:szCs w:val="26"/>
        </w:rPr>
      </w:pPr>
      <w:r>
        <w:rPr>
          <w:noProof/>
        </w:rPr>
        <w:drawing>
          <wp:anchor distT="0" distB="0" distL="114300" distR="114300" simplePos="0" relativeHeight="251659264" behindDoc="1" locked="0" layoutInCell="1" allowOverlap="1" wp14:anchorId="1835F385" wp14:editId="2CC8D34D">
            <wp:simplePos x="0" y="0"/>
            <wp:positionH relativeFrom="column">
              <wp:posOffset>2905125</wp:posOffset>
            </wp:positionH>
            <wp:positionV relativeFrom="paragraph">
              <wp:posOffset>85090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6422702A" w14:textId="646C296F" w:rsidR="001A64B7" w:rsidRDefault="001A64B7"/>
    <w:p w14:paraId="105D05FA" w14:textId="7F7EEF6B" w:rsidR="00FF7E23" w:rsidRDefault="00FF7E23" w:rsidP="0099367C">
      <w:pPr>
        <w:keepNext/>
        <w:widowControl/>
        <w:tabs>
          <w:tab w:val="left" w:pos="-720"/>
        </w:tabs>
        <w:ind w:firstLine="5040"/>
        <w:rPr>
          <w:sz w:val="26"/>
          <w:szCs w:val="26"/>
        </w:rPr>
      </w:pPr>
    </w:p>
    <w:p w14:paraId="43B3C9B7" w14:textId="77777777" w:rsidR="0099367C" w:rsidRPr="004709ED" w:rsidRDefault="0099367C" w:rsidP="0099367C">
      <w:pPr>
        <w:keepNext/>
        <w:widowControl/>
        <w:tabs>
          <w:tab w:val="left" w:pos="-720"/>
        </w:tabs>
        <w:ind w:firstLine="5040"/>
        <w:rPr>
          <w:sz w:val="26"/>
          <w:szCs w:val="26"/>
        </w:rPr>
      </w:pPr>
    </w:p>
    <w:p w14:paraId="5BBAF5D3" w14:textId="77777777" w:rsidR="00AD3E5D" w:rsidRPr="004709ED" w:rsidRDefault="00AD3E5D" w:rsidP="0099367C">
      <w:pPr>
        <w:keepNext/>
        <w:widowControl/>
        <w:tabs>
          <w:tab w:val="left" w:pos="-720"/>
        </w:tabs>
        <w:ind w:firstLine="5040"/>
        <w:rPr>
          <w:sz w:val="26"/>
          <w:szCs w:val="26"/>
        </w:rPr>
      </w:pPr>
    </w:p>
    <w:p w14:paraId="6ECAC586" w14:textId="77777777" w:rsidR="008D61F2" w:rsidRPr="004709ED" w:rsidRDefault="008D61F2" w:rsidP="0099367C">
      <w:pPr>
        <w:keepNext/>
        <w:widowControl/>
        <w:tabs>
          <w:tab w:val="left" w:pos="-720"/>
        </w:tabs>
        <w:ind w:firstLine="5040"/>
        <w:rPr>
          <w:b/>
          <w:sz w:val="26"/>
          <w:szCs w:val="26"/>
        </w:rPr>
      </w:pPr>
      <w:r w:rsidRPr="004709ED">
        <w:rPr>
          <w:sz w:val="26"/>
          <w:szCs w:val="26"/>
        </w:rPr>
        <w:t>Rosemary Chiavetta</w:t>
      </w:r>
    </w:p>
    <w:p w14:paraId="7408A548" w14:textId="77777777" w:rsidR="008D61F2" w:rsidRPr="004709ED" w:rsidRDefault="008D61F2" w:rsidP="0099367C">
      <w:pPr>
        <w:keepNext/>
        <w:widowControl/>
        <w:tabs>
          <w:tab w:val="left" w:pos="-720"/>
        </w:tabs>
        <w:ind w:firstLine="5040"/>
        <w:rPr>
          <w:sz w:val="26"/>
          <w:szCs w:val="26"/>
        </w:rPr>
      </w:pPr>
      <w:r w:rsidRPr="004709ED">
        <w:rPr>
          <w:sz w:val="26"/>
          <w:szCs w:val="26"/>
        </w:rPr>
        <w:t>Secretary</w:t>
      </w:r>
    </w:p>
    <w:p w14:paraId="0AB9A1E3" w14:textId="77777777" w:rsidR="008D61F2" w:rsidRPr="004709ED" w:rsidRDefault="008D61F2" w:rsidP="0099367C">
      <w:pPr>
        <w:keepNext/>
        <w:widowControl/>
        <w:tabs>
          <w:tab w:val="left" w:pos="-720"/>
        </w:tabs>
        <w:rPr>
          <w:sz w:val="26"/>
          <w:szCs w:val="26"/>
        </w:rPr>
      </w:pPr>
    </w:p>
    <w:p w14:paraId="0E843625" w14:textId="77777777" w:rsidR="008D61F2" w:rsidRPr="004709ED" w:rsidRDefault="008D61F2" w:rsidP="0099367C">
      <w:pPr>
        <w:keepNext/>
        <w:widowControl/>
        <w:tabs>
          <w:tab w:val="left" w:pos="-720"/>
        </w:tabs>
        <w:rPr>
          <w:sz w:val="26"/>
          <w:szCs w:val="26"/>
        </w:rPr>
      </w:pPr>
      <w:r w:rsidRPr="004709ED">
        <w:rPr>
          <w:sz w:val="26"/>
          <w:szCs w:val="26"/>
        </w:rPr>
        <w:t>(SEAL)</w:t>
      </w:r>
    </w:p>
    <w:p w14:paraId="011DD128" w14:textId="77777777" w:rsidR="008D61F2" w:rsidRPr="004709ED" w:rsidRDefault="008D61F2" w:rsidP="0099367C">
      <w:pPr>
        <w:keepNext/>
        <w:widowControl/>
        <w:tabs>
          <w:tab w:val="left" w:pos="-720"/>
        </w:tabs>
        <w:rPr>
          <w:sz w:val="26"/>
          <w:szCs w:val="26"/>
        </w:rPr>
      </w:pPr>
    </w:p>
    <w:p w14:paraId="6FEDA958" w14:textId="77777777" w:rsidR="008D61F2" w:rsidRPr="004709ED" w:rsidRDefault="008D61F2" w:rsidP="0099367C">
      <w:pPr>
        <w:keepNext/>
        <w:widowControl/>
        <w:tabs>
          <w:tab w:val="left" w:pos="-720"/>
        </w:tabs>
        <w:rPr>
          <w:sz w:val="26"/>
          <w:szCs w:val="26"/>
        </w:rPr>
      </w:pPr>
      <w:r w:rsidRPr="004709ED">
        <w:rPr>
          <w:sz w:val="26"/>
          <w:szCs w:val="26"/>
        </w:rPr>
        <w:t xml:space="preserve">ORDER ADOPTED: </w:t>
      </w:r>
      <w:r w:rsidR="002B5150" w:rsidRPr="004709ED">
        <w:rPr>
          <w:sz w:val="26"/>
          <w:szCs w:val="26"/>
        </w:rPr>
        <w:t xml:space="preserve"> </w:t>
      </w:r>
      <w:r w:rsidR="00360B52" w:rsidRPr="004709ED">
        <w:rPr>
          <w:sz w:val="26"/>
          <w:szCs w:val="26"/>
        </w:rPr>
        <w:t>December</w:t>
      </w:r>
      <w:r w:rsidR="002B5150" w:rsidRPr="004709ED">
        <w:rPr>
          <w:sz w:val="26"/>
          <w:szCs w:val="26"/>
        </w:rPr>
        <w:t xml:space="preserve"> </w:t>
      </w:r>
      <w:r w:rsidR="00360B52" w:rsidRPr="004709ED">
        <w:rPr>
          <w:sz w:val="26"/>
          <w:szCs w:val="26"/>
        </w:rPr>
        <w:t>6</w:t>
      </w:r>
      <w:r w:rsidR="00F41A2A" w:rsidRPr="004709ED">
        <w:rPr>
          <w:sz w:val="26"/>
          <w:szCs w:val="26"/>
        </w:rPr>
        <w:t>,</w:t>
      </w:r>
      <w:r w:rsidR="006503DC" w:rsidRPr="004709ED">
        <w:rPr>
          <w:sz w:val="26"/>
          <w:szCs w:val="26"/>
        </w:rPr>
        <w:t xml:space="preserve"> 2018</w:t>
      </w:r>
    </w:p>
    <w:p w14:paraId="0B868F8E" w14:textId="77777777" w:rsidR="008D61F2" w:rsidRPr="004709ED" w:rsidRDefault="008D61F2" w:rsidP="0099367C">
      <w:pPr>
        <w:keepNext/>
        <w:widowControl/>
        <w:tabs>
          <w:tab w:val="left" w:pos="-720"/>
        </w:tabs>
        <w:rPr>
          <w:sz w:val="26"/>
          <w:szCs w:val="26"/>
        </w:rPr>
      </w:pPr>
    </w:p>
    <w:p w14:paraId="443DFFE5" w14:textId="72019E5B" w:rsidR="008D61F2" w:rsidRPr="004709ED" w:rsidRDefault="008D61F2" w:rsidP="0099367C">
      <w:pPr>
        <w:keepNext/>
        <w:widowControl/>
        <w:tabs>
          <w:tab w:val="left" w:pos="-720"/>
        </w:tabs>
        <w:rPr>
          <w:sz w:val="26"/>
          <w:szCs w:val="26"/>
        </w:rPr>
      </w:pPr>
      <w:r w:rsidRPr="004709ED">
        <w:rPr>
          <w:sz w:val="26"/>
          <w:szCs w:val="26"/>
        </w:rPr>
        <w:t>ORDER ENTERED:</w:t>
      </w:r>
      <w:r w:rsidR="00FF7E23" w:rsidRPr="004709ED">
        <w:rPr>
          <w:sz w:val="26"/>
          <w:szCs w:val="26"/>
        </w:rPr>
        <w:t xml:space="preserve">  </w:t>
      </w:r>
      <w:r w:rsidR="001A64B7">
        <w:rPr>
          <w:sz w:val="26"/>
          <w:szCs w:val="26"/>
        </w:rPr>
        <w:t>January 4, 2019</w:t>
      </w:r>
    </w:p>
    <w:sectPr w:rsidR="008D61F2" w:rsidRPr="004709ED" w:rsidSect="00422990">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99FD4" w14:textId="77777777" w:rsidR="00E22C08" w:rsidRDefault="00E22C08" w:rsidP="00F7174B">
      <w:r>
        <w:separator/>
      </w:r>
    </w:p>
    <w:p w14:paraId="300580CD" w14:textId="77777777" w:rsidR="00E22C08" w:rsidRDefault="00E22C08"/>
    <w:p w14:paraId="5E2B165B" w14:textId="77777777" w:rsidR="00E22C08" w:rsidRDefault="00E22C08" w:rsidP="00E459D9"/>
  </w:endnote>
  <w:endnote w:type="continuationSeparator" w:id="0">
    <w:p w14:paraId="0EB553C9" w14:textId="77777777" w:rsidR="00E22C08" w:rsidRDefault="00E22C08" w:rsidP="00F7174B">
      <w:r>
        <w:continuationSeparator/>
      </w:r>
    </w:p>
    <w:p w14:paraId="5D5C021C" w14:textId="77777777" w:rsidR="00E22C08" w:rsidRDefault="00E22C08"/>
    <w:p w14:paraId="2DC9DFF0" w14:textId="77777777" w:rsidR="00E22C08" w:rsidRDefault="00E22C08" w:rsidP="00E459D9"/>
  </w:endnote>
  <w:endnote w:type="continuationNotice" w:id="1">
    <w:p w14:paraId="16D95A67" w14:textId="77777777" w:rsidR="00E22C08" w:rsidRDefault="00E22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330908"/>
      <w:docPartObj>
        <w:docPartGallery w:val="Page Numbers (Bottom of Page)"/>
        <w:docPartUnique/>
      </w:docPartObj>
    </w:sdtPr>
    <w:sdtEndPr>
      <w:rPr>
        <w:noProof/>
        <w:sz w:val="24"/>
      </w:rPr>
    </w:sdtEndPr>
    <w:sdtContent>
      <w:p w14:paraId="75B0465F" w14:textId="77777777" w:rsidR="0084399A" w:rsidRPr="000D36C8" w:rsidRDefault="0084399A" w:rsidP="00643850">
        <w:pPr>
          <w:pStyle w:val="Footer"/>
          <w:jc w:val="center"/>
          <w:rPr>
            <w:sz w:val="24"/>
          </w:rPr>
        </w:pPr>
        <w:r w:rsidRPr="000D36C8">
          <w:rPr>
            <w:sz w:val="24"/>
          </w:rPr>
          <w:fldChar w:fldCharType="begin"/>
        </w:r>
        <w:r w:rsidRPr="000D36C8">
          <w:rPr>
            <w:sz w:val="24"/>
          </w:rPr>
          <w:instrText xml:space="preserve"> PAGE   \* MERGEFORMAT </w:instrText>
        </w:r>
        <w:r w:rsidRPr="000D36C8">
          <w:rPr>
            <w:sz w:val="24"/>
          </w:rPr>
          <w:fldChar w:fldCharType="separate"/>
        </w:r>
        <w:r>
          <w:rPr>
            <w:noProof/>
            <w:sz w:val="24"/>
          </w:rPr>
          <w:t>61</w:t>
        </w:r>
        <w:r w:rsidRPr="000D36C8">
          <w:rPr>
            <w:noProof/>
            <w:sz w:val="24"/>
          </w:rPr>
          <w:fldChar w:fldCharType="end"/>
        </w:r>
      </w:p>
    </w:sdtContent>
  </w:sdt>
  <w:p w14:paraId="068896C9" w14:textId="77777777" w:rsidR="0084399A" w:rsidRPr="00382BC0" w:rsidRDefault="0084399A" w:rsidP="00382BC0">
    <w:pPr>
      <w:pStyle w:val="Footer"/>
      <w:tabs>
        <w:tab w:val="left" w:pos="5295"/>
      </w:tabs>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84D94" w14:textId="77777777" w:rsidR="00E22C08" w:rsidRDefault="00E22C08" w:rsidP="003C6652">
      <w:r>
        <w:separator/>
      </w:r>
    </w:p>
  </w:footnote>
  <w:footnote w:type="continuationSeparator" w:id="0">
    <w:p w14:paraId="4AE88D97" w14:textId="77777777" w:rsidR="00E22C08" w:rsidRDefault="00E22C08" w:rsidP="00F7174B">
      <w:r>
        <w:continuationSeparator/>
      </w:r>
    </w:p>
    <w:p w14:paraId="568CA9E1" w14:textId="77777777" w:rsidR="00E22C08" w:rsidRDefault="00E22C08"/>
    <w:p w14:paraId="6D5DF646" w14:textId="77777777" w:rsidR="00E22C08" w:rsidRDefault="00E22C08" w:rsidP="00E459D9"/>
  </w:footnote>
  <w:footnote w:type="continuationNotice" w:id="1">
    <w:p w14:paraId="36F8C3AA" w14:textId="77777777" w:rsidR="00E22C08" w:rsidRDefault="00E22C08"/>
  </w:footnote>
  <w:footnote w:id="2">
    <w:p w14:paraId="0CCB612E" w14:textId="32E98ACA" w:rsidR="005B7420" w:rsidRPr="005B7420" w:rsidRDefault="005B7420">
      <w:pPr>
        <w:pStyle w:val="FootnoteText"/>
        <w:rPr>
          <w:sz w:val="26"/>
          <w:szCs w:val="26"/>
        </w:rPr>
      </w:pPr>
      <w:r w:rsidRPr="005B7420">
        <w:rPr>
          <w:sz w:val="26"/>
          <w:szCs w:val="26"/>
        </w:rPr>
        <w:tab/>
      </w:r>
      <w:r w:rsidRPr="005B7420">
        <w:rPr>
          <w:rStyle w:val="FootnoteReference"/>
          <w:sz w:val="26"/>
          <w:szCs w:val="26"/>
        </w:rPr>
        <w:footnoteRef/>
      </w:r>
      <w:r w:rsidRPr="005B7420">
        <w:rPr>
          <w:sz w:val="26"/>
          <w:szCs w:val="26"/>
        </w:rPr>
        <w:tab/>
        <w:t>House Bill 2075 of 2018 (</w:t>
      </w:r>
      <w:r w:rsidRPr="000B3288">
        <w:rPr>
          <w:i/>
          <w:sz w:val="26"/>
          <w:szCs w:val="26"/>
        </w:rPr>
        <w:t>Act 120</w:t>
      </w:r>
      <w:r w:rsidRPr="005B7420">
        <w:rPr>
          <w:sz w:val="26"/>
          <w:szCs w:val="26"/>
        </w:rPr>
        <w:t>) was signed in the House and Senate on October 17, 2018</w:t>
      </w:r>
      <w:r w:rsidR="00AC722D">
        <w:rPr>
          <w:sz w:val="26"/>
          <w:szCs w:val="26"/>
        </w:rPr>
        <w:t>,</w:t>
      </w:r>
      <w:r w:rsidRPr="005B7420">
        <w:rPr>
          <w:sz w:val="26"/>
          <w:szCs w:val="26"/>
        </w:rPr>
        <w:t xml:space="preserve"> and approved by Governor </w:t>
      </w:r>
      <w:r w:rsidR="00A158D3">
        <w:rPr>
          <w:sz w:val="26"/>
          <w:szCs w:val="26"/>
        </w:rPr>
        <w:t xml:space="preserve">Tom Wolf </w:t>
      </w:r>
      <w:r w:rsidRPr="005B7420">
        <w:rPr>
          <w:sz w:val="26"/>
          <w:szCs w:val="26"/>
        </w:rPr>
        <w:t xml:space="preserve">on October 24, 2018. </w:t>
      </w:r>
      <w:r w:rsidR="00AC722D">
        <w:rPr>
          <w:sz w:val="26"/>
          <w:szCs w:val="26"/>
        </w:rPr>
        <w:t xml:space="preserve"> </w:t>
      </w:r>
      <w:r w:rsidRPr="00A158D3">
        <w:rPr>
          <w:i/>
          <w:sz w:val="26"/>
          <w:szCs w:val="26"/>
        </w:rPr>
        <w:t>Act 120</w:t>
      </w:r>
      <w:r w:rsidRPr="005B7420">
        <w:rPr>
          <w:sz w:val="26"/>
          <w:szCs w:val="26"/>
        </w:rPr>
        <w:t xml:space="preserve"> takes effect on December 23, 2018. </w:t>
      </w:r>
      <w:r w:rsidR="00A158D3">
        <w:rPr>
          <w:sz w:val="26"/>
          <w:szCs w:val="26"/>
        </w:rPr>
        <w:t xml:space="preserve"> </w:t>
      </w:r>
      <w:r w:rsidRPr="005B7420">
        <w:rPr>
          <w:sz w:val="26"/>
          <w:szCs w:val="26"/>
        </w:rPr>
        <w:t>It amends Section 1311(b) of the Public Utility Code, Pa.</w:t>
      </w:r>
      <w:r w:rsidR="00AC722D">
        <w:rPr>
          <w:sz w:val="26"/>
          <w:szCs w:val="26"/>
        </w:rPr>
        <w:t> </w:t>
      </w:r>
      <w:r w:rsidRPr="005B7420">
        <w:rPr>
          <w:sz w:val="26"/>
          <w:szCs w:val="26"/>
        </w:rPr>
        <w:t>C.S. §1311(b).</w:t>
      </w:r>
    </w:p>
  </w:footnote>
  <w:footnote w:id="3">
    <w:p w14:paraId="198ECEB5" w14:textId="77777777" w:rsidR="0084399A" w:rsidRPr="0045509E" w:rsidRDefault="0084399A" w:rsidP="0045509E">
      <w:pPr>
        <w:pStyle w:val="FootnoteText"/>
        <w:keepNext/>
        <w:keepLines/>
        <w:widowControl/>
        <w:spacing w:after="120"/>
        <w:ind w:firstLine="720"/>
        <w:rPr>
          <w:sz w:val="26"/>
          <w:szCs w:val="26"/>
        </w:rPr>
      </w:pPr>
      <w:r w:rsidRPr="0045509E">
        <w:rPr>
          <w:rStyle w:val="FootnoteReference"/>
          <w:sz w:val="26"/>
          <w:szCs w:val="26"/>
        </w:rPr>
        <w:footnoteRef/>
      </w:r>
      <w:r w:rsidRPr="0045509E">
        <w:rPr>
          <w:sz w:val="26"/>
          <w:szCs w:val="26"/>
        </w:rPr>
        <w:tab/>
        <w:t xml:space="preserve">Agency for Toxic Substances and Disease Registry (ATSDR) (August 2007).  Toxicology Profile for Lead. </w:t>
      </w:r>
      <w:hyperlink r:id="rId1" w:history="1">
        <w:r w:rsidRPr="0045509E">
          <w:rPr>
            <w:rStyle w:val="Hyperlink"/>
            <w:rFonts w:eastAsiaTheme="minorHAnsi"/>
            <w:sz w:val="26"/>
            <w:szCs w:val="26"/>
          </w:rPr>
          <w:t>https://www.atsdr.cdc.gov/toxprofiles/tp13.pdf</w:t>
        </w:r>
      </w:hyperlink>
      <w:r w:rsidRPr="0045509E">
        <w:rPr>
          <w:rFonts w:eastAsiaTheme="minorHAnsi"/>
          <w:color w:val="000000"/>
          <w:sz w:val="26"/>
          <w:szCs w:val="26"/>
        </w:rPr>
        <w:t xml:space="preserve">. </w:t>
      </w:r>
    </w:p>
  </w:footnote>
  <w:footnote w:id="4">
    <w:p w14:paraId="169CB96B" w14:textId="77777777" w:rsidR="0084399A" w:rsidRPr="0045509E" w:rsidRDefault="0084399A" w:rsidP="0045509E">
      <w:pPr>
        <w:pStyle w:val="FootnoteText"/>
        <w:keepNext/>
        <w:keepLines/>
        <w:widowControl/>
        <w:spacing w:after="120"/>
        <w:ind w:firstLine="720"/>
        <w:rPr>
          <w:sz w:val="26"/>
          <w:szCs w:val="26"/>
        </w:rPr>
      </w:pPr>
      <w:r w:rsidRPr="0045509E">
        <w:rPr>
          <w:rStyle w:val="FootnoteReference"/>
          <w:sz w:val="26"/>
          <w:szCs w:val="26"/>
        </w:rPr>
        <w:footnoteRef/>
      </w:r>
      <w:r w:rsidRPr="0045509E">
        <w:rPr>
          <w:sz w:val="26"/>
          <w:szCs w:val="26"/>
        </w:rPr>
        <w:tab/>
      </w:r>
      <w:r w:rsidRPr="0045509E">
        <w:rPr>
          <w:i/>
          <w:sz w:val="26"/>
          <w:szCs w:val="26"/>
        </w:rPr>
        <w:t>Id.</w:t>
      </w:r>
    </w:p>
  </w:footnote>
  <w:footnote w:id="5">
    <w:p w14:paraId="1581F22D" w14:textId="77777777" w:rsidR="0084399A" w:rsidRPr="0045509E" w:rsidRDefault="0084399A" w:rsidP="0045509E">
      <w:pPr>
        <w:pStyle w:val="Default"/>
        <w:keepNext/>
        <w:keepLines/>
        <w:spacing w:after="120"/>
        <w:ind w:firstLine="720"/>
        <w:rPr>
          <w:sz w:val="26"/>
          <w:szCs w:val="26"/>
        </w:rPr>
      </w:pPr>
      <w:r w:rsidRPr="0045509E">
        <w:rPr>
          <w:rStyle w:val="FootnoteReference"/>
          <w:sz w:val="26"/>
          <w:szCs w:val="26"/>
        </w:rPr>
        <w:footnoteRef/>
      </w:r>
      <w:r w:rsidRPr="0045509E">
        <w:rPr>
          <w:sz w:val="26"/>
          <w:szCs w:val="26"/>
        </w:rPr>
        <w:tab/>
        <w:t xml:space="preserve">Section 1417 of the SDWA, 42 U.S.C. § 300g–6, banned the “use of any pipe, any pipe or plumbing fitting or fixture, any solder, or any flux, after June 1986, in the installation or repair of (i) any public water system; or (ii) any  plumbing in a residential or non residential facility providing water for human consumption, that is not lead free.”  At that time, “lead free” was defined as solder that contains less than 0.2% lead and pipes that contain less than 8.0% lead. See U.S. Environmental Protection Agency, Use of Lead Free Pipes, Fittings, Fixtures, Solder and Flux for Drinking Water, </w:t>
      </w:r>
      <w:hyperlink r:id="rId2" w:history="1">
        <w:r w:rsidRPr="0045509E">
          <w:rPr>
            <w:rStyle w:val="Hyperlink"/>
            <w:sz w:val="26"/>
            <w:szCs w:val="26"/>
          </w:rPr>
          <w:t>https://www.epa.gov/dwstandardsregulations/use-lead-free-pipes-fittings-fixtures-solder-and-flux-drinking-water</w:t>
        </w:r>
      </w:hyperlink>
      <w:r w:rsidRPr="0045509E">
        <w:rPr>
          <w:sz w:val="26"/>
          <w:szCs w:val="26"/>
        </w:rPr>
        <w:t xml:space="preserve">. </w:t>
      </w:r>
    </w:p>
  </w:footnote>
  <w:footnote w:id="6">
    <w:p w14:paraId="35345395" w14:textId="77777777" w:rsidR="0084399A" w:rsidRPr="0045509E" w:rsidRDefault="0084399A" w:rsidP="0045509E">
      <w:pPr>
        <w:pStyle w:val="FootnoteText"/>
        <w:keepNext/>
        <w:keepLines/>
        <w:widowControl/>
        <w:spacing w:after="120"/>
        <w:ind w:firstLine="720"/>
        <w:rPr>
          <w:sz w:val="26"/>
          <w:szCs w:val="26"/>
        </w:rPr>
      </w:pPr>
      <w:r w:rsidRPr="0045509E">
        <w:rPr>
          <w:rStyle w:val="FootnoteReference"/>
          <w:sz w:val="26"/>
          <w:szCs w:val="26"/>
        </w:rPr>
        <w:footnoteRef/>
      </w:r>
      <w:r w:rsidRPr="0045509E">
        <w:rPr>
          <w:sz w:val="26"/>
          <w:szCs w:val="26"/>
        </w:rPr>
        <w:tab/>
      </w:r>
      <w:hyperlink r:id="rId3" w:history="1">
        <w:r w:rsidRPr="0045509E">
          <w:rPr>
            <w:rStyle w:val="Hyperlink"/>
            <w:rFonts w:eastAsiaTheme="minorHAnsi"/>
            <w:sz w:val="26"/>
            <w:szCs w:val="26"/>
          </w:rPr>
          <w:t>https://www.epa.gov/dwreginfo/lead-and-copper-rule</w:t>
        </w:r>
      </w:hyperlink>
      <w:r w:rsidRPr="0045509E">
        <w:rPr>
          <w:rFonts w:eastAsiaTheme="minorHAnsi"/>
          <w:color w:val="000000"/>
          <w:sz w:val="26"/>
          <w:szCs w:val="26"/>
        </w:rPr>
        <w:t xml:space="preserve">. </w:t>
      </w:r>
    </w:p>
  </w:footnote>
  <w:footnote w:id="7">
    <w:p w14:paraId="33774D8D" w14:textId="77777777" w:rsidR="0084399A" w:rsidRPr="0045509E" w:rsidRDefault="0084399A" w:rsidP="0045509E">
      <w:pPr>
        <w:pStyle w:val="FootnoteText"/>
        <w:keepNext/>
        <w:keepLines/>
        <w:widowControl/>
        <w:spacing w:after="120"/>
        <w:ind w:firstLine="720"/>
        <w:rPr>
          <w:sz w:val="26"/>
          <w:szCs w:val="26"/>
        </w:rPr>
      </w:pPr>
      <w:r w:rsidRPr="0045509E">
        <w:rPr>
          <w:rStyle w:val="FootnoteReference"/>
          <w:sz w:val="26"/>
          <w:szCs w:val="26"/>
        </w:rPr>
        <w:footnoteRef/>
      </w:r>
      <w:r w:rsidRPr="0045509E">
        <w:rPr>
          <w:sz w:val="26"/>
          <w:szCs w:val="26"/>
        </w:rPr>
        <w:tab/>
        <w:t>The 1996 amendments expanded the prohibition on lead to include the use of any plumbing fitting and fixtures that are not lead-free and prohibited their introduction into commerce.</w:t>
      </w:r>
    </w:p>
  </w:footnote>
  <w:footnote w:id="8">
    <w:p w14:paraId="02E6EC93" w14:textId="77777777" w:rsidR="0084399A" w:rsidRPr="0045509E" w:rsidRDefault="0084399A" w:rsidP="0045509E">
      <w:pPr>
        <w:pStyle w:val="FootnoteText"/>
        <w:keepNext/>
        <w:keepLines/>
        <w:widowControl/>
        <w:spacing w:after="120"/>
        <w:ind w:firstLine="720"/>
        <w:rPr>
          <w:sz w:val="26"/>
          <w:szCs w:val="26"/>
        </w:rPr>
      </w:pPr>
      <w:r w:rsidRPr="0045509E">
        <w:rPr>
          <w:rStyle w:val="FootnoteReference"/>
          <w:sz w:val="26"/>
          <w:szCs w:val="26"/>
        </w:rPr>
        <w:footnoteRef/>
      </w:r>
      <w:r w:rsidRPr="0045509E">
        <w:rPr>
          <w:sz w:val="26"/>
          <w:szCs w:val="26"/>
        </w:rPr>
        <w:tab/>
        <w:t>In 2011, the Reduction of Lead in Drinking Water Act was enacted, reducing the permissible percentage of lead to its current level of 0.25%.  Reduction of Lead in Drinking Water Act, P.L. 111-380, 124 Stat. 4131 (enacted January 4, 2011), amending the definition of “lead free” in Section 1417(d) of the SDWA.</w:t>
      </w:r>
    </w:p>
  </w:footnote>
  <w:footnote w:id="9">
    <w:p w14:paraId="700E686A" w14:textId="77777777" w:rsidR="0084399A" w:rsidRPr="0045509E" w:rsidRDefault="0084399A" w:rsidP="0045509E">
      <w:pPr>
        <w:keepNext/>
        <w:keepLines/>
        <w:widowControl/>
        <w:autoSpaceDE w:val="0"/>
        <w:autoSpaceDN w:val="0"/>
        <w:adjustRightInd w:val="0"/>
        <w:spacing w:after="120"/>
        <w:ind w:firstLine="720"/>
        <w:rPr>
          <w:rFonts w:eastAsiaTheme="minorHAnsi"/>
          <w:color w:val="000000"/>
          <w:sz w:val="26"/>
          <w:szCs w:val="26"/>
        </w:rPr>
      </w:pPr>
      <w:r w:rsidRPr="0045509E">
        <w:rPr>
          <w:rStyle w:val="FootnoteReference"/>
          <w:sz w:val="26"/>
          <w:szCs w:val="26"/>
        </w:rPr>
        <w:footnoteRef/>
      </w:r>
      <w:r w:rsidRPr="0045509E">
        <w:rPr>
          <w:sz w:val="26"/>
          <w:szCs w:val="26"/>
        </w:rPr>
        <w:tab/>
      </w:r>
      <w:r w:rsidRPr="0045509E">
        <w:rPr>
          <w:rFonts w:eastAsiaTheme="minorHAnsi"/>
          <w:color w:val="000000"/>
          <w:sz w:val="26"/>
          <w:szCs w:val="26"/>
        </w:rPr>
        <w:t xml:space="preserve">NDWAC Recommendations to the Administrator for the Long Term Revisions to the LCR (December 15, 2015). </w:t>
      </w:r>
      <w:hyperlink r:id="rId4" w:history="1">
        <w:r w:rsidRPr="0045509E">
          <w:rPr>
            <w:rStyle w:val="Hyperlink"/>
            <w:rFonts w:eastAsiaTheme="minorHAnsi"/>
            <w:sz w:val="26"/>
            <w:szCs w:val="26"/>
          </w:rPr>
          <w:t>https://www.epa.gov/sites/production/files/2016-01/documents/ndwacrecommtoadmin121515.pdf</w:t>
        </w:r>
      </w:hyperlink>
      <w:r w:rsidRPr="0045509E">
        <w:rPr>
          <w:rFonts w:eastAsiaTheme="minorHAnsi"/>
          <w:color w:val="000000"/>
          <w:sz w:val="26"/>
          <w:szCs w:val="26"/>
        </w:rPr>
        <w:t xml:space="preserve">.  </w:t>
      </w:r>
      <w:r w:rsidRPr="0045509E">
        <w:rPr>
          <w:rFonts w:eastAsiaTheme="minorHAnsi"/>
          <w:i/>
          <w:iCs/>
          <w:color w:val="000000"/>
          <w:sz w:val="26"/>
          <w:szCs w:val="26"/>
        </w:rPr>
        <w:t>See also</w:t>
      </w:r>
      <w:r w:rsidRPr="0045509E">
        <w:rPr>
          <w:rFonts w:eastAsiaTheme="minorHAnsi"/>
          <w:color w:val="000000"/>
          <w:sz w:val="26"/>
          <w:szCs w:val="26"/>
        </w:rPr>
        <w:t xml:space="preserve">, Final Report of the LCR Working Group to the NDWAC (August 24, 2015). </w:t>
      </w:r>
      <w:hyperlink r:id="rId5" w:history="1">
        <w:r w:rsidRPr="0045509E">
          <w:rPr>
            <w:rStyle w:val="Hyperlink"/>
            <w:rFonts w:eastAsiaTheme="minorHAnsi"/>
            <w:sz w:val="26"/>
            <w:szCs w:val="26"/>
          </w:rPr>
          <w:t>https://www.epa.gov/sites/production/files/2016-01/documents/ndwaclcrwgfinalreportaug2015.pdf</w:t>
        </w:r>
      </w:hyperlink>
      <w:r w:rsidRPr="0045509E">
        <w:rPr>
          <w:rFonts w:eastAsiaTheme="minorHAnsi"/>
          <w:color w:val="000000"/>
          <w:sz w:val="26"/>
          <w:szCs w:val="26"/>
        </w:rPr>
        <w:t xml:space="preserve">. </w:t>
      </w:r>
    </w:p>
  </w:footnote>
  <w:footnote w:id="10">
    <w:p w14:paraId="73C8A05F" w14:textId="77777777" w:rsidR="0084399A" w:rsidRPr="0045509E" w:rsidRDefault="0084399A" w:rsidP="0045509E">
      <w:pPr>
        <w:pStyle w:val="FootnoteText"/>
        <w:keepNext/>
        <w:keepLines/>
        <w:widowControl/>
        <w:spacing w:after="120"/>
        <w:ind w:firstLine="720"/>
        <w:rPr>
          <w:sz w:val="26"/>
          <w:szCs w:val="26"/>
        </w:rPr>
      </w:pPr>
      <w:r w:rsidRPr="0045509E">
        <w:rPr>
          <w:rStyle w:val="FootnoteReference"/>
          <w:sz w:val="26"/>
          <w:szCs w:val="26"/>
        </w:rPr>
        <w:footnoteRef/>
      </w:r>
      <w:r w:rsidRPr="0045509E">
        <w:rPr>
          <w:sz w:val="26"/>
          <w:szCs w:val="26"/>
        </w:rPr>
        <w:tab/>
        <w:t>Tariff Water – Pa. P.U.C. No. 4 (Tariff No. 4) was in effect at the time PAWC filed the instant Petition; however, Tariff No. 4 was later replaced with Tariff No. 5, effective January 1, 2018.</w:t>
      </w:r>
    </w:p>
  </w:footnote>
  <w:footnote w:id="11">
    <w:p w14:paraId="72BD42A3" w14:textId="77777777" w:rsidR="0084399A" w:rsidRPr="0045509E" w:rsidRDefault="0084399A" w:rsidP="0045509E">
      <w:pPr>
        <w:pStyle w:val="FootnoteText"/>
        <w:keepNext/>
        <w:keepLines/>
        <w:widowControl/>
        <w:spacing w:after="120"/>
        <w:ind w:firstLine="720"/>
        <w:rPr>
          <w:sz w:val="26"/>
          <w:szCs w:val="26"/>
        </w:rPr>
      </w:pPr>
      <w:r w:rsidRPr="0045509E">
        <w:rPr>
          <w:rStyle w:val="FootnoteReference"/>
          <w:sz w:val="26"/>
          <w:szCs w:val="26"/>
        </w:rPr>
        <w:footnoteRef/>
      </w:r>
      <w:r w:rsidRPr="0045509E">
        <w:rPr>
          <w:sz w:val="26"/>
          <w:szCs w:val="26"/>
        </w:rPr>
        <w:tab/>
        <w:t>The Commission approved a Joint Petition for Settlement allowing an increase in annual operating revenues of $61.85 million, or approximately a 9.41% increase, in lieu of the $107.9 million, or approximately 16.4%, increase originally requested.</w:t>
      </w:r>
    </w:p>
  </w:footnote>
  <w:footnote w:id="12">
    <w:p w14:paraId="11C9618E" w14:textId="64D9AF94" w:rsidR="0084399A" w:rsidRPr="0098326D" w:rsidRDefault="0084399A" w:rsidP="0098326D">
      <w:pPr>
        <w:pStyle w:val="FootnoteText"/>
        <w:ind w:firstLine="720"/>
        <w:rPr>
          <w:sz w:val="26"/>
          <w:szCs w:val="26"/>
        </w:rPr>
      </w:pPr>
      <w:r w:rsidRPr="0098326D">
        <w:rPr>
          <w:rStyle w:val="FootnoteReference"/>
          <w:sz w:val="26"/>
          <w:szCs w:val="26"/>
        </w:rPr>
        <w:footnoteRef/>
      </w:r>
      <w:r>
        <w:rPr>
          <w:sz w:val="26"/>
          <w:szCs w:val="26"/>
        </w:rPr>
        <w:tab/>
      </w:r>
      <w:r w:rsidRPr="0098326D">
        <w:rPr>
          <w:sz w:val="26"/>
          <w:szCs w:val="26"/>
        </w:rPr>
        <w:t xml:space="preserve">The ALJ also recommended that PAWC collaborate with the parties on consumer education for the program, implement certain annual reporting requirements, and make reasonable efforts to obtain grants or loans to offset program costs.  PAWC did not file Exceptions to these requirements, and </w:t>
      </w:r>
      <w:r w:rsidRPr="006D6873">
        <w:rPr>
          <w:i/>
          <w:sz w:val="26"/>
          <w:szCs w:val="26"/>
        </w:rPr>
        <w:t>Act 120</w:t>
      </w:r>
      <w:r w:rsidRPr="0098326D">
        <w:rPr>
          <w:sz w:val="26"/>
          <w:szCs w:val="26"/>
        </w:rPr>
        <w:t xml:space="preserve"> does not address them.  These may be reasonable elements of a replacements plan, and we would encourage the parties to consider their inclusion in any revised proposal.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3BA"/>
    <w:multiLevelType w:val="hybridMultilevel"/>
    <w:tmpl w:val="1CF09ED8"/>
    <w:lvl w:ilvl="0" w:tplc="284652D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D0576A"/>
    <w:multiLevelType w:val="hybridMultilevel"/>
    <w:tmpl w:val="779288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47F5541"/>
    <w:multiLevelType w:val="multilevel"/>
    <w:tmpl w:val="ABFA03BC"/>
    <w:lvl w:ilvl="0">
      <w:start w:val="10"/>
      <w:numFmt w:val="decimal"/>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4A594F"/>
    <w:multiLevelType w:val="hybridMultilevel"/>
    <w:tmpl w:val="C35E9E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926EB5"/>
    <w:multiLevelType w:val="hybridMultilevel"/>
    <w:tmpl w:val="E35CDFC6"/>
    <w:lvl w:ilvl="0" w:tplc="70D6435E">
      <w:start w:val="1"/>
      <w:numFmt w:val="upperRoman"/>
      <w:pStyle w:val="Heading1"/>
      <w:lvlText w:val="%1."/>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F0FCF"/>
    <w:multiLevelType w:val="hybridMultilevel"/>
    <w:tmpl w:val="C1FA31C4"/>
    <w:lvl w:ilvl="0" w:tplc="53542FD6">
      <w:start w:val="1"/>
      <w:numFmt w:val="lowerRoman"/>
      <w:pStyle w:val="Heading5"/>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DC10D6"/>
    <w:multiLevelType w:val="hybridMultilevel"/>
    <w:tmpl w:val="69D80D32"/>
    <w:lvl w:ilvl="0" w:tplc="48B6DC60">
      <w:start w:val="1"/>
      <w:numFmt w:val="decimal"/>
      <w:pStyle w:val="Heading3"/>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903D46"/>
    <w:multiLevelType w:val="hybridMultilevel"/>
    <w:tmpl w:val="7DD607D2"/>
    <w:lvl w:ilvl="0" w:tplc="9D8A4C8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8E52BF"/>
    <w:multiLevelType w:val="hybridMultilevel"/>
    <w:tmpl w:val="7938EE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EE07E9"/>
    <w:multiLevelType w:val="hybridMultilevel"/>
    <w:tmpl w:val="1E3070D6"/>
    <w:lvl w:ilvl="0" w:tplc="28D4CAA4">
      <w:start w:val="1"/>
      <w:numFmt w:val="lowerLetter"/>
      <w:pStyle w:val="Heading4"/>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F692E6F"/>
    <w:multiLevelType w:val="hybridMultilevel"/>
    <w:tmpl w:val="F03A93CC"/>
    <w:lvl w:ilvl="0" w:tplc="8F8A403E">
      <w:start w:val="1"/>
      <w:numFmt w:val="upperLetter"/>
      <w:pStyle w:val="Heading2"/>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A02C1"/>
    <w:multiLevelType w:val="hybridMultilevel"/>
    <w:tmpl w:val="CD362C8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637406E"/>
    <w:multiLevelType w:val="multilevel"/>
    <w:tmpl w:val="EB4E99E2"/>
    <w:lvl w:ilvl="0">
      <w:start w:val="17"/>
      <w:numFmt w:val="decimal"/>
      <w:lvlText w:val="%1."/>
      <w:lvlJc w:val="left"/>
      <w:pPr>
        <w:tabs>
          <w:tab w:val="left" w:pos="64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EE41E4"/>
    <w:multiLevelType w:val="hybridMultilevel"/>
    <w:tmpl w:val="040ED5EE"/>
    <w:lvl w:ilvl="0" w:tplc="AFAE3D5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2A05BB4"/>
    <w:multiLevelType w:val="hybridMultilevel"/>
    <w:tmpl w:val="85849FA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017EE"/>
    <w:multiLevelType w:val="hybridMultilevel"/>
    <w:tmpl w:val="3A706094"/>
    <w:lvl w:ilvl="0" w:tplc="C36A5C70">
      <w:start w:val="1"/>
      <w:numFmt w:val="upperRoman"/>
      <w:lvlText w:val="%1."/>
      <w:lvlJc w:val="left"/>
      <w:pPr>
        <w:ind w:left="459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9F3915"/>
    <w:multiLevelType w:val="hybridMultilevel"/>
    <w:tmpl w:val="1C08B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0"/>
  </w:num>
  <w:num w:numId="3">
    <w:abstractNumId w:val="6"/>
  </w:num>
  <w:num w:numId="4">
    <w:abstractNumId w:val="5"/>
  </w:num>
  <w:num w:numId="5">
    <w:abstractNumId w:val="15"/>
  </w:num>
  <w:num w:numId="6">
    <w:abstractNumId w:val="6"/>
    <w:lvlOverride w:ilvl="0">
      <w:startOverride w:val="1"/>
    </w:lvlOverride>
  </w:num>
  <w:num w:numId="7">
    <w:abstractNumId w:val="14"/>
  </w:num>
  <w:num w:numId="8">
    <w:abstractNumId w:val="9"/>
    <w:lvlOverride w:ilvl="0">
      <w:startOverride w:val="1"/>
    </w:lvlOverride>
  </w:num>
  <w:num w:numId="9">
    <w:abstractNumId w:val="9"/>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7"/>
  </w:num>
  <w:num w:numId="16">
    <w:abstractNumId w:val="13"/>
  </w:num>
  <w:num w:numId="17">
    <w:abstractNumId w:val="16"/>
  </w:num>
  <w:num w:numId="18">
    <w:abstractNumId w:val="11"/>
  </w:num>
  <w:num w:numId="19">
    <w:abstractNumId w:val="6"/>
    <w:lvlOverride w:ilvl="0">
      <w:startOverride w:val="1"/>
    </w:lvlOverride>
  </w:num>
  <w:num w:numId="20">
    <w:abstractNumId w:val="8"/>
  </w:num>
  <w:num w:numId="21">
    <w:abstractNumId w:val="9"/>
    <w:lvlOverride w:ilvl="0">
      <w:startOverride w:val="1"/>
    </w:lvlOverride>
  </w:num>
  <w:num w:numId="22">
    <w:abstractNumId w:val="3"/>
  </w:num>
  <w:num w:numId="23">
    <w:abstractNumId w:val="1"/>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2"/>
  </w:num>
  <w:num w:numId="31">
    <w:abstractNumId w:val="12"/>
  </w:num>
  <w:num w:numId="32">
    <w:abstractNumId w:val="6"/>
    <w:lvlOverride w:ilvl="0">
      <w:startOverride w:val="1"/>
    </w:lvlOverride>
  </w:num>
  <w:num w:numId="33">
    <w:abstractNumId w:val="6"/>
  </w:num>
  <w:num w:numId="34">
    <w:abstractNumId w:val="6"/>
  </w:num>
  <w:num w:numId="35">
    <w:abstractNumId w:val="6"/>
  </w:num>
  <w:num w:numId="36">
    <w:abstractNumId w:val="6"/>
  </w:num>
  <w:num w:numId="37">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EC"/>
    <w:rsid w:val="000001BD"/>
    <w:rsid w:val="00000223"/>
    <w:rsid w:val="00000651"/>
    <w:rsid w:val="00000C36"/>
    <w:rsid w:val="00000CE2"/>
    <w:rsid w:val="00000D47"/>
    <w:rsid w:val="00001277"/>
    <w:rsid w:val="00001323"/>
    <w:rsid w:val="00001486"/>
    <w:rsid w:val="0000153D"/>
    <w:rsid w:val="000017F2"/>
    <w:rsid w:val="00001FC8"/>
    <w:rsid w:val="00002644"/>
    <w:rsid w:val="00002876"/>
    <w:rsid w:val="000029BB"/>
    <w:rsid w:val="00002CF0"/>
    <w:rsid w:val="00002F13"/>
    <w:rsid w:val="00003444"/>
    <w:rsid w:val="000037D0"/>
    <w:rsid w:val="00003A72"/>
    <w:rsid w:val="00003BC7"/>
    <w:rsid w:val="0000446B"/>
    <w:rsid w:val="0000451E"/>
    <w:rsid w:val="000045CC"/>
    <w:rsid w:val="00004671"/>
    <w:rsid w:val="00004817"/>
    <w:rsid w:val="000048E0"/>
    <w:rsid w:val="00004D03"/>
    <w:rsid w:val="00004EEA"/>
    <w:rsid w:val="00004F33"/>
    <w:rsid w:val="000050FD"/>
    <w:rsid w:val="00005318"/>
    <w:rsid w:val="000054A3"/>
    <w:rsid w:val="00005831"/>
    <w:rsid w:val="00005BE7"/>
    <w:rsid w:val="0000654F"/>
    <w:rsid w:val="00006579"/>
    <w:rsid w:val="000065FB"/>
    <w:rsid w:val="00006685"/>
    <w:rsid w:val="00006A65"/>
    <w:rsid w:val="00006F35"/>
    <w:rsid w:val="00006FEE"/>
    <w:rsid w:val="0000721A"/>
    <w:rsid w:val="000075A6"/>
    <w:rsid w:val="00007813"/>
    <w:rsid w:val="00007AF7"/>
    <w:rsid w:val="00007BB5"/>
    <w:rsid w:val="00007D7F"/>
    <w:rsid w:val="00007ECA"/>
    <w:rsid w:val="000117EB"/>
    <w:rsid w:val="00011AB1"/>
    <w:rsid w:val="00011D98"/>
    <w:rsid w:val="0001221F"/>
    <w:rsid w:val="000122A4"/>
    <w:rsid w:val="000124ED"/>
    <w:rsid w:val="00012D96"/>
    <w:rsid w:val="00013358"/>
    <w:rsid w:val="00013812"/>
    <w:rsid w:val="000147AA"/>
    <w:rsid w:val="00014E95"/>
    <w:rsid w:val="00015314"/>
    <w:rsid w:val="000154E2"/>
    <w:rsid w:val="000157D7"/>
    <w:rsid w:val="00016828"/>
    <w:rsid w:val="000168E4"/>
    <w:rsid w:val="00016D57"/>
    <w:rsid w:val="00016FB2"/>
    <w:rsid w:val="000171BD"/>
    <w:rsid w:val="0001775B"/>
    <w:rsid w:val="0001775C"/>
    <w:rsid w:val="00017852"/>
    <w:rsid w:val="00017F40"/>
    <w:rsid w:val="00017F8B"/>
    <w:rsid w:val="00020117"/>
    <w:rsid w:val="000205EA"/>
    <w:rsid w:val="000206EB"/>
    <w:rsid w:val="00020817"/>
    <w:rsid w:val="00020C63"/>
    <w:rsid w:val="00021130"/>
    <w:rsid w:val="000213A0"/>
    <w:rsid w:val="0002166B"/>
    <w:rsid w:val="00021850"/>
    <w:rsid w:val="00021E31"/>
    <w:rsid w:val="00021E46"/>
    <w:rsid w:val="00021F58"/>
    <w:rsid w:val="000222E8"/>
    <w:rsid w:val="00022572"/>
    <w:rsid w:val="000225A9"/>
    <w:rsid w:val="00022A78"/>
    <w:rsid w:val="00022B74"/>
    <w:rsid w:val="00022BB4"/>
    <w:rsid w:val="0002304F"/>
    <w:rsid w:val="0002315D"/>
    <w:rsid w:val="000231E3"/>
    <w:rsid w:val="0002332C"/>
    <w:rsid w:val="00023423"/>
    <w:rsid w:val="00023B72"/>
    <w:rsid w:val="00023CFE"/>
    <w:rsid w:val="00023F93"/>
    <w:rsid w:val="0002417D"/>
    <w:rsid w:val="000242BD"/>
    <w:rsid w:val="00024307"/>
    <w:rsid w:val="0002467F"/>
    <w:rsid w:val="00024D8D"/>
    <w:rsid w:val="00024F85"/>
    <w:rsid w:val="0002501D"/>
    <w:rsid w:val="0002523F"/>
    <w:rsid w:val="0002524C"/>
    <w:rsid w:val="0002556C"/>
    <w:rsid w:val="0002584C"/>
    <w:rsid w:val="00025CEC"/>
    <w:rsid w:val="00025E34"/>
    <w:rsid w:val="00025F3F"/>
    <w:rsid w:val="00025FDE"/>
    <w:rsid w:val="00025FF6"/>
    <w:rsid w:val="0002606A"/>
    <w:rsid w:val="00026669"/>
    <w:rsid w:val="00026703"/>
    <w:rsid w:val="000267E5"/>
    <w:rsid w:val="00026CD2"/>
    <w:rsid w:val="000276EA"/>
    <w:rsid w:val="00027EF2"/>
    <w:rsid w:val="0003055F"/>
    <w:rsid w:val="0003093F"/>
    <w:rsid w:val="00030A62"/>
    <w:rsid w:val="00030AFB"/>
    <w:rsid w:val="00030F6D"/>
    <w:rsid w:val="00031433"/>
    <w:rsid w:val="0003180C"/>
    <w:rsid w:val="00032635"/>
    <w:rsid w:val="00032863"/>
    <w:rsid w:val="0003325E"/>
    <w:rsid w:val="00033339"/>
    <w:rsid w:val="00033512"/>
    <w:rsid w:val="000338FE"/>
    <w:rsid w:val="0003393B"/>
    <w:rsid w:val="00033A76"/>
    <w:rsid w:val="00033D2F"/>
    <w:rsid w:val="00033EFA"/>
    <w:rsid w:val="00033FBF"/>
    <w:rsid w:val="0003417F"/>
    <w:rsid w:val="0003453C"/>
    <w:rsid w:val="00034A42"/>
    <w:rsid w:val="00034E13"/>
    <w:rsid w:val="00034EB0"/>
    <w:rsid w:val="00034FAE"/>
    <w:rsid w:val="00034FF1"/>
    <w:rsid w:val="00035748"/>
    <w:rsid w:val="000359E1"/>
    <w:rsid w:val="00035A3B"/>
    <w:rsid w:val="00035DB7"/>
    <w:rsid w:val="000363FF"/>
    <w:rsid w:val="00036DBB"/>
    <w:rsid w:val="00036E5A"/>
    <w:rsid w:val="00036E85"/>
    <w:rsid w:val="00036EF1"/>
    <w:rsid w:val="00037341"/>
    <w:rsid w:val="000374E7"/>
    <w:rsid w:val="00037641"/>
    <w:rsid w:val="00037BB4"/>
    <w:rsid w:val="00037FC0"/>
    <w:rsid w:val="0004008E"/>
    <w:rsid w:val="00040195"/>
    <w:rsid w:val="000407B1"/>
    <w:rsid w:val="00040A8E"/>
    <w:rsid w:val="00040AEA"/>
    <w:rsid w:val="00040F7D"/>
    <w:rsid w:val="000411B5"/>
    <w:rsid w:val="00041967"/>
    <w:rsid w:val="00041C4C"/>
    <w:rsid w:val="0004206F"/>
    <w:rsid w:val="000426D8"/>
    <w:rsid w:val="0004297F"/>
    <w:rsid w:val="00042A86"/>
    <w:rsid w:val="00042D84"/>
    <w:rsid w:val="000434C1"/>
    <w:rsid w:val="00043D65"/>
    <w:rsid w:val="000441C7"/>
    <w:rsid w:val="0004422C"/>
    <w:rsid w:val="00044260"/>
    <w:rsid w:val="0004450B"/>
    <w:rsid w:val="0004458F"/>
    <w:rsid w:val="00044AA9"/>
    <w:rsid w:val="00044CDF"/>
    <w:rsid w:val="00044F62"/>
    <w:rsid w:val="00045306"/>
    <w:rsid w:val="00045800"/>
    <w:rsid w:val="000458B7"/>
    <w:rsid w:val="00045FE8"/>
    <w:rsid w:val="000469E6"/>
    <w:rsid w:val="00046D2C"/>
    <w:rsid w:val="000475CD"/>
    <w:rsid w:val="000477D8"/>
    <w:rsid w:val="00047874"/>
    <w:rsid w:val="00047A50"/>
    <w:rsid w:val="00047F4A"/>
    <w:rsid w:val="000502EF"/>
    <w:rsid w:val="00050B9E"/>
    <w:rsid w:val="00051A5C"/>
    <w:rsid w:val="00051F1D"/>
    <w:rsid w:val="00051FD1"/>
    <w:rsid w:val="000523D1"/>
    <w:rsid w:val="00052538"/>
    <w:rsid w:val="00052638"/>
    <w:rsid w:val="00052B8F"/>
    <w:rsid w:val="00052F5B"/>
    <w:rsid w:val="00052FCD"/>
    <w:rsid w:val="000536BC"/>
    <w:rsid w:val="00053CA1"/>
    <w:rsid w:val="00053D76"/>
    <w:rsid w:val="00054612"/>
    <w:rsid w:val="00054A0E"/>
    <w:rsid w:val="000556C5"/>
    <w:rsid w:val="0005572E"/>
    <w:rsid w:val="00055788"/>
    <w:rsid w:val="00055993"/>
    <w:rsid w:val="00055BAD"/>
    <w:rsid w:val="00056286"/>
    <w:rsid w:val="00056CBC"/>
    <w:rsid w:val="00056ED4"/>
    <w:rsid w:val="0005720D"/>
    <w:rsid w:val="00057D06"/>
    <w:rsid w:val="00057EB5"/>
    <w:rsid w:val="00057F80"/>
    <w:rsid w:val="00060712"/>
    <w:rsid w:val="00060803"/>
    <w:rsid w:val="000609F5"/>
    <w:rsid w:val="00060ADE"/>
    <w:rsid w:val="00060B72"/>
    <w:rsid w:val="00061022"/>
    <w:rsid w:val="000612FD"/>
    <w:rsid w:val="00061B25"/>
    <w:rsid w:val="00061C8B"/>
    <w:rsid w:val="000622F8"/>
    <w:rsid w:val="000623C6"/>
    <w:rsid w:val="00062601"/>
    <w:rsid w:val="000629F8"/>
    <w:rsid w:val="0006332B"/>
    <w:rsid w:val="0006342E"/>
    <w:rsid w:val="000634B0"/>
    <w:rsid w:val="0006353D"/>
    <w:rsid w:val="0006356A"/>
    <w:rsid w:val="0006387D"/>
    <w:rsid w:val="00063985"/>
    <w:rsid w:val="00064188"/>
    <w:rsid w:val="000642AA"/>
    <w:rsid w:val="00064973"/>
    <w:rsid w:val="000649EC"/>
    <w:rsid w:val="00064A1B"/>
    <w:rsid w:val="00064DEC"/>
    <w:rsid w:val="00064E81"/>
    <w:rsid w:val="00065291"/>
    <w:rsid w:val="00065708"/>
    <w:rsid w:val="00065EB4"/>
    <w:rsid w:val="00065F24"/>
    <w:rsid w:val="0006605C"/>
    <w:rsid w:val="0006634C"/>
    <w:rsid w:val="00066408"/>
    <w:rsid w:val="00066476"/>
    <w:rsid w:val="00066593"/>
    <w:rsid w:val="000669D9"/>
    <w:rsid w:val="000669FF"/>
    <w:rsid w:val="00066ADC"/>
    <w:rsid w:val="00066E00"/>
    <w:rsid w:val="00066EE5"/>
    <w:rsid w:val="00066FFF"/>
    <w:rsid w:val="00067260"/>
    <w:rsid w:val="0006759F"/>
    <w:rsid w:val="0006784C"/>
    <w:rsid w:val="00067AD1"/>
    <w:rsid w:val="00070469"/>
    <w:rsid w:val="00070D2F"/>
    <w:rsid w:val="00070EFA"/>
    <w:rsid w:val="00070F7E"/>
    <w:rsid w:val="000715E8"/>
    <w:rsid w:val="00071916"/>
    <w:rsid w:val="00071A6D"/>
    <w:rsid w:val="00071BAE"/>
    <w:rsid w:val="00072015"/>
    <w:rsid w:val="0007209F"/>
    <w:rsid w:val="00072808"/>
    <w:rsid w:val="00072B69"/>
    <w:rsid w:val="00073073"/>
    <w:rsid w:val="00073CF0"/>
    <w:rsid w:val="00073CFA"/>
    <w:rsid w:val="00074350"/>
    <w:rsid w:val="000744A7"/>
    <w:rsid w:val="00074C96"/>
    <w:rsid w:val="0007521D"/>
    <w:rsid w:val="0007523A"/>
    <w:rsid w:val="000753F6"/>
    <w:rsid w:val="00075D7D"/>
    <w:rsid w:val="00075F10"/>
    <w:rsid w:val="00076514"/>
    <w:rsid w:val="00076CE7"/>
    <w:rsid w:val="00076CEC"/>
    <w:rsid w:val="00076D52"/>
    <w:rsid w:val="00076F35"/>
    <w:rsid w:val="000770DB"/>
    <w:rsid w:val="00077B2D"/>
    <w:rsid w:val="00077B6C"/>
    <w:rsid w:val="00077BE2"/>
    <w:rsid w:val="0008021B"/>
    <w:rsid w:val="00080230"/>
    <w:rsid w:val="00080302"/>
    <w:rsid w:val="000804B3"/>
    <w:rsid w:val="000804C5"/>
    <w:rsid w:val="00080A8B"/>
    <w:rsid w:val="00080AF2"/>
    <w:rsid w:val="00081416"/>
    <w:rsid w:val="00081A7F"/>
    <w:rsid w:val="00081AB6"/>
    <w:rsid w:val="00081E18"/>
    <w:rsid w:val="00082A18"/>
    <w:rsid w:val="00082B23"/>
    <w:rsid w:val="00082C5F"/>
    <w:rsid w:val="00082CBC"/>
    <w:rsid w:val="00082F69"/>
    <w:rsid w:val="00083125"/>
    <w:rsid w:val="000835AA"/>
    <w:rsid w:val="000839C2"/>
    <w:rsid w:val="00083B30"/>
    <w:rsid w:val="00084573"/>
    <w:rsid w:val="000845E4"/>
    <w:rsid w:val="0008490E"/>
    <w:rsid w:val="00084919"/>
    <w:rsid w:val="00084AF9"/>
    <w:rsid w:val="00084C67"/>
    <w:rsid w:val="00084F5F"/>
    <w:rsid w:val="000852B8"/>
    <w:rsid w:val="000853E6"/>
    <w:rsid w:val="00085475"/>
    <w:rsid w:val="00085972"/>
    <w:rsid w:val="000863DB"/>
    <w:rsid w:val="00086C62"/>
    <w:rsid w:val="00086DE9"/>
    <w:rsid w:val="0008711E"/>
    <w:rsid w:val="00087299"/>
    <w:rsid w:val="0008785F"/>
    <w:rsid w:val="000878C9"/>
    <w:rsid w:val="00087A69"/>
    <w:rsid w:val="00090825"/>
    <w:rsid w:val="00090B69"/>
    <w:rsid w:val="00090BCD"/>
    <w:rsid w:val="0009134A"/>
    <w:rsid w:val="000917DE"/>
    <w:rsid w:val="000918D4"/>
    <w:rsid w:val="00091C59"/>
    <w:rsid w:val="000922E7"/>
    <w:rsid w:val="0009261B"/>
    <w:rsid w:val="0009276B"/>
    <w:rsid w:val="00092B28"/>
    <w:rsid w:val="00092BC4"/>
    <w:rsid w:val="00093164"/>
    <w:rsid w:val="00093660"/>
    <w:rsid w:val="00093731"/>
    <w:rsid w:val="00093732"/>
    <w:rsid w:val="0009391F"/>
    <w:rsid w:val="00093AFD"/>
    <w:rsid w:val="00094851"/>
    <w:rsid w:val="000948C9"/>
    <w:rsid w:val="000948F8"/>
    <w:rsid w:val="00094907"/>
    <w:rsid w:val="00094C63"/>
    <w:rsid w:val="000958D8"/>
    <w:rsid w:val="00095AD5"/>
    <w:rsid w:val="00095DBE"/>
    <w:rsid w:val="00095F1B"/>
    <w:rsid w:val="00095F46"/>
    <w:rsid w:val="0009612D"/>
    <w:rsid w:val="000966CA"/>
    <w:rsid w:val="00096944"/>
    <w:rsid w:val="00096CE2"/>
    <w:rsid w:val="00096F13"/>
    <w:rsid w:val="000973A2"/>
    <w:rsid w:val="00097504"/>
    <w:rsid w:val="00097922"/>
    <w:rsid w:val="00097B8D"/>
    <w:rsid w:val="000A0104"/>
    <w:rsid w:val="000A013F"/>
    <w:rsid w:val="000A0142"/>
    <w:rsid w:val="000A06E0"/>
    <w:rsid w:val="000A0C23"/>
    <w:rsid w:val="000A0EE5"/>
    <w:rsid w:val="000A0F2D"/>
    <w:rsid w:val="000A1358"/>
    <w:rsid w:val="000A1E70"/>
    <w:rsid w:val="000A258F"/>
    <w:rsid w:val="000A2E5F"/>
    <w:rsid w:val="000A35C0"/>
    <w:rsid w:val="000A365D"/>
    <w:rsid w:val="000A37EE"/>
    <w:rsid w:val="000A3BE9"/>
    <w:rsid w:val="000A41EA"/>
    <w:rsid w:val="000A443E"/>
    <w:rsid w:val="000A4782"/>
    <w:rsid w:val="000A484F"/>
    <w:rsid w:val="000A49EE"/>
    <w:rsid w:val="000A4B28"/>
    <w:rsid w:val="000A4EDB"/>
    <w:rsid w:val="000A4F51"/>
    <w:rsid w:val="000A52B5"/>
    <w:rsid w:val="000A55F8"/>
    <w:rsid w:val="000A5638"/>
    <w:rsid w:val="000A5913"/>
    <w:rsid w:val="000A61FA"/>
    <w:rsid w:val="000A6356"/>
    <w:rsid w:val="000A63C5"/>
    <w:rsid w:val="000A672E"/>
    <w:rsid w:val="000A69B1"/>
    <w:rsid w:val="000A6E70"/>
    <w:rsid w:val="000A6EC6"/>
    <w:rsid w:val="000A76C2"/>
    <w:rsid w:val="000B04F4"/>
    <w:rsid w:val="000B0BFE"/>
    <w:rsid w:val="000B1823"/>
    <w:rsid w:val="000B216D"/>
    <w:rsid w:val="000B2273"/>
    <w:rsid w:val="000B26FD"/>
    <w:rsid w:val="000B2755"/>
    <w:rsid w:val="000B2995"/>
    <w:rsid w:val="000B29D1"/>
    <w:rsid w:val="000B2E1C"/>
    <w:rsid w:val="000B2F28"/>
    <w:rsid w:val="000B3288"/>
    <w:rsid w:val="000B353F"/>
    <w:rsid w:val="000B363C"/>
    <w:rsid w:val="000B3BB4"/>
    <w:rsid w:val="000B41CC"/>
    <w:rsid w:val="000B4780"/>
    <w:rsid w:val="000B4EAE"/>
    <w:rsid w:val="000B5039"/>
    <w:rsid w:val="000B505B"/>
    <w:rsid w:val="000B5206"/>
    <w:rsid w:val="000B5238"/>
    <w:rsid w:val="000B57C0"/>
    <w:rsid w:val="000B607A"/>
    <w:rsid w:val="000B665D"/>
    <w:rsid w:val="000B69A3"/>
    <w:rsid w:val="000B6B15"/>
    <w:rsid w:val="000B6F68"/>
    <w:rsid w:val="000B72CF"/>
    <w:rsid w:val="000B7310"/>
    <w:rsid w:val="000B7363"/>
    <w:rsid w:val="000C00B5"/>
    <w:rsid w:val="000C00E1"/>
    <w:rsid w:val="000C073D"/>
    <w:rsid w:val="000C07B6"/>
    <w:rsid w:val="000C07BC"/>
    <w:rsid w:val="000C111F"/>
    <w:rsid w:val="000C1515"/>
    <w:rsid w:val="000C17E6"/>
    <w:rsid w:val="000C1811"/>
    <w:rsid w:val="000C183B"/>
    <w:rsid w:val="000C1D1F"/>
    <w:rsid w:val="000C20E5"/>
    <w:rsid w:val="000C2975"/>
    <w:rsid w:val="000C2AE3"/>
    <w:rsid w:val="000C2E8E"/>
    <w:rsid w:val="000C2ED8"/>
    <w:rsid w:val="000C31E4"/>
    <w:rsid w:val="000C3270"/>
    <w:rsid w:val="000C332D"/>
    <w:rsid w:val="000C3CA0"/>
    <w:rsid w:val="000C4058"/>
    <w:rsid w:val="000C4C97"/>
    <w:rsid w:val="000C55FB"/>
    <w:rsid w:val="000C5665"/>
    <w:rsid w:val="000C56E0"/>
    <w:rsid w:val="000C5927"/>
    <w:rsid w:val="000C5F15"/>
    <w:rsid w:val="000C6430"/>
    <w:rsid w:val="000C678E"/>
    <w:rsid w:val="000C67F5"/>
    <w:rsid w:val="000C69F0"/>
    <w:rsid w:val="000C709A"/>
    <w:rsid w:val="000C70AB"/>
    <w:rsid w:val="000C7255"/>
    <w:rsid w:val="000C75DB"/>
    <w:rsid w:val="000C76B5"/>
    <w:rsid w:val="000C786B"/>
    <w:rsid w:val="000C79A0"/>
    <w:rsid w:val="000C79CE"/>
    <w:rsid w:val="000C7AB6"/>
    <w:rsid w:val="000C7BBD"/>
    <w:rsid w:val="000D008C"/>
    <w:rsid w:val="000D0702"/>
    <w:rsid w:val="000D12E1"/>
    <w:rsid w:val="000D1481"/>
    <w:rsid w:val="000D1CA8"/>
    <w:rsid w:val="000D1F8E"/>
    <w:rsid w:val="000D209A"/>
    <w:rsid w:val="000D2275"/>
    <w:rsid w:val="000D22B4"/>
    <w:rsid w:val="000D22EB"/>
    <w:rsid w:val="000D23AC"/>
    <w:rsid w:val="000D267E"/>
    <w:rsid w:val="000D29C8"/>
    <w:rsid w:val="000D2DF9"/>
    <w:rsid w:val="000D3069"/>
    <w:rsid w:val="000D36C8"/>
    <w:rsid w:val="000D36F2"/>
    <w:rsid w:val="000D3CAA"/>
    <w:rsid w:val="000D3DB0"/>
    <w:rsid w:val="000D3E1C"/>
    <w:rsid w:val="000D3F18"/>
    <w:rsid w:val="000D4090"/>
    <w:rsid w:val="000D42E2"/>
    <w:rsid w:val="000D4460"/>
    <w:rsid w:val="000D45FB"/>
    <w:rsid w:val="000D460C"/>
    <w:rsid w:val="000D47F4"/>
    <w:rsid w:val="000D48BE"/>
    <w:rsid w:val="000D4AF7"/>
    <w:rsid w:val="000D4EEE"/>
    <w:rsid w:val="000D59B3"/>
    <w:rsid w:val="000D5ADC"/>
    <w:rsid w:val="000D5C6B"/>
    <w:rsid w:val="000D6E1E"/>
    <w:rsid w:val="000D72E0"/>
    <w:rsid w:val="000D7870"/>
    <w:rsid w:val="000D7AB5"/>
    <w:rsid w:val="000D7BE5"/>
    <w:rsid w:val="000D7D00"/>
    <w:rsid w:val="000E0083"/>
    <w:rsid w:val="000E017E"/>
    <w:rsid w:val="000E0271"/>
    <w:rsid w:val="000E02B6"/>
    <w:rsid w:val="000E0309"/>
    <w:rsid w:val="000E071F"/>
    <w:rsid w:val="000E0B08"/>
    <w:rsid w:val="000E0C67"/>
    <w:rsid w:val="000E0E0C"/>
    <w:rsid w:val="000E16B6"/>
    <w:rsid w:val="000E16F2"/>
    <w:rsid w:val="000E1A02"/>
    <w:rsid w:val="000E1DC9"/>
    <w:rsid w:val="000E215E"/>
    <w:rsid w:val="000E231D"/>
    <w:rsid w:val="000E3310"/>
    <w:rsid w:val="000E35AE"/>
    <w:rsid w:val="000E4568"/>
    <w:rsid w:val="000E4596"/>
    <w:rsid w:val="000E45F6"/>
    <w:rsid w:val="000E4CDE"/>
    <w:rsid w:val="000E4D5C"/>
    <w:rsid w:val="000E53B9"/>
    <w:rsid w:val="000E55B2"/>
    <w:rsid w:val="000E59CE"/>
    <w:rsid w:val="000E5DC8"/>
    <w:rsid w:val="000E60E7"/>
    <w:rsid w:val="000E6345"/>
    <w:rsid w:val="000E64D8"/>
    <w:rsid w:val="000E67F6"/>
    <w:rsid w:val="000E6929"/>
    <w:rsid w:val="000E6955"/>
    <w:rsid w:val="000E6A73"/>
    <w:rsid w:val="000E6DC6"/>
    <w:rsid w:val="000E72D4"/>
    <w:rsid w:val="000E7415"/>
    <w:rsid w:val="000E7A90"/>
    <w:rsid w:val="000F174A"/>
    <w:rsid w:val="000F179E"/>
    <w:rsid w:val="000F1AAA"/>
    <w:rsid w:val="000F1B98"/>
    <w:rsid w:val="000F1C84"/>
    <w:rsid w:val="000F1D8D"/>
    <w:rsid w:val="000F1DC2"/>
    <w:rsid w:val="000F2397"/>
    <w:rsid w:val="000F2501"/>
    <w:rsid w:val="000F2514"/>
    <w:rsid w:val="000F26AB"/>
    <w:rsid w:val="000F27FE"/>
    <w:rsid w:val="000F2DE3"/>
    <w:rsid w:val="000F3B52"/>
    <w:rsid w:val="000F3DFE"/>
    <w:rsid w:val="000F3E12"/>
    <w:rsid w:val="000F3FFE"/>
    <w:rsid w:val="000F4307"/>
    <w:rsid w:val="000F44C6"/>
    <w:rsid w:val="000F44EC"/>
    <w:rsid w:val="000F4C4B"/>
    <w:rsid w:val="000F551B"/>
    <w:rsid w:val="000F5694"/>
    <w:rsid w:val="000F56CE"/>
    <w:rsid w:val="000F584F"/>
    <w:rsid w:val="000F5D47"/>
    <w:rsid w:val="000F60CA"/>
    <w:rsid w:val="000F621C"/>
    <w:rsid w:val="000F6548"/>
    <w:rsid w:val="000F6585"/>
    <w:rsid w:val="000F68FB"/>
    <w:rsid w:val="000F6CA5"/>
    <w:rsid w:val="000F6E93"/>
    <w:rsid w:val="000F712A"/>
    <w:rsid w:val="000F717E"/>
    <w:rsid w:val="000F717F"/>
    <w:rsid w:val="000F758D"/>
    <w:rsid w:val="000F7982"/>
    <w:rsid w:val="000F799C"/>
    <w:rsid w:val="0010059D"/>
    <w:rsid w:val="00100639"/>
    <w:rsid w:val="001006A8"/>
    <w:rsid w:val="00100BF5"/>
    <w:rsid w:val="00100F06"/>
    <w:rsid w:val="0010134B"/>
    <w:rsid w:val="00101387"/>
    <w:rsid w:val="0010147F"/>
    <w:rsid w:val="0010158F"/>
    <w:rsid w:val="001017F6"/>
    <w:rsid w:val="00101AB8"/>
    <w:rsid w:val="00101F38"/>
    <w:rsid w:val="00101F51"/>
    <w:rsid w:val="001022A1"/>
    <w:rsid w:val="001026CA"/>
    <w:rsid w:val="00102B12"/>
    <w:rsid w:val="00102E54"/>
    <w:rsid w:val="00102FE7"/>
    <w:rsid w:val="00102FEB"/>
    <w:rsid w:val="0010341F"/>
    <w:rsid w:val="001035AF"/>
    <w:rsid w:val="00103DC6"/>
    <w:rsid w:val="00103EF6"/>
    <w:rsid w:val="00104041"/>
    <w:rsid w:val="001040BB"/>
    <w:rsid w:val="0010425F"/>
    <w:rsid w:val="001043B3"/>
    <w:rsid w:val="001044B6"/>
    <w:rsid w:val="00104652"/>
    <w:rsid w:val="00104A0D"/>
    <w:rsid w:val="00104D61"/>
    <w:rsid w:val="00104D9B"/>
    <w:rsid w:val="001056A5"/>
    <w:rsid w:val="00105C8E"/>
    <w:rsid w:val="00105CC8"/>
    <w:rsid w:val="00106006"/>
    <w:rsid w:val="001060E5"/>
    <w:rsid w:val="001062CD"/>
    <w:rsid w:val="00106312"/>
    <w:rsid w:val="001067BB"/>
    <w:rsid w:val="00106C0E"/>
    <w:rsid w:val="001072F0"/>
    <w:rsid w:val="00107388"/>
    <w:rsid w:val="00107609"/>
    <w:rsid w:val="00107958"/>
    <w:rsid w:val="001079A5"/>
    <w:rsid w:val="00107A0C"/>
    <w:rsid w:val="00107EE2"/>
    <w:rsid w:val="00110650"/>
    <w:rsid w:val="001106DA"/>
    <w:rsid w:val="00110725"/>
    <w:rsid w:val="00110F2F"/>
    <w:rsid w:val="0011122E"/>
    <w:rsid w:val="00111581"/>
    <w:rsid w:val="00111FE9"/>
    <w:rsid w:val="00112039"/>
    <w:rsid w:val="001129F3"/>
    <w:rsid w:val="00112E9E"/>
    <w:rsid w:val="00112F81"/>
    <w:rsid w:val="00112FDA"/>
    <w:rsid w:val="00113277"/>
    <w:rsid w:val="0011333D"/>
    <w:rsid w:val="00113387"/>
    <w:rsid w:val="00113574"/>
    <w:rsid w:val="00113776"/>
    <w:rsid w:val="001138D3"/>
    <w:rsid w:val="00113F94"/>
    <w:rsid w:val="0011406D"/>
    <w:rsid w:val="0011449B"/>
    <w:rsid w:val="00114656"/>
    <w:rsid w:val="00114DFB"/>
    <w:rsid w:val="00114E82"/>
    <w:rsid w:val="00114FF4"/>
    <w:rsid w:val="0011535C"/>
    <w:rsid w:val="001158C1"/>
    <w:rsid w:val="00115DA8"/>
    <w:rsid w:val="001169AE"/>
    <w:rsid w:val="00116A05"/>
    <w:rsid w:val="00116DC1"/>
    <w:rsid w:val="00116E0F"/>
    <w:rsid w:val="00117244"/>
    <w:rsid w:val="00117423"/>
    <w:rsid w:val="0011757D"/>
    <w:rsid w:val="0011758B"/>
    <w:rsid w:val="001175E3"/>
    <w:rsid w:val="0011763D"/>
    <w:rsid w:val="001176EC"/>
    <w:rsid w:val="00117A05"/>
    <w:rsid w:val="00117CB2"/>
    <w:rsid w:val="0012026F"/>
    <w:rsid w:val="0012032E"/>
    <w:rsid w:val="00120880"/>
    <w:rsid w:val="00120B39"/>
    <w:rsid w:val="00120B8F"/>
    <w:rsid w:val="00120CC2"/>
    <w:rsid w:val="00120D10"/>
    <w:rsid w:val="0012107A"/>
    <w:rsid w:val="0012110E"/>
    <w:rsid w:val="0012131E"/>
    <w:rsid w:val="00121388"/>
    <w:rsid w:val="0012209E"/>
    <w:rsid w:val="00122222"/>
    <w:rsid w:val="001225AB"/>
    <w:rsid w:val="00122CB2"/>
    <w:rsid w:val="00122EFA"/>
    <w:rsid w:val="0012361C"/>
    <w:rsid w:val="0012370F"/>
    <w:rsid w:val="00123868"/>
    <w:rsid w:val="001238E5"/>
    <w:rsid w:val="001239CD"/>
    <w:rsid w:val="00123A2E"/>
    <w:rsid w:val="00124071"/>
    <w:rsid w:val="00124683"/>
    <w:rsid w:val="00124787"/>
    <w:rsid w:val="00124D56"/>
    <w:rsid w:val="00125174"/>
    <w:rsid w:val="001253FB"/>
    <w:rsid w:val="001255CB"/>
    <w:rsid w:val="00125938"/>
    <w:rsid w:val="001259C6"/>
    <w:rsid w:val="00125AD6"/>
    <w:rsid w:val="00125F0A"/>
    <w:rsid w:val="001266DB"/>
    <w:rsid w:val="001267D4"/>
    <w:rsid w:val="0012696F"/>
    <w:rsid w:val="00126D31"/>
    <w:rsid w:val="00126E93"/>
    <w:rsid w:val="00127062"/>
    <w:rsid w:val="0012719C"/>
    <w:rsid w:val="00127766"/>
    <w:rsid w:val="001303B4"/>
    <w:rsid w:val="00130860"/>
    <w:rsid w:val="00130BA7"/>
    <w:rsid w:val="00130CB3"/>
    <w:rsid w:val="00130EA2"/>
    <w:rsid w:val="00130EA9"/>
    <w:rsid w:val="00131482"/>
    <w:rsid w:val="00131919"/>
    <w:rsid w:val="0013266A"/>
    <w:rsid w:val="0013269E"/>
    <w:rsid w:val="00132900"/>
    <w:rsid w:val="001330C5"/>
    <w:rsid w:val="00134325"/>
    <w:rsid w:val="00134395"/>
    <w:rsid w:val="0013443B"/>
    <w:rsid w:val="00135157"/>
    <w:rsid w:val="0013526E"/>
    <w:rsid w:val="00135480"/>
    <w:rsid w:val="00135670"/>
    <w:rsid w:val="001358B2"/>
    <w:rsid w:val="00135972"/>
    <w:rsid w:val="00135A86"/>
    <w:rsid w:val="00135E9E"/>
    <w:rsid w:val="001360FC"/>
    <w:rsid w:val="00136BE4"/>
    <w:rsid w:val="00136C22"/>
    <w:rsid w:val="00136F48"/>
    <w:rsid w:val="00136F53"/>
    <w:rsid w:val="001371FF"/>
    <w:rsid w:val="001373AF"/>
    <w:rsid w:val="00137B55"/>
    <w:rsid w:val="00137F1E"/>
    <w:rsid w:val="001400A9"/>
    <w:rsid w:val="0014036B"/>
    <w:rsid w:val="00140F2B"/>
    <w:rsid w:val="00141300"/>
    <w:rsid w:val="001414CD"/>
    <w:rsid w:val="00141D76"/>
    <w:rsid w:val="00142219"/>
    <w:rsid w:val="0014251E"/>
    <w:rsid w:val="001425F9"/>
    <w:rsid w:val="0014269B"/>
    <w:rsid w:val="00142BD8"/>
    <w:rsid w:val="00142C15"/>
    <w:rsid w:val="00142CF7"/>
    <w:rsid w:val="00142EAA"/>
    <w:rsid w:val="00143267"/>
    <w:rsid w:val="001435CD"/>
    <w:rsid w:val="0014360F"/>
    <w:rsid w:val="00143757"/>
    <w:rsid w:val="00143A37"/>
    <w:rsid w:val="00143EF5"/>
    <w:rsid w:val="00143F09"/>
    <w:rsid w:val="00144688"/>
    <w:rsid w:val="001447A0"/>
    <w:rsid w:val="0014497F"/>
    <w:rsid w:val="00144F43"/>
    <w:rsid w:val="00145197"/>
    <w:rsid w:val="00145689"/>
    <w:rsid w:val="0014584A"/>
    <w:rsid w:val="00145890"/>
    <w:rsid w:val="001463A5"/>
    <w:rsid w:val="00146A23"/>
    <w:rsid w:val="00146B06"/>
    <w:rsid w:val="00146DDD"/>
    <w:rsid w:val="00146E58"/>
    <w:rsid w:val="00146FB3"/>
    <w:rsid w:val="00147145"/>
    <w:rsid w:val="00147407"/>
    <w:rsid w:val="001476D4"/>
    <w:rsid w:val="00150096"/>
    <w:rsid w:val="0015032B"/>
    <w:rsid w:val="00150446"/>
    <w:rsid w:val="00150583"/>
    <w:rsid w:val="001508E4"/>
    <w:rsid w:val="00150D50"/>
    <w:rsid w:val="00150E30"/>
    <w:rsid w:val="0015155C"/>
    <w:rsid w:val="001515A8"/>
    <w:rsid w:val="001519B6"/>
    <w:rsid w:val="00151A01"/>
    <w:rsid w:val="00152532"/>
    <w:rsid w:val="00152599"/>
    <w:rsid w:val="001525E2"/>
    <w:rsid w:val="001526C2"/>
    <w:rsid w:val="001527A9"/>
    <w:rsid w:val="00152D02"/>
    <w:rsid w:val="00152DFB"/>
    <w:rsid w:val="0015380A"/>
    <w:rsid w:val="00153BAF"/>
    <w:rsid w:val="00154010"/>
    <w:rsid w:val="001542D1"/>
    <w:rsid w:val="0015449F"/>
    <w:rsid w:val="001544DD"/>
    <w:rsid w:val="00154C08"/>
    <w:rsid w:val="00154C48"/>
    <w:rsid w:val="00154CB6"/>
    <w:rsid w:val="0015566F"/>
    <w:rsid w:val="0015570D"/>
    <w:rsid w:val="00155FCB"/>
    <w:rsid w:val="00156329"/>
    <w:rsid w:val="00156D71"/>
    <w:rsid w:val="00157346"/>
    <w:rsid w:val="00157395"/>
    <w:rsid w:val="00157622"/>
    <w:rsid w:val="00157BCA"/>
    <w:rsid w:val="00157F0B"/>
    <w:rsid w:val="00157F1C"/>
    <w:rsid w:val="00157FB2"/>
    <w:rsid w:val="00160152"/>
    <w:rsid w:val="00160F7E"/>
    <w:rsid w:val="00160FB6"/>
    <w:rsid w:val="00160FB9"/>
    <w:rsid w:val="001611EF"/>
    <w:rsid w:val="00161CD6"/>
    <w:rsid w:val="0016222D"/>
    <w:rsid w:val="00162782"/>
    <w:rsid w:val="001628FE"/>
    <w:rsid w:val="00162B59"/>
    <w:rsid w:val="00162EAE"/>
    <w:rsid w:val="00162F5B"/>
    <w:rsid w:val="00162F5C"/>
    <w:rsid w:val="001630EB"/>
    <w:rsid w:val="0016314D"/>
    <w:rsid w:val="00163778"/>
    <w:rsid w:val="00163859"/>
    <w:rsid w:val="001638F1"/>
    <w:rsid w:val="00163B25"/>
    <w:rsid w:val="00163D79"/>
    <w:rsid w:val="00163F86"/>
    <w:rsid w:val="00164155"/>
    <w:rsid w:val="001641FF"/>
    <w:rsid w:val="001643F2"/>
    <w:rsid w:val="00164520"/>
    <w:rsid w:val="0016481A"/>
    <w:rsid w:val="00164870"/>
    <w:rsid w:val="00164D32"/>
    <w:rsid w:val="00164DA4"/>
    <w:rsid w:val="001657BF"/>
    <w:rsid w:val="00165D86"/>
    <w:rsid w:val="00166298"/>
    <w:rsid w:val="001663C8"/>
    <w:rsid w:val="0016653A"/>
    <w:rsid w:val="00166B35"/>
    <w:rsid w:val="00166ED2"/>
    <w:rsid w:val="001678D9"/>
    <w:rsid w:val="00167EFB"/>
    <w:rsid w:val="001705FC"/>
    <w:rsid w:val="00170622"/>
    <w:rsid w:val="00170673"/>
    <w:rsid w:val="001707D7"/>
    <w:rsid w:val="00170D25"/>
    <w:rsid w:val="00170FB3"/>
    <w:rsid w:val="00171199"/>
    <w:rsid w:val="00171CF5"/>
    <w:rsid w:val="00172060"/>
    <w:rsid w:val="0017209B"/>
    <w:rsid w:val="00172188"/>
    <w:rsid w:val="00172278"/>
    <w:rsid w:val="00172549"/>
    <w:rsid w:val="001728FC"/>
    <w:rsid w:val="001729FD"/>
    <w:rsid w:val="00172A96"/>
    <w:rsid w:val="00172AB2"/>
    <w:rsid w:val="00172E6F"/>
    <w:rsid w:val="00172F06"/>
    <w:rsid w:val="0017334E"/>
    <w:rsid w:val="00174D3D"/>
    <w:rsid w:val="00174E3F"/>
    <w:rsid w:val="001751D7"/>
    <w:rsid w:val="001755D8"/>
    <w:rsid w:val="00175729"/>
    <w:rsid w:val="001764BF"/>
    <w:rsid w:val="0017682B"/>
    <w:rsid w:val="00176DB6"/>
    <w:rsid w:val="00176E1C"/>
    <w:rsid w:val="0017709D"/>
    <w:rsid w:val="001770B0"/>
    <w:rsid w:val="00177653"/>
    <w:rsid w:val="00177A80"/>
    <w:rsid w:val="00177C14"/>
    <w:rsid w:val="00177D98"/>
    <w:rsid w:val="00177F78"/>
    <w:rsid w:val="001803F4"/>
    <w:rsid w:val="00180601"/>
    <w:rsid w:val="00180860"/>
    <w:rsid w:val="00181222"/>
    <w:rsid w:val="001814C4"/>
    <w:rsid w:val="00181BBA"/>
    <w:rsid w:val="00181FE6"/>
    <w:rsid w:val="001820D8"/>
    <w:rsid w:val="00182330"/>
    <w:rsid w:val="00182478"/>
    <w:rsid w:val="00182607"/>
    <w:rsid w:val="0018274A"/>
    <w:rsid w:val="00182CCF"/>
    <w:rsid w:val="00183034"/>
    <w:rsid w:val="001831AC"/>
    <w:rsid w:val="001839F1"/>
    <w:rsid w:val="00184326"/>
    <w:rsid w:val="001843FC"/>
    <w:rsid w:val="0018480F"/>
    <w:rsid w:val="00184D47"/>
    <w:rsid w:val="00184ED8"/>
    <w:rsid w:val="00184FCC"/>
    <w:rsid w:val="00185167"/>
    <w:rsid w:val="0018518D"/>
    <w:rsid w:val="001855CA"/>
    <w:rsid w:val="00185739"/>
    <w:rsid w:val="001857B0"/>
    <w:rsid w:val="0018583E"/>
    <w:rsid w:val="00185AFF"/>
    <w:rsid w:val="00185B0D"/>
    <w:rsid w:val="00185F18"/>
    <w:rsid w:val="00185F46"/>
    <w:rsid w:val="001865F4"/>
    <w:rsid w:val="00186A97"/>
    <w:rsid w:val="00186D7E"/>
    <w:rsid w:val="00187303"/>
    <w:rsid w:val="00187831"/>
    <w:rsid w:val="00187930"/>
    <w:rsid w:val="0019020C"/>
    <w:rsid w:val="0019030F"/>
    <w:rsid w:val="00190621"/>
    <w:rsid w:val="001906B1"/>
    <w:rsid w:val="00190992"/>
    <w:rsid w:val="00190A1D"/>
    <w:rsid w:val="00190FF9"/>
    <w:rsid w:val="001911B3"/>
    <w:rsid w:val="00191342"/>
    <w:rsid w:val="00191412"/>
    <w:rsid w:val="00191763"/>
    <w:rsid w:val="0019182E"/>
    <w:rsid w:val="00191A20"/>
    <w:rsid w:val="00192DF3"/>
    <w:rsid w:val="00192FCD"/>
    <w:rsid w:val="001933B1"/>
    <w:rsid w:val="001939BB"/>
    <w:rsid w:val="00194077"/>
    <w:rsid w:val="00194322"/>
    <w:rsid w:val="001944F6"/>
    <w:rsid w:val="00194940"/>
    <w:rsid w:val="00194B66"/>
    <w:rsid w:val="00194E02"/>
    <w:rsid w:val="001952A6"/>
    <w:rsid w:val="0019530E"/>
    <w:rsid w:val="0019530F"/>
    <w:rsid w:val="001953DA"/>
    <w:rsid w:val="00195735"/>
    <w:rsid w:val="00195C58"/>
    <w:rsid w:val="00195DB7"/>
    <w:rsid w:val="00195EE6"/>
    <w:rsid w:val="00195F2A"/>
    <w:rsid w:val="00195F2E"/>
    <w:rsid w:val="00196A8E"/>
    <w:rsid w:val="00197160"/>
    <w:rsid w:val="0019788F"/>
    <w:rsid w:val="00197A58"/>
    <w:rsid w:val="00197BA2"/>
    <w:rsid w:val="001A004E"/>
    <w:rsid w:val="001A05C4"/>
    <w:rsid w:val="001A06EF"/>
    <w:rsid w:val="001A0B18"/>
    <w:rsid w:val="001A11DC"/>
    <w:rsid w:val="001A137B"/>
    <w:rsid w:val="001A1400"/>
    <w:rsid w:val="001A1671"/>
    <w:rsid w:val="001A1946"/>
    <w:rsid w:val="001A1BAC"/>
    <w:rsid w:val="001A1BF1"/>
    <w:rsid w:val="001A2355"/>
    <w:rsid w:val="001A239E"/>
    <w:rsid w:val="001A24F6"/>
    <w:rsid w:val="001A2745"/>
    <w:rsid w:val="001A280F"/>
    <w:rsid w:val="001A2B3D"/>
    <w:rsid w:val="001A2BE9"/>
    <w:rsid w:val="001A2D0F"/>
    <w:rsid w:val="001A3165"/>
    <w:rsid w:val="001A32A3"/>
    <w:rsid w:val="001A3ABC"/>
    <w:rsid w:val="001A4960"/>
    <w:rsid w:val="001A512B"/>
    <w:rsid w:val="001A597D"/>
    <w:rsid w:val="001A5A0E"/>
    <w:rsid w:val="001A60FA"/>
    <w:rsid w:val="001A6346"/>
    <w:rsid w:val="001A64B7"/>
    <w:rsid w:val="001A661C"/>
    <w:rsid w:val="001A732F"/>
    <w:rsid w:val="001A76C4"/>
    <w:rsid w:val="001A7A13"/>
    <w:rsid w:val="001A7C7A"/>
    <w:rsid w:val="001A7EFE"/>
    <w:rsid w:val="001B00B5"/>
    <w:rsid w:val="001B0145"/>
    <w:rsid w:val="001B03D0"/>
    <w:rsid w:val="001B05EC"/>
    <w:rsid w:val="001B074A"/>
    <w:rsid w:val="001B0919"/>
    <w:rsid w:val="001B0C7B"/>
    <w:rsid w:val="001B0CEF"/>
    <w:rsid w:val="001B1151"/>
    <w:rsid w:val="001B1188"/>
    <w:rsid w:val="001B1350"/>
    <w:rsid w:val="001B187D"/>
    <w:rsid w:val="001B18A7"/>
    <w:rsid w:val="001B1D75"/>
    <w:rsid w:val="001B1DB4"/>
    <w:rsid w:val="001B1E07"/>
    <w:rsid w:val="001B2603"/>
    <w:rsid w:val="001B2697"/>
    <w:rsid w:val="001B26D8"/>
    <w:rsid w:val="001B27AA"/>
    <w:rsid w:val="001B28B1"/>
    <w:rsid w:val="001B2A91"/>
    <w:rsid w:val="001B35D7"/>
    <w:rsid w:val="001B4A65"/>
    <w:rsid w:val="001B4B12"/>
    <w:rsid w:val="001B5865"/>
    <w:rsid w:val="001B59F0"/>
    <w:rsid w:val="001B5BBD"/>
    <w:rsid w:val="001B6382"/>
    <w:rsid w:val="001B6CB1"/>
    <w:rsid w:val="001B6CCD"/>
    <w:rsid w:val="001B70B2"/>
    <w:rsid w:val="001B7907"/>
    <w:rsid w:val="001B7B91"/>
    <w:rsid w:val="001C0809"/>
    <w:rsid w:val="001C0C68"/>
    <w:rsid w:val="001C0E39"/>
    <w:rsid w:val="001C1183"/>
    <w:rsid w:val="001C182A"/>
    <w:rsid w:val="001C1F06"/>
    <w:rsid w:val="001C27BF"/>
    <w:rsid w:val="001C2AE1"/>
    <w:rsid w:val="001C2B92"/>
    <w:rsid w:val="001C3670"/>
    <w:rsid w:val="001C3BAA"/>
    <w:rsid w:val="001C3CCD"/>
    <w:rsid w:val="001C3D3F"/>
    <w:rsid w:val="001C4117"/>
    <w:rsid w:val="001C42C0"/>
    <w:rsid w:val="001C4482"/>
    <w:rsid w:val="001C492F"/>
    <w:rsid w:val="001C4978"/>
    <w:rsid w:val="001C4B6C"/>
    <w:rsid w:val="001C4B92"/>
    <w:rsid w:val="001C4DB9"/>
    <w:rsid w:val="001C5073"/>
    <w:rsid w:val="001C5ECF"/>
    <w:rsid w:val="001C5F74"/>
    <w:rsid w:val="001C61F9"/>
    <w:rsid w:val="001C6D88"/>
    <w:rsid w:val="001C71ED"/>
    <w:rsid w:val="001C73CD"/>
    <w:rsid w:val="001C7779"/>
    <w:rsid w:val="001C7AAE"/>
    <w:rsid w:val="001D05A7"/>
    <w:rsid w:val="001D05F3"/>
    <w:rsid w:val="001D0EA8"/>
    <w:rsid w:val="001D0ED2"/>
    <w:rsid w:val="001D1628"/>
    <w:rsid w:val="001D16E2"/>
    <w:rsid w:val="001D1715"/>
    <w:rsid w:val="001D1885"/>
    <w:rsid w:val="001D1BAF"/>
    <w:rsid w:val="001D1D14"/>
    <w:rsid w:val="001D1D6B"/>
    <w:rsid w:val="001D1FFA"/>
    <w:rsid w:val="001D23FA"/>
    <w:rsid w:val="001D25F3"/>
    <w:rsid w:val="001D3751"/>
    <w:rsid w:val="001D376D"/>
    <w:rsid w:val="001D38E9"/>
    <w:rsid w:val="001D3EA4"/>
    <w:rsid w:val="001D3EED"/>
    <w:rsid w:val="001D419E"/>
    <w:rsid w:val="001D4247"/>
    <w:rsid w:val="001D4719"/>
    <w:rsid w:val="001D4B11"/>
    <w:rsid w:val="001D537B"/>
    <w:rsid w:val="001D538E"/>
    <w:rsid w:val="001D5867"/>
    <w:rsid w:val="001D5AB3"/>
    <w:rsid w:val="001D5E90"/>
    <w:rsid w:val="001D5EFC"/>
    <w:rsid w:val="001D6361"/>
    <w:rsid w:val="001D651C"/>
    <w:rsid w:val="001D656E"/>
    <w:rsid w:val="001D6778"/>
    <w:rsid w:val="001D6941"/>
    <w:rsid w:val="001D69F4"/>
    <w:rsid w:val="001D6E04"/>
    <w:rsid w:val="001D705F"/>
    <w:rsid w:val="001D70C3"/>
    <w:rsid w:val="001D75B3"/>
    <w:rsid w:val="001D761C"/>
    <w:rsid w:val="001E01CA"/>
    <w:rsid w:val="001E0B61"/>
    <w:rsid w:val="001E1195"/>
    <w:rsid w:val="001E1276"/>
    <w:rsid w:val="001E1610"/>
    <w:rsid w:val="001E1933"/>
    <w:rsid w:val="001E1FD6"/>
    <w:rsid w:val="001E2949"/>
    <w:rsid w:val="001E3555"/>
    <w:rsid w:val="001E3F37"/>
    <w:rsid w:val="001E3F7F"/>
    <w:rsid w:val="001E41B6"/>
    <w:rsid w:val="001E46C2"/>
    <w:rsid w:val="001E48BA"/>
    <w:rsid w:val="001E4E70"/>
    <w:rsid w:val="001E54CF"/>
    <w:rsid w:val="001E56BE"/>
    <w:rsid w:val="001E570D"/>
    <w:rsid w:val="001E5807"/>
    <w:rsid w:val="001E60EE"/>
    <w:rsid w:val="001E6381"/>
    <w:rsid w:val="001E662B"/>
    <w:rsid w:val="001E6ACA"/>
    <w:rsid w:val="001E7091"/>
    <w:rsid w:val="001E751C"/>
    <w:rsid w:val="001E786F"/>
    <w:rsid w:val="001E7AB8"/>
    <w:rsid w:val="001E7C2D"/>
    <w:rsid w:val="001E7FD4"/>
    <w:rsid w:val="001F0025"/>
    <w:rsid w:val="001F014E"/>
    <w:rsid w:val="001F0509"/>
    <w:rsid w:val="001F1440"/>
    <w:rsid w:val="001F1EC2"/>
    <w:rsid w:val="001F2069"/>
    <w:rsid w:val="001F2669"/>
    <w:rsid w:val="001F2686"/>
    <w:rsid w:val="001F26FE"/>
    <w:rsid w:val="001F285E"/>
    <w:rsid w:val="001F28C4"/>
    <w:rsid w:val="001F2916"/>
    <w:rsid w:val="001F2BC0"/>
    <w:rsid w:val="001F2CDC"/>
    <w:rsid w:val="001F2D64"/>
    <w:rsid w:val="001F323C"/>
    <w:rsid w:val="001F3B32"/>
    <w:rsid w:val="001F3C93"/>
    <w:rsid w:val="001F4275"/>
    <w:rsid w:val="001F42E4"/>
    <w:rsid w:val="001F43EB"/>
    <w:rsid w:val="001F4BCA"/>
    <w:rsid w:val="001F4CEE"/>
    <w:rsid w:val="001F4FA1"/>
    <w:rsid w:val="001F4FC9"/>
    <w:rsid w:val="001F5060"/>
    <w:rsid w:val="001F55A5"/>
    <w:rsid w:val="001F55B4"/>
    <w:rsid w:val="001F5939"/>
    <w:rsid w:val="001F5ADE"/>
    <w:rsid w:val="001F5E06"/>
    <w:rsid w:val="001F62E7"/>
    <w:rsid w:val="001F67C2"/>
    <w:rsid w:val="001F6938"/>
    <w:rsid w:val="001F6A60"/>
    <w:rsid w:val="001F6DC7"/>
    <w:rsid w:val="001F6FBD"/>
    <w:rsid w:val="001F7250"/>
    <w:rsid w:val="001F75FF"/>
    <w:rsid w:val="002001ED"/>
    <w:rsid w:val="00200321"/>
    <w:rsid w:val="00200E73"/>
    <w:rsid w:val="00200F49"/>
    <w:rsid w:val="002010AB"/>
    <w:rsid w:val="00201CF6"/>
    <w:rsid w:val="00202524"/>
    <w:rsid w:val="002027BD"/>
    <w:rsid w:val="00202A4F"/>
    <w:rsid w:val="00202A57"/>
    <w:rsid w:val="00202AA8"/>
    <w:rsid w:val="00202B57"/>
    <w:rsid w:val="00202B9D"/>
    <w:rsid w:val="00203025"/>
    <w:rsid w:val="002037C0"/>
    <w:rsid w:val="00203A49"/>
    <w:rsid w:val="00203C6A"/>
    <w:rsid w:val="00203F94"/>
    <w:rsid w:val="00203FFC"/>
    <w:rsid w:val="002042D2"/>
    <w:rsid w:val="0020442F"/>
    <w:rsid w:val="0020580B"/>
    <w:rsid w:val="00205A0B"/>
    <w:rsid w:val="00205A42"/>
    <w:rsid w:val="00205AF4"/>
    <w:rsid w:val="002061A4"/>
    <w:rsid w:val="0020644D"/>
    <w:rsid w:val="00206592"/>
    <w:rsid w:val="00206642"/>
    <w:rsid w:val="0020673F"/>
    <w:rsid w:val="0020688A"/>
    <w:rsid w:val="00206A13"/>
    <w:rsid w:val="00206DCE"/>
    <w:rsid w:val="00206FA1"/>
    <w:rsid w:val="002071BD"/>
    <w:rsid w:val="00207DDC"/>
    <w:rsid w:val="00207FF9"/>
    <w:rsid w:val="002105C5"/>
    <w:rsid w:val="00210736"/>
    <w:rsid w:val="002108C7"/>
    <w:rsid w:val="00210E85"/>
    <w:rsid w:val="00210F81"/>
    <w:rsid w:val="002110E0"/>
    <w:rsid w:val="00211622"/>
    <w:rsid w:val="00212080"/>
    <w:rsid w:val="00212364"/>
    <w:rsid w:val="00212413"/>
    <w:rsid w:val="00212423"/>
    <w:rsid w:val="002137B2"/>
    <w:rsid w:val="002138A8"/>
    <w:rsid w:val="002143F8"/>
    <w:rsid w:val="00214B3E"/>
    <w:rsid w:val="00214D91"/>
    <w:rsid w:val="00214DC8"/>
    <w:rsid w:val="00214E5F"/>
    <w:rsid w:val="002150F5"/>
    <w:rsid w:val="002156D1"/>
    <w:rsid w:val="00215C08"/>
    <w:rsid w:val="00215F30"/>
    <w:rsid w:val="0021638A"/>
    <w:rsid w:val="0021693E"/>
    <w:rsid w:val="00216A86"/>
    <w:rsid w:val="00216E7E"/>
    <w:rsid w:val="00216FC2"/>
    <w:rsid w:val="0021751E"/>
    <w:rsid w:val="00217581"/>
    <w:rsid w:val="002175F6"/>
    <w:rsid w:val="00217A4E"/>
    <w:rsid w:val="0022004A"/>
    <w:rsid w:val="002200C9"/>
    <w:rsid w:val="002200D1"/>
    <w:rsid w:val="00220135"/>
    <w:rsid w:val="002201FE"/>
    <w:rsid w:val="002202F4"/>
    <w:rsid w:val="00220E13"/>
    <w:rsid w:val="00221533"/>
    <w:rsid w:val="00221B12"/>
    <w:rsid w:val="00221BF0"/>
    <w:rsid w:val="00221F05"/>
    <w:rsid w:val="00221F1A"/>
    <w:rsid w:val="0022202F"/>
    <w:rsid w:val="002224E6"/>
    <w:rsid w:val="002226FF"/>
    <w:rsid w:val="00222F6B"/>
    <w:rsid w:val="00223B8B"/>
    <w:rsid w:val="00223BE6"/>
    <w:rsid w:val="00223CD5"/>
    <w:rsid w:val="002246AF"/>
    <w:rsid w:val="002248EF"/>
    <w:rsid w:val="00225A8D"/>
    <w:rsid w:val="00225AE5"/>
    <w:rsid w:val="00225AFF"/>
    <w:rsid w:val="00225D7B"/>
    <w:rsid w:val="002260F4"/>
    <w:rsid w:val="002263A6"/>
    <w:rsid w:val="002263D2"/>
    <w:rsid w:val="0022698E"/>
    <w:rsid w:val="00226A70"/>
    <w:rsid w:val="00226DDF"/>
    <w:rsid w:val="002270AD"/>
    <w:rsid w:val="002270DC"/>
    <w:rsid w:val="00227208"/>
    <w:rsid w:val="00227354"/>
    <w:rsid w:val="002276B4"/>
    <w:rsid w:val="00227831"/>
    <w:rsid w:val="002278F6"/>
    <w:rsid w:val="00227912"/>
    <w:rsid w:val="00227B50"/>
    <w:rsid w:val="00227CD2"/>
    <w:rsid w:val="00227FAB"/>
    <w:rsid w:val="00230210"/>
    <w:rsid w:val="002303B2"/>
    <w:rsid w:val="002305D8"/>
    <w:rsid w:val="002309E9"/>
    <w:rsid w:val="00230A11"/>
    <w:rsid w:val="00230AAE"/>
    <w:rsid w:val="00231001"/>
    <w:rsid w:val="00231102"/>
    <w:rsid w:val="002311C3"/>
    <w:rsid w:val="002311EE"/>
    <w:rsid w:val="002319A0"/>
    <w:rsid w:val="00231E04"/>
    <w:rsid w:val="002323FA"/>
    <w:rsid w:val="00232A1C"/>
    <w:rsid w:val="00232E6B"/>
    <w:rsid w:val="00233488"/>
    <w:rsid w:val="0023395C"/>
    <w:rsid w:val="00233D6E"/>
    <w:rsid w:val="00233EAF"/>
    <w:rsid w:val="00233ED1"/>
    <w:rsid w:val="0023417F"/>
    <w:rsid w:val="002346B6"/>
    <w:rsid w:val="0023471E"/>
    <w:rsid w:val="00234B16"/>
    <w:rsid w:val="002351A2"/>
    <w:rsid w:val="00235322"/>
    <w:rsid w:val="002359A5"/>
    <w:rsid w:val="00235F21"/>
    <w:rsid w:val="00235F63"/>
    <w:rsid w:val="00236205"/>
    <w:rsid w:val="00236209"/>
    <w:rsid w:val="002366C0"/>
    <w:rsid w:val="002367AB"/>
    <w:rsid w:val="00236B20"/>
    <w:rsid w:val="00236BAC"/>
    <w:rsid w:val="00236E16"/>
    <w:rsid w:val="002370F5"/>
    <w:rsid w:val="00237106"/>
    <w:rsid w:val="00237737"/>
    <w:rsid w:val="00237854"/>
    <w:rsid w:val="00237B46"/>
    <w:rsid w:val="00237C25"/>
    <w:rsid w:val="00237E48"/>
    <w:rsid w:val="0024007E"/>
    <w:rsid w:val="002400F7"/>
    <w:rsid w:val="0024088A"/>
    <w:rsid w:val="00240ACA"/>
    <w:rsid w:val="00240D0E"/>
    <w:rsid w:val="00240D7B"/>
    <w:rsid w:val="00241299"/>
    <w:rsid w:val="00242308"/>
    <w:rsid w:val="00242387"/>
    <w:rsid w:val="002425AB"/>
    <w:rsid w:val="00242B89"/>
    <w:rsid w:val="00242C42"/>
    <w:rsid w:val="00242CB0"/>
    <w:rsid w:val="002430AA"/>
    <w:rsid w:val="00243162"/>
    <w:rsid w:val="00243350"/>
    <w:rsid w:val="002434EB"/>
    <w:rsid w:val="002437ED"/>
    <w:rsid w:val="0024399A"/>
    <w:rsid w:val="00243B4F"/>
    <w:rsid w:val="00243FBA"/>
    <w:rsid w:val="00244543"/>
    <w:rsid w:val="0024498E"/>
    <w:rsid w:val="002449C2"/>
    <w:rsid w:val="00244EBA"/>
    <w:rsid w:val="0024503E"/>
    <w:rsid w:val="00245E13"/>
    <w:rsid w:val="00246005"/>
    <w:rsid w:val="00246C59"/>
    <w:rsid w:val="00246C9A"/>
    <w:rsid w:val="002471BD"/>
    <w:rsid w:val="0024733E"/>
    <w:rsid w:val="002474B9"/>
    <w:rsid w:val="002478B4"/>
    <w:rsid w:val="00247A24"/>
    <w:rsid w:val="00247F35"/>
    <w:rsid w:val="002501FA"/>
    <w:rsid w:val="00250623"/>
    <w:rsid w:val="0025071A"/>
    <w:rsid w:val="00250A8D"/>
    <w:rsid w:val="00250FDE"/>
    <w:rsid w:val="00251355"/>
    <w:rsid w:val="0025166B"/>
    <w:rsid w:val="00251708"/>
    <w:rsid w:val="0025170A"/>
    <w:rsid w:val="00251918"/>
    <w:rsid w:val="00251E40"/>
    <w:rsid w:val="0025232A"/>
    <w:rsid w:val="0025266F"/>
    <w:rsid w:val="002526B9"/>
    <w:rsid w:val="00252D75"/>
    <w:rsid w:val="00252D7F"/>
    <w:rsid w:val="00252FCA"/>
    <w:rsid w:val="00253137"/>
    <w:rsid w:val="002531BC"/>
    <w:rsid w:val="0025348B"/>
    <w:rsid w:val="00253BF7"/>
    <w:rsid w:val="00254871"/>
    <w:rsid w:val="00254995"/>
    <w:rsid w:val="00254B97"/>
    <w:rsid w:val="00254DA9"/>
    <w:rsid w:val="00254FE8"/>
    <w:rsid w:val="00255462"/>
    <w:rsid w:val="00255D39"/>
    <w:rsid w:val="002561EB"/>
    <w:rsid w:val="00256233"/>
    <w:rsid w:val="002566F6"/>
    <w:rsid w:val="002567EB"/>
    <w:rsid w:val="00256A8F"/>
    <w:rsid w:val="00256BA9"/>
    <w:rsid w:val="00256D56"/>
    <w:rsid w:val="002572AF"/>
    <w:rsid w:val="00257D32"/>
    <w:rsid w:val="00257D64"/>
    <w:rsid w:val="00260044"/>
    <w:rsid w:val="00260273"/>
    <w:rsid w:val="002605F7"/>
    <w:rsid w:val="00260613"/>
    <w:rsid w:val="00260957"/>
    <w:rsid w:val="00261032"/>
    <w:rsid w:val="002621B2"/>
    <w:rsid w:val="00262D9F"/>
    <w:rsid w:val="002630C4"/>
    <w:rsid w:val="002630E2"/>
    <w:rsid w:val="00263D24"/>
    <w:rsid w:val="002643F9"/>
    <w:rsid w:val="00264646"/>
    <w:rsid w:val="00264E86"/>
    <w:rsid w:val="002654AD"/>
    <w:rsid w:val="002654F0"/>
    <w:rsid w:val="00265506"/>
    <w:rsid w:val="00265616"/>
    <w:rsid w:val="00265AE4"/>
    <w:rsid w:val="00265E0C"/>
    <w:rsid w:val="00266444"/>
    <w:rsid w:val="00266D46"/>
    <w:rsid w:val="00266DDD"/>
    <w:rsid w:val="00267188"/>
    <w:rsid w:val="002671A2"/>
    <w:rsid w:val="002673DF"/>
    <w:rsid w:val="002679C4"/>
    <w:rsid w:val="00267B63"/>
    <w:rsid w:val="00267F1F"/>
    <w:rsid w:val="002702FC"/>
    <w:rsid w:val="002704D3"/>
    <w:rsid w:val="002705C6"/>
    <w:rsid w:val="0027060B"/>
    <w:rsid w:val="00270683"/>
    <w:rsid w:val="00270B63"/>
    <w:rsid w:val="00270DFB"/>
    <w:rsid w:val="0027114C"/>
    <w:rsid w:val="00271BBD"/>
    <w:rsid w:val="00271CF4"/>
    <w:rsid w:val="00271E76"/>
    <w:rsid w:val="00271FB6"/>
    <w:rsid w:val="00271FC3"/>
    <w:rsid w:val="0027232D"/>
    <w:rsid w:val="002723A1"/>
    <w:rsid w:val="002726A4"/>
    <w:rsid w:val="00272746"/>
    <w:rsid w:val="0027292C"/>
    <w:rsid w:val="002729BE"/>
    <w:rsid w:val="00272D1F"/>
    <w:rsid w:val="00272E9D"/>
    <w:rsid w:val="00272EC8"/>
    <w:rsid w:val="00272F5D"/>
    <w:rsid w:val="00273379"/>
    <w:rsid w:val="00273C41"/>
    <w:rsid w:val="00274137"/>
    <w:rsid w:val="002747C1"/>
    <w:rsid w:val="00274D0F"/>
    <w:rsid w:val="00275037"/>
    <w:rsid w:val="00275489"/>
    <w:rsid w:val="00275925"/>
    <w:rsid w:val="00275D60"/>
    <w:rsid w:val="00275EC5"/>
    <w:rsid w:val="002761C6"/>
    <w:rsid w:val="00276210"/>
    <w:rsid w:val="002766CE"/>
    <w:rsid w:val="00276A05"/>
    <w:rsid w:val="00276E3A"/>
    <w:rsid w:val="00277500"/>
    <w:rsid w:val="0027788B"/>
    <w:rsid w:val="00277B7B"/>
    <w:rsid w:val="00277BF4"/>
    <w:rsid w:val="00277D6D"/>
    <w:rsid w:val="00277ECA"/>
    <w:rsid w:val="00280750"/>
    <w:rsid w:val="00280A0D"/>
    <w:rsid w:val="00280A4A"/>
    <w:rsid w:val="00280AF1"/>
    <w:rsid w:val="00280B64"/>
    <w:rsid w:val="00281061"/>
    <w:rsid w:val="0028125E"/>
    <w:rsid w:val="00281290"/>
    <w:rsid w:val="0028183D"/>
    <w:rsid w:val="002818FA"/>
    <w:rsid w:val="00281A5F"/>
    <w:rsid w:val="00281B12"/>
    <w:rsid w:val="0028247A"/>
    <w:rsid w:val="00282529"/>
    <w:rsid w:val="002825A7"/>
    <w:rsid w:val="00282F3A"/>
    <w:rsid w:val="00282FAA"/>
    <w:rsid w:val="00283266"/>
    <w:rsid w:val="00283539"/>
    <w:rsid w:val="002842A8"/>
    <w:rsid w:val="002844A7"/>
    <w:rsid w:val="002847B0"/>
    <w:rsid w:val="00284E86"/>
    <w:rsid w:val="0028500A"/>
    <w:rsid w:val="00285073"/>
    <w:rsid w:val="00285437"/>
    <w:rsid w:val="002857E6"/>
    <w:rsid w:val="002859FB"/>
    <w:rsid w:val="00285A8E"/>
    <w:rsid w:val="00285AEC"/>
    <w:rsid w:val="00285C26"/>
    <w:rsid w:val="00285CFA"/>
    <w:rsid w:val="0028602D"/>
    <w:rsid w:val="002860E0"/>
    <w:rsid w:val="0028625E"/>
    <w:rsid w:val="0028641A"/>
    <w:rsid w:val="0028701F"/>
    <w:rsid w:val="002872B6"/>
    <w:rsid w:val="002873E6"/>
    <w:rsid w:val="00287681"/>
    <w:rsid w:val="0028781E"/>
    <w:rsid w:val="00287BA9"/>
    <w:rsid w:val="00287EF7"/>
    <w:rsid w:val="00287F5B"/>
    <w:rsid w:val="002904D8"/>
    <w:rsid w:val="00290BDB"/>
    <w:rsid w:val="002911F0"/>
    <w:rsid w:val="00291F2F"/>
    <w:rsid w:val="00291F68"/>
    <w:rsid w:val="00292043"/>
    <w:rsid w:val="002920D7"/>
    <w:rsid w:val="002922FB"/>
    <w:rsid w:val="0029235E"/>
    <w:rsid w:val="00292647"/>
    <w:rsid w:val="00292790"/>
    <w:rsid w:val="00292927"/>
    <w:rsid w:val="00292CF7"/>
    <w:rsid w:val="00292F23"/>
    <w:rsid w:val="00294181"/>
    <w:rsid w:val="00294230"/>
    <w:rsid w:val="00294383"/>
    <w:rsid w:val="0029438E"/>
    <w:rsid w:val="002946AB"/>
    <w:rsid w:val="002946B2"/>
    <w:rsid w:val="00294BD5"/>
    <w:rsid w:val="00294E8B"/>
    <w:rsid w:val="00295106"/>
    <w:rsid w:val="00296504"/>
    <w:rsid w:val="0029672A"/>
    <w:rsid w:val="00296998"/>
    <w:rsid w:val="00296AF4"/>
    <w:rsid w:val="00297609"/>
    <w:rsid w:val="00297893"/>
    <w:rsid w:val="00297B94"/>
    <w:rsid w:val="00297C35"/>
    <w:rsid w:val="002A0493"/>
    <w:rsid w:val="002A04DD"/>
    <w:rsid w:val="002A060A"/>
    <w:rsid w:val="002A0783"/>
    <w:rsid w:val="002A0915"/>
    <w:rsid w:val="002A0AF5"/>
    <w:rsid w:val="002A0BA3"/>
    <w:rsid w:val="002A0D22"/>
    <w:rsid w:val="002A0D42"/>
    <w:rsid w:val="002A0E6C"/>
    <w:rsid w:val="002A1164"/>
    <w:rsid w:val="002A127E"/>
    <w:rsid w:val="002A2BEB"/>
    <w:rsid w:val="002A2C78"/>
    <w:rsid w:val="002A3422"/>
    <w:rsid w:val="002A3A93"/>
    <w:rsid w:val="002A3ECA"/>
    <w:rsid w:val="002A3FE4"/>
    <w:rsid w:val="002A4450"/>
    <w:rsid w:val="002A46FA"/>
    <w:rsid w:val="002A49CD"/>
    <w:rsid w:val="002A4A73"/>
    <w:rsid w:val="002A522A"/>
    <w:rsid w:val="002A5255"/>
    <w:rsid w:val="002A5EB0"/>
    <w:rsid w:val="002A60F1"/>
    <w:rsid w:val="002A61DE"/>
    <w:rsid w:val="002A61E2"/>
    <w:rsid w:val="002A635B"/>
    <w:rsid w:val="002A6444"/>
    <w:rsid w:val="002A658F"/>
    <w:rsid w:val="002A6750"/>
    <w:rsid w:val="002A6855"/>
    <w:rsid w:val="002A6DC5"/>
    <w:rsid w:val="002A71EC"/>
    <w:rsid w:val="002A7208"/>
    <w:rsid w:val="002A73E4"/>
    <w:rsid w:val="002A75D0"/>
    <w:rsid w:val="002A7BAF"/>
    <w:rsid w:val="002A7ED8"/>
    <w:rsid w:val="002B0145"/>
    <w:rsid w:val="002B0382"/>
    <w:rsid w:val="002B03E7"/>
    <w:rsid w:val="002B044E"/>
    <w:rsid w:val="002B0BDF"/>
    <w:rsid w:val="002B0F38"/>
    <w:rsid w:val="002B18F9"/>
    <w:rsid w:val="002B1DAA"/>
    <w:rsid w:val="002B2296"/>
    <w:rsid w:val="002B26E1"/>
    <w:rsid w:val="002B283D"/>
    <w:rsid w:val="002B28A9"/>
    <w:rsid w:val="002B29F8"/>
    <w:rsid w:val="002B2B14"/>
    <w:rsid w:val="002B2C40"/>
    <w:rsid w:val="002B2F63"/>
    <w:rsid w:val="002B3040"/>
    <w:rsid w:val="002B30FD"/>
    <w:rsid w:val="002B333B"/>
    <w:rsid w:val="002B4244"/>
    <w:rsid w:val="002B4377"/>
    <w:rsid w:val="002B4407"/>
    <w:rsid w:val="002B5150"/>
    <w:rsid w:val="002B5B77"/>
    <w:rsid w:val="002B5B80"/>
    <w:rsid w:val="002B5D3D"/>
    <w:rsid w:val="002B5D8D"/>
    <w:rsid w:val="002B5DA9"/>
    <w:rsid w:val="002B60C5"/>
    <w:rsid w:val="002B6575"/>
    <w:rsid w:val="002B6679"/>
    <w:rsid w:val="002B67B7"/>
    <w:rsid w:val="002B6B97"/>
    <w:rsid w:val="002B748C"/>
    <w:rsid w:val="002B757C"/>
    <w:rsid w:val="002B7882"/>
    <w:rsid w:val="002C03B7"/>
    <w:rsid w:val="002C0429"/>
    <w:rsid w:val="002C06B2"/>
    <w:rsid w:val="002C0767"/>
    <w:rsid w:val="002C092D"/>
    <w:rsid w:val="002C0EE9"/>
    <w:rsid w:val="002C166E"/>
    <w:rsid w:val="002C16BE"/>
    <w:rsid w:val="002C171A"/>
    <w:rsid w:val="002C19E4"/>
    <w:rsid w:val="002C1CCB"/>
    <w:rsid w:val="002C1D3D"/>
    <w:rsid w:val="002C232D"/>
    <w:rsid w:val="002C24D8"/>
    <w:rsid w:val="002C257A"/>
    <w:rsid w:val="002C27FE"/>
    <w:rsid w:val="002C2838"/>
    <w:rsid w:val="002C3577"/>
    <w:rsid w:val="002C3676"/>
    <w:rsid w:val="002C3B39"/>
    <w:rsid w:val="002C3B97"/>
    <w:rsid w:val="002C3C03"/>
    <w:rsid w:val="002C3C10"/>
    <w:rsid w:val="002C3E84"/>
    <w:rsid w:val="002C44E1"/>
    <w:rsid w:val="002C4A1B"/>
    <w:rsid w:val="002C4E48"/>
    <w:rsid w:val="002C4F72"/>
    <w:rsid w:val="002C518B"/>
    <w:rsid w:val="002C5256"/>
    <w:rsid w:val="002C540F"/>
    <w:rsid w:val="002C5FC5"/>
    <w:rsid w:val="002C666D"/>
    <w:rsid w:val="002C6CC4"/>
    <w:rsid w:val="002C6EF5"/>
    <w:rsid w:val="002C7166"/>
    <w:rsid w:val="002C7368"/>
    <w:rsid w:val="002C7542"/>
    <w:rsid w:val="002C79B8"/>
    <w:rsid w:val="002C7C84"/>
    <w:rsid w:val="002D09D1"/>
    <w:rsid w:val="002D0A56"/>
    <w:rsid w:val="002D106A"/>
    <w:rsid w:val="002D13C4"/>
    <w:rsid w:val="002D141E"/>
    <w:rsid w:val="002D1791"/>
    <w:rsid w:val="002D2191"/>
    <w:rsid w:val="002D2678"/>
    <w:rsid w:val="002D275E"/>
    <w:rsid w:val="002D2A1D"/>
    <w:rsid w:val="002D2C16"/>
    <w:rsid w:val="002D313F"/>
    <w:rsid w:val="002D339E"/>
    <w:rsid w:val="002D3611"/>
    <w:rsid w:val="002D402C"/>
    <w:rsid w:val="002D41FE"/>
    <w:rsid w:val="002D422F"/>
    <w:rsid w:val="002D48D3"/>
    <w:rsid w:val="002D48DA"/>
    <w:rsid w:val="002D4C0F"/>
    <w:rsid w:val="002D4DA3"/>
    <w:rsid w:val="002D4E1E"/>
    <w:rsid w:val="002D5320"/>
    <w:rsid w:val="002D5452"/>
    <w:rsid w:val="002D5AFD"/>
    <w:rsid w:val="002D5FF2"/>
    <w:rsid w:val="002D6357"/>
    <w:rsid w:val="002D6366"/>
    <w:rsid w:val="002D65B8"/>
    <w:rsid w:val="002D6644"/>
    <w:rsid w:val="002D6683"/>
    <w:rsid w:val="002D6997"/>
    <w:rsid w:val="002D69D9"/>
    <w:rsid w:val="002D6AB7"/>
    <w:rsid w:val="002D6FC8"/>
    <w:rsid w:val="002D73B3"/>
    <w:rsid w:val="002D743D"/>
    <w:rsid w:val="002D7514"/>
    <w:rsid w:val="002D7584"/>
    <w:rsid w:val="002D7A10"/>
    <w:rsid w:val="002E013D"/>
    <w:rsid w:val="002E01A0"/>
    <w:rsid w:val="002E039A"/>
    <w:rsid w:val="002E04F8"/>
    <w:rsid w:val="002E0697"/>
    <w:rsid w:val="002E07F1"/>
    <w:rsid w:val="002E0A68"/>
    <w:rsid w:val="002E0DF5"/>
    <w:rsid w:val="002E0FA9"/>
    <w:rsid w:val="002E1293"/>
    <w:rsid w:val="002E1B16"/>
    <w:rsid w:val="002E1D0A"/>
    <w:rsid w:val="002E2635"/>
    <w:rsid w:val="002E2747"/>
    <w:rsid w:val="002E2CCD"/>
    <w:rsid w:val="002E2D97"/>
    <w:rsid w:val="002E2F2E"/>
    <w:rsid w:val="002E3026"/>
    <w:rsid w:val="002E3731"/>
    <w:rsid w:val="002E3A8B"/>
    <w:rsid w:val="002E3C21"/>
    <w:rsid w:val="002E3D50"/>
    <w:rsid w:val="002E3F06"/>
    <w:rsid w:val="002E4786"/>
    <w:rsid w:val="002E4A4B"/>
    <w:rsid w:val="002E4B04"/>
    <w:rsid w:val="002E5839"/>
    <w:rsid w:val="002E5E87"/>
    <w:rsid w:val="002E6295"/>
    <w:rsid w:val="002E643A"/>
    <w:rsid w:val="002E64A9"/>
    <w:rsid w:val="002E6BCF"/>
    <w:rsid w:val="002E6FFA"/>
    <w:rsid w:val="002E7381"/>
    <w:rsid w:val="002E75F3"/>
    <w:rsid w:val="002E765B"/>
    <w:rsid w:val="002E7BAB"/>
    <w:rsid w:val="002E7F8F"/>
    <w:rsid w:val="002F0094"/>
    <w:rsid w:val="002F053D"/>
    <w:rsid w:val="002F0AE0"/>
    <w:rsid w:val="002F112F"/>
    <w:rsid w:val="002F15C6"/>
    <w:rsid w:val="002F1A77"/>
    <w:rsid w:val="002F20BC"/>
    <w:rsid w:val="002F2342"/>
    <w:rsid w:val="002F2396"/>
    <w:rsid w:val="002F24F7"/>
    <w:rsid w:val="002F251E"/>
    <w:rsid w:val="002F2559"/>
    <w:rsid w:val="002F25AE"/>
    <w:rsid w:val="002F265D"/>
    <w:rsid w:val="002F2733"/>
    <w:rsid w:val="002F2BB0"/>
    <w:rsid w:val="002F2D9C"/>
    <w:rsid w:val="002F2F9E"/>
    <w:rsid w:val="002F3213"/>
    <w:rsid w:val="002F37D3"/>
    <w:rsid w:val="002F3877"/>
    <w:rsid w:val="002F3D4D"/>
    <w:rsid w:val="002F3F04"/>
    <w:rsid w:val="002F41BA"/>
    <w:rsid w:val="002F49DD"/>
    <w:rsid w:val="002F4D3A"/>
    <w:rsid w:val="002F5A50"/>
    <w:rsid w:val="002F5B4A"/>
    <w:rsid w:val="002F5E86"/>
    <w:rsid w:val="002F662D"/>
    <w:rsid w:val="002F6BFA"/>
    <w:rsid w:val="002F6C34"/>
    <w:rsid w:val="002F6F81"/>
    <w:rsid w:val="002F7228"/>
    <w:rsid w:val="002F7249"/>
    <w:rsid w:val="002F750E"/>
    <w:rsid w:val="002F755A"/>
    <w:rsid w:val="002F759D"/>
    <w:rsid w:val="002F78C9"/>
    <w:rsid w:val="002F7DB7"/>
    <w:rsid w:val="00300137"/>
    <w:rsid w:val="0030016D"/>
    <w:rsid w:val="0030019C"/>
    <w:rsid w:val="0030077C"/>
    <w:rsid w:val="00300AD2"/>
    <w:rsid w:val="00300C2E"/>
    <w:rsid w:val="00300FDA"/>
    <w:rsid w:val="00301060"/>
    <w:rsid w:val="003010FC"/>
    <w:rsid w:val="003018AA"/>
    <w:rsid w:val="00301B7C"/>
    <w:rsid w:val="00302B6C"/>
    <w:rsid w:val="00303031"/>
    <w:rsid w:val="003030BC"/>
    <w:rsid w:val="003031CA"/>
    <w:rsid w:val="00303885"/>
    <w:rsid w:val="00303B99"/>
    <w:rsid w:val="00303D6C"/>
    <w:rsid w:val="00303E8C"/>
    <w:rsid w:val="00303F34"/>
    <w:rsid w:val="00304583"/>
    <w:rsid w:val="00304790"/>
    <w:rsid w:val="00304C54"/>
    <w:rsid w:val="00305DFB"/>
    <w:rsid w:val="00306145"/>
    <w:rsid w:val="00306313"/>
    <w:rsid w:val="003065CD"/>
    <w:rsid w:val="00306629"/>
    <w:rsid w:val="0030665C"/>
    <w:rsid w:val="0030682C"/>
    <w:rsid w:val="00306D1F"/>
    <w:rsid w:val="00307009"/>
    <w:rsid w:val="0030714F"/>
    <w:rsid w:val="0030737B"/>
    <w:rsid w:val="003073E2"/>
    <w:rsid w:val="00307549"/>
    <w:rsid w:val="003079A1"/>
    <w:rsid w:val="00307A38"/>
    <w:rsid w:val="00307A91"/>
    <w:rsid w:val="00307DDF"/>
    <w:rsid w:val="003108F7"/>
    <w:rsid w:val="00310F4C"/>
    <w:rsid w:val="0031129E"/>
    <w:rsid w:val="003114C6"/>
    <w:rsid w:val="003116F9"/>
    <w:rsid w:val="0031171A"/>
    <w:rsid w:val="00311AE6"/>
    <w:rsid w:val="00311E64"/>
    <w:rsid w:val="00311F54"/>
    <w:rsid w:val="00311F63"/>
    <w:rsid w:val="003120C9"/>
    <w:rsid w:val="003121F1"/>
    <w:rsid w:val="0031240D"/>
    <w:rsid w:val="003129EF"/>
    <w:rsid w:val="00312B14"/>
    <w:rsid w:val="003134B2"/>
    <w:rsid w:val="003135E2"/>
    <w:rsid w:val="00313706"/>
    <w:rsid w:val="00314A43"/>
    <w:rsid w:val="00315102"/>
    <w:rsid w:val="0031520C"/>
    <w:rsid w:val="00315694"/>
    <w:rsid w:val="00315A0E"/>
    <w:rsid w:val="00315A3D"/>
    <w:rsid w:val="00316371"/>
    <w:rsid w:val="003163B7"/>
    <w:rsid w:val="00316486"/>
    <w:rsid w:val="00316699"/>
    <w:rsid w:val="00316963"/>
    <w:rsid w:val="003169F2"/>
    <w:rsid w:val="003170B2"/>
    <w:rsid w:val="003172C2"/>
    <w:rsid w:val="00317441"/>
    <w:rsid w:val="0031788C"/>
    <w:rsid w:val="003178CA"/>
    <w:rsid w:val="00317C68"/>
    <w:rsid w:val="00317F31"/>
    <w:rsid w:val="003203A0"/>
    <w:rsid w:val="00320EC1"/>
    <w:rsid w:val="00320F00"/>
    <w:rsid w:val="00320FE4"/>
    <w:rsid w:val="00321083"/>
    <w:rsid w:val="003216D1"/>
    <w:rsid w:val="00322040"/>
    <w:rsid w:val="00322A48"/>
    <w:rsid w:val="00322AF6"/>
    <w:rsid w:val="0032372F"/>
    <w:rsid w:val="00323BAB"/>
    <w:rsid w:val="00323C9D"/>
    <w:rsid w:val="003240B8"/>
    <w:rsid w:val="003244CC"/>
    <w:rsid w:val="00324681"/>
    <w:rsid w:val="0032494C"/>
    <w:rsid w:val="00325422"/>
    <w:rsid w:val="00325C56"/>
    <w:rsid w:val="00325F50"/>
    <w:rsid w:val="003268C2"/>
    <w:rsid w:val="0032727E"/>
    <w:rsid w:val="003274BA"/>
    <w:rsid w:val="0032758B"/>
    <w:rsid w:val="00327B64"/>
    <w:rsid w:val="00330980"/>
    <w:rsid w:val="00330D13"/>
    <w:rsid w:val="00330D47"/>
    <w:rsid w:val="003316AB"/>
    <w:rsid w:val="0033170A"/>
    <w:rsid w:val="003318C8"/>
    <w:rsid w:val="00331A5D"/>
    <w:rsid w:val="00331E31"/>
    <w:rsid w:val="00331EA4"/>
    <w:rsid w:val="00331EB6"/>
    <w:rsid w:val="003324FA"/>
    <w:rsid w:val="0033254C"/>
    <w:rsid w:val="00332B17"/>
    <w:rsid w:val="00332D49"/>
    <w:rsid w:val="00333110"/>
    <w:rsid w:val="003332D4"/>
    <w:rsid w:val="003337C4"/>
    <w:rsid w:val="00333A25"/>
    <w:rsid w:val="00333FDA"/>
    <w:rsid w:val="003340DE"/>
    <w:rsid w:val="00334417"/>
    <w:rsid w:val="003345B2"/>
    <w:rsid w:val="00334887"/>
    <w:rsid w:val="00334DD6"/>
    <w:rsid w:val="00334EC2"/>
    <w:rsid w:val="00334F48"/>
    <w:rsid w:val="003353B5"/>
    <w:rsid w:val="003355F8"/>
    <w:rsid w:val="00335804"/>
    <w:rsid w:val="0033584A"/>
    <w:rsid w:val="00335A8F"/>
    <w:rsid w:val="00335BE9"/>
    <w:rsid w:val="00335D17"/>
    <w:rsid w:val="00335FFE"/>
    <w:rsid w:val="0033657E"/>
    <w:rsid w:val="00336867"/>
    <w:rsid w:val="0033732D"/>
    <w:rsid w:val="0033768D"/>
    <w:rsid w:val="00337723"/>
    <w:rsid w:val="00337BA8"/>
    <w:rsid w:val="00340C6D"/>
    <w:rsid w:val="00340D19"/>
    <w:rsid w:val="0034168D"/>
    <w:rsid w:val="00341F2F"/>
    <w:rsid w:val="00342193"/>
    <w:rsid w:val="003428C3"/>
    <w:rsid w:val="00342956"/>
    <w:rsid w:val="00342D44"/>
    <w:rsid w:val="00342D6A"/>
    <w:rsid w:val="00343230"/>
    <w:rsid w:val="0034336D"/>
    <w:rsid w:val="00343461"/>
    <w:rsid w:val="0034395C"/>
    <w:rsid w:val="00343B61"/>
    <w:rsid w:val="00343C6C"/>
    <w:rsid w:val="00343EC0"/>
    <w:rsid w:val="00344705"/>
    <w:rsid w:val="00344804"/>
    <w:rsid w:val="00344D49"/>
    <w:rsid w:val="00344D5D"/>
    <w:rsid w:val="00344E30"/>
    <w:rsid w:val="00345372"/>
    <w:rsid w:val="00345518"/>
    <w:rsid w:val="003456C8"/>
    <w:rsid w:val="00345E29"/>
    <w:rsid w:val="00345F9E"/>
    <w:rsid w:val="00346162"/>
    <w:rsid w:val="003468E7"/>
    <w:rsid w:val="00346C47"/>
    <w:rsid w:val="00346C74"/>
    <w:rsid w:val="00346C93"/>
    <w:rsid w:val="003473C2"/>
    <w:rsid w:val="00347863"/>
    <w:rsid w:val="00347A1F"/>
    <w:rsid w:val="0035014D"/>
    <w:rsid w:val="003508D7"/>
    <w:rsid w:val="003510FF"/>
    <w:rsid w:val="00351208"/>
    <w:rsid w:val="003518C8"/>
    <w:rsid w:val="0035194C"/>
    <w:rsid w:val="00351A51"/>
    <w:rsid w:val="00351E48"/>
    <w:rsid w:val="00352155"/>
    <w:rsid w:val="00352BC7"/>
    <w:rsid w:val="0035338B"/>
    <w:rsid w:val="003533B5"/>
    <w:rsid w:val="0035342E"/>
    <w:rsid w:val="00353CE3"/>
    <w:rsid w:val="00353DC0"/>
    <w:rsid w:val="00354187"/>
    <w:rsid w:val="003542D3"/>
    <w:rsid w:val="003547A0"/>
    <w:rsid w:val="00354B2F"/>
    <w:rsid w:val="0035508D"/>
    <w:rsid w:val="0035559B"/>
    <w:rsid w:val="003557A7"/>
    <w:rsid w:val="00356024"/>
    <w:rsid w:val="00356155"/>
    <w:rsid w:val="003561D9"/>
    <w:rsid w:val="00356313"/>
    <w:rsid w:val="003566BA"/>
    <w:rsid w:val="003568D9"/>
    <w:rsid w:val="0035728C"/>
    <w:rsid w:val="0036035C"/>
    <w:rsid w:val="00360426"/>
    <w:rsid w:val="0036063F"/>
    <w:rsid w:val="00360AF9"/>
    <w:rsid w:val="00360B52"/>
    <w:rsid w:val="00360B65"/>
    <w:rsid w:val="00360C62"/>
    <w:rsid w:val="00361146"/>
    <w:rsid w:val="0036139E"/>
    <w:rsid w:val="00361563"/>
    <w:rsid w:val="00361619"/>
    <w:rsid w:val="00361F8D"/>
    <w:rsid w:val="0036204E"/>
    <w:rsid w:val="00362164"/>
    <w:rsid w:val="003622CA"/>
    <w:rsid w:val="0036258C"/>
    <w:rsid w:val="003628E7"/>
    <w:rsid w:val="003629F0"/>
    <w:rsid w:val="00363030"/>
    <w:rsid w:val="0036347F"/>
    <w:rsid w:val="00363603"/>
    <w:rsid w:val="00363EC5"/>
    <w:rsid w:val="00363F26"/>
    <w:rsid w:val="00363FF4"/>
    <w:rsid w:val="00364563"/>
    <w:rsid w:val="0036462C"/>
    <w:rsid w:val="00364A42"/>
    <w:rsid w:val="00364CC8"/>
    <w:rsid w:val="00365285"/>
    <w:rsid w:val="00365313"/>
    <w:rsid w:val="00365369"/>
    <w:rsid w:val="003653A1"/>
    <w:rsid w:val="0036588C"/>
    <w:rsid w:val="00365E02"/>
    <w:rsid w:val="00365F84"/>
    <w:rsid w:val="00366018"/>
    <w:rsid w:val="00366549"/>
    <w:rsid w:val="00366736"/>
    <w:rsid w:val="00366747"/>
    <w:rsid w:val="003667FD"/>
    <w:rsid w:val="00366DA3"/>
    <w:rsid w:val="00366E0E"/>
    <w:rsid w:val="003674CA"/>
    <w:rsid w:val="0036754F"/>
    <w:rsid w:val="00367629"/>
    <w:rsid w:val="00367FFC"/>
    <w:rsid w:val="003702A2"/>
    <w:rsid w:val="0037077D"/>
    <w:rsid w:val="0037081A"/>
    <w:rsid w:val="00370A42"/>
    <w:rsid w:val="00370BCD"/>
    <w:rsid w:val="00370C11"/>
    <w:rsid w:val="00370DAC"/>
    <w:rsid w:val="003714D9"/>
    <w:rsid w:val="003715F6"/>
    <w:rsid w:val="00371732"/>
    <w:rsid w:val="00371750"/>
    <w:rsid w:val="00371A4B"/>
    <w:rsid w:val="003722BF"/>
    <w:rsid w:val="00372643"/>
    <w:rsid w:val="003727B3"/>
    <w:rsid w:val="00372A35"/>
    <w:rsid w:val="00372C94"/>
    <w:rsid w:val="00372D90"/>
    <w:rsid w:val="003732C1"/>
    <w:rsid w:val="003732C3"/>
    <w:rsid w:val="003733B9"/>
    <w:rsid w:val="0037352F"/>
    <w:rsid w:val="00373753"/>
    <w:rsid w:val="00373B32"/>
    <w:rsid w:val="00373CD4"/>
    <w:rsid w:val="00374099"/>
    <w:rsid w:val="00374329"/>
    <w:rsid w:val="003743C4"/>
    <w:rsid w:val="003745DC"/>
    <w:rsid w:val="00374C5B"/>
    <w:rsid w:val="00374F23"/>
    <w:rsid w:val="0037525E"/>
    <w:rsid w:val="003752D2"/>
    <w:rsid w:val="003755FB"/>
    <w:rsid w:val="0037577C"/>
    <w:rsid w:val="0037608C"/>
    <w:rsid w:val="003767B2"/>
    <w:rsid w:val="0037682D"/>
    <w:rsid w:val="00376D53"/>
    <w:rsid w:val="00376F22"/>
    <w:rsid w:val="00377263"/>
    <w:rsid w:val="003773C8"/>
    <w:rsid w:val="003775B8"/>
    <w:rsid w:val="00377862"/>
    <w:rsid w:val="003778B6"/>
    <w:rsid w:val="00377DF7"/>
    <w:rsid w:val="003805E4"/>
    <w:rsid w:val="00380E6C"/>
    <w:rsid w:val="00381034"/>
    <w:rsid w:val="003810DD"/>
    <w:rsid w:val="00381421"/>
    <w:rsid w:val="0038188D"/>
    <w:rsid w:val="00381FEF"/>
    <w:rsid w:val="0038218A"/>
    <w:rsid w:val="0038254A"/>
    <w:rsid w:val="0038284B"/>
    <w:rsid w:val="00382AAF"/>
    <w:rsid w:val="00382B40"/>
    <w:rsid w:val="00382BC0"/>
    <w:rsid w:val="00382F20"/>
    <w:rsid w:val="00383057"/>
    <w:rsid w:val="00383086"/>
    <w:rsid w:val="003832D4"/>
    <w:rsid w:val="00383513"/>
    <w:rsid w:val="003836AB"/>
    <w:rsid w:val="003841E8"/>
    <w:rsid w:val="00384AEA"/>
    <w:rsid w:val="00384F64"/>
    <w:rsid w:val="00385502"/>
    <w:rsid w:val="00385526"/>
    <w:rsid w:val="0038569C"/>
    <w:rsid w:val="003857E9"/>
    <w:rsid w:val="00385917"/>
    <w:rsid w:val="0038623A"/>
    <w:rsid w:val="003863E7"/>
    <w:rsid w:val="0038648E"/>
    <w:rsid w:val="00386533"/>
    <w:rsid w:val="003866CA"/>
    <w:rsid w:val="00386D03"/>
    <w:rsid w:val="003878C9"/>
    <w:rsid w:val="00387D4C"/>
    <w:rsid w:val="003904F7"/>
    <w:rsid w:val="0039085E"/>
    <w:rsid w:val="003909E5"/>
    <w:rsid w:val="00390A62"/>
    <w:rsid w:val="00390D0C"/>
    <w:rsid w:val="003915CB"/>
    <w:rsid w:val="00391A43"/>
    <w:rsid w:val="00391CAA"/>
    <w:rsid w:val="003923D5"/>
    <w:rsid w:val="00392715"/>
    <w:rsid w:val="00392734"/>
    <w:rsid w:val="003927B4"/>
    <w:rsid w:val="00393123"/>
    <w:rsid w:val="0039317B"/>
    <w:rsid w:val="0039331D"/>
    <w:rsid w:val="003933D9"/>
    <w:rsid w:val="003937D5"/>
    <w:rsid w:val="003944E5"/>
    <w:rsid w:val="00394A04"/>
    <w:rsid w:val="00394FFE"/>
    <w:rsid w:val="0039512F"/>
    <w:rsid w:val="003958EB"/>
    <w:rsid w:val="00395B3E"/>
    <w:rsid w:val="00395D52"/>
    <w:rsid w:val="00396375"/>
    <w:rsid w:val="00396457"/>
    <w:rsid w:val="00396541"/>
    <w:rsid w:val="00396928"/>
    <w:rsid w:val="00396E47"/>
    <w:rsid w:val="00396EC9"/>
    <w:rsid w:val="00397467"/>
    <w:rsid w:val="00397918"/>
    <w:rsid w:val="00397ACA"/>
    <w:rsid w:val="003A0125"/>
    <w:rsid w:val="003A0178"/>
    <w:rsid w:val="003A01C0"/>
    <w:rsid w:val="003A071C"/>
    <w:rsid w:val="003A0A0B"/>
    <w:rsid w:val="003A0A71"/>
    <w:rsid w:val="003A0D28"/>
    <w:rsid w:val="003A15FF"/>
    <w:rsid w:val="003A1921"/>
    <w:rsid w:val="003A1A55"/>
    <w:rsid w:val="003A1D43"/>
    <w:rsid w:val="003A2360"/>
    <w:rsid w:val="003A25FB"/>
    <w:rsid w:val="003A2604"/>
    <w:rsid w:val="003A263B"/>
    <w:rsid w:val="003A286F"/>
    <w:rsid w:val="003A2CA9"/>
    <w:rsid w:val="003A301D"/>
    <w:rsid w:val="003A31BD"/>
    <w:rsid w:val="003A32CB"/>
    <w:rsid w:val="003A3603"/>
    <w:rsid w:val="003A3B84"/>
    <w:rsid w:val="003A3D1C"/>
    <w:rsid w:val="003A4773"/>
    <w:rsid w:val="003A4E6C"/>
    <w:rsid w:val="003A4EA2"/>
    <w:rsid w:val="003A4EE9"/>
    <w:rsid w:val="003A534F"/>
    <w:rsid w:val="003A561A"/>
    <w:rsid w:val="003A5623"/>
    <w:rsid w:val="003A56AB"/>
    <w:rsid w:val="003A56D8"/>
    <w:rsid w:val="003A58E0"/>
    <w:rsid w:val="003A5AF1"/>
    <w:rsid w:val="003A60F2"/>
    <w:rsid w:val="003A63E9"/>
    <w:rsid w:val="003A6E02"/>
    <w:rsid w:val="003A6FF0"/>
    <w:rsid w:val="003A7B45"/>
    <w:rsid w:val="003A7E3A"/>
    <w:rsid w:val="003B011C"/>
    <w:rsid w:val="003B016A"/>
    <w:rsid w:val="003B0517"/>
    <w:rsid w:val="003B0611"/>
    <w:rsid w:val="003B0ADD"/>
    <w:rsid w:val="003B0D66"/>
    <w:rsid w:val="003B0D72"/>
    <w:rsid w:val="003B220B"/>
    <w:rsid w:val="003B23C7"/>
    <w:rsid w:val="003B2B48"/>
    <w:rsid w:val="003B2CB6"/>
    <w:rsid w:val="003B2DBB"/>
    <w:rsid w:val="003B304D"/>
    <w:rsid w:val="003B346D"/>
    <w:rsid w:val="003B3617"/>
    <w:rsid w:val="003B3844"/>
    <w:rsid w:val="003B3875"/>
    <w:rsid w:val="003B39E7"/>
    <w:rsid w:val="003B3E6C"/>
    <w:rsid w:val="003B42D9"/>
    <w:rsid w:val="003B465B"/>
    <w:rsid w:val="003B468B"/>
    <w:rsid w:val="003B50DA"/>
    <w:rsid w:val="003B54B5"/>
    <w:rsid w:val="003B5F4E"/>
    <w:rsid w:val="003B6017"/>
    <w:rsid w:val="003B60CA"/>
    <w:rsid w:val="003B66C0"/>
    <w:rsid w:val="003B6BE4"/>
    <w:rsid w:val="003B7029"/>
    <w:rsid w:val="003B7073"/>
    <w:rsid w:val="003B7460"/>
    <w:rsid w:val="003C022B"/>
    <w:rsid w:val="003C02BA"/>
    <w:rsid w:val="003C052F"/>
    <w:rsid w:val="003C06D8"/>
    <w:rsid w:val="003C0F84"/>
    <w:rsid w:val="003C2250"/>
    <w:rsid w:val="003C28B1"/>
    <w:rsid w:val="003C28ED"/>
    <w:rsid w:val="003C2AC8"/>
    <w:rsid w:val="003C2B4A"/>
    <w:rsid w:val="003C2E13"/>
    <w:rsid w:val="003C2EB2"/>
    <w:rsid w:val="003C3140"/>
    <w:rsid w:val="003C31C9"/>
    <w:rsid w:val="003C327C"/>
    <w:rsid w:val="003C3A63"/>
    <w:rsid w:val="003C3E02"/>
    <w:rsid w:val="003C3FE8"/>
    <w:rsid w:val="003C41DA"/>
    <w:rsid w:val="003C464B"/>
    <w:rsid w:val="003C4E62"/>
    <w:rsid w:val="003C5283"/>
    <w:rsid w:val="003C5596"/>
    <w:rsid w:val="003C56D4"/>
    <w:rsid w:val="003C5783"/>
    <w:rsid w:val="003C5C37"/>
    <w:rsid w:val="003C609B"/>
    <w:rsid w:val="003C6652"/>
    <w:rsid w:val="003C6A69"/>
    <w:rsid w:val="003C6AA9"/>
    <w:rsid w:val="003C6B13"/>
    <w:rsid w:val="003C734B"/>
    <w:rsid w:val="003C73F9"/>
    <w:rsid w:val="003C768D"/>
    <w:rsid w:val="003C77B2"/>
    <w:rsid w:val="003C7861"/>
    <w:rsid w:val="003C7948"/>
    <w:rsid w:val="003C7AC4"/>
    <w:rsid w:val="003C7EC4"/>
    <w:rsid w:val="003D06EA"/>
    <w:rsid w:val="003D07BC"/>
    <w:rsid w:val="003D08FE"/>
    <w:rsid w:val="003D1BF0"/>
    <w:rsid w:val="003D1C68"/>
    <w:rsid w:val="003D1C7F"/>
    <w:rsid w:val="003D1E07"/>
    <w:rsid w:val="003D1F70"/>
    <w:rsid w:val="003D2152"/>
    <w:rsid w:val="003D234E"/>
    <w:rsid w:val="003D2AC7"/>
    <w:rsid w:val="003D394E"/>
    <w:rsid w:val="003D3971"/>
    <w:rsid w:val="003D3AAA"/>
    <w:rsid w:val="003D3FAA"/>
    <w:rsid w:val="003D3FE9"/>
    <w:rsid w:val="003D4168"/>
    <w:rsid w:val="003D447C"/>
    <w:rsid w:val="003D45F6"/>
    <w:rsid w:val="003D4DB8"/>
    <w:rsid w:val="003D4DE1"/>
    <w:rsid w:val="003D51DE"/>
    <w:rsid w:val="003D57BB"/>
    <w:rsid w:val="003D5967"/>
    <w:rsid w:val="003D5B76"/>
    <w:rsid w:val="003D5ECD"/>
    <w:rsid w:val="003D5F07"/>
    <w:rsid w:val="003D5F21"/>
    <w:rsid w:val="003D6153"/>
    <w:rsid w:val="003D62DA"/>
    <w:rsid w:val="003D6463"/>
    <w:rsid w:val="003D6562"/>
    <w:rsid w:val="003D6AAF"/>
    <w:rsid w:val="003D6AB5"/>
    <w:rsid w:val="003D6CF4"/>
    <w:rsid w:val="003D7821"/>
    <w:rsid w:val="003D79CB"/>
    <w:rsid w:val="003E02E7"/>
    <w:rsid w:val="003E0685"/>
    <w:rsid w:val="003E071C"/>
    <w:rsid w:val="003E0759"/>
    <w:rsid w:val="003E0BCA"/>
    <w:rsid w:val="003E0BCF"/>
    <w:rsid w:val="003E0FAE"/>
    <w:rsid w:val="003E121E"/>
    <w:rsid w:val="003E1902"/>
    <w:rsid w:val="003E25AA"/>
    <w:rsid w:val="003E2890"/>
    <w:rsid w:val="003E2B61"/>
    <w:rsid w:val="003E3019"/>
    <w:rsid w:val="003E3908"/>
    <w:rsid w:val="003E3988"/>
    <w:rsid w:val="003E3AB8"/>
    <w:rsid w:val="003E3B6C"/>
    <w:rsid w:val="003E3BDC"/>
    <w:rsid w:val="003E3FF5"/>
    <w:rsid w:val="003E414C"/>
    <w:rsid w:val="003E44DD"/>
    <w:rsid w:val="003E4B34"/>
    <w:rsid w:val="003E4D95"/>
    <w:rsid w:val="003E52C3"/>
    <w:rsid w:val="003E5354"/>
    <w:rsid w:val="003E5687"/>
    <w:rsid w:val="003E585A"/>
    <w:rsid w:val="003E58FC"/>
    <w:rsid w:val="003E5C36"/>
    <w:rsid w:val="003E6067"/>
    <w:rsid w:val="003E67A3"/>
    <w:rsid w:val="003E75D2"/>
    <w:rsid w:val="003E76F4"/>
    <w:rsid w:val="003E7CF3"/>
    <w:rsid w:val="003E7EB7"/>
    <w:rsid w:val="003E7FE5"/>
    <w:rsid w:val="003F004B"/>
    <w:rsid w:val="003F018C"/>
    <w:rsid w:val="003F068A"/>
    <w:rsid w:val="003F0CA8"/>
    <w:rsid w:val="003F134B"/>
    <w:rsid w:val="003F17A7"/>
    <w:rsid w:val="003F19E1"/>
    <w:rsid w:val="003F1B91"/>
    <w:rsid w:val="003F1C48"/>
    <w:rsid w:val="003F1F93"/>
    <w:rsid w:val="003F20A0"/>
    <w:rsid w:val="003F21C4"/>
    <w:rsid w:val="003F23BE"/>
    <w:rsid w:val="003F23E9"/>
    <w:rsid w:val="003F2A8B"/>
    <w:rsid w:val="003F2DF5"/>
    <w:rsid w:val="003F2EC1"/>
    <w:rsid w:val="003F334F"/>
    <w:rsid w:val="003F33C1"/>
    <w:rsid w:val="003F36B3"/>
    <w:rsid w:val="003F3CF2"/>
    <w:rsid w:val="003F45AC"/>
    <w:rsid w:val="003F4B73"/>
    <w:rsid w:val="003F4FAA"/>
    <w:rsid w:val="003F5033"/>
    <w:rsid w:val="003F51F4"/>
    <w:rsid w:val="003F52C6"/>
    <w:rsid w:val="003F54E5"/>
    <w:rsid w:val="003F54FE"/>
    <w:rsid w:val="003F558E"/>
    <w:rsid w:val="003F5673"/>
    <w:rsid w:val="003F5C0C"/>
    <w:rsid w:val="003F6692"/>
    <w:rsid w:val="003F683A"/>
    <w:rsid w:val="003F6A2E"/>
    <w:rsid w:val="003F6BE9"/>
    <w:rsid w:val="003F723C"/>
    <w:rsid w:val="003F7285"/>
    <w:rsid w:val="003F74E3"/>
    <w:rsid w:val="003F76B1"/>
    <w:rsid w:val="003F77B3"/>
    <w:rsid w:val="003F793F"/>
    <w:rsid w:val="003F7B70"/>
    <w:rsid w:val="004007FF"/>
    <w:rsid w:val="00400C6E"/>
    <w:rsid w:val="00400E63"/>
    <w:rsid w:val="00400F8F"/>
    <w:rsid w:val="0040126F"/>
    <w:rsid w:val="004012F8"/>
    <w:rsid w:val="00401733"/>
    <w:rsid w:val="00401C2A"/>
    <w:rsid w:val="00402C3E"/>
    <w:rsid w:val="00402D25"/>
    <w:rsid w:val="00402F37"/>
    <w:rsid w:val="00403056"/>
    <w:rsid w:val="00403501"/>
    <w:rsid w:val="0040377C"/>
    <w:rsid w:val="004037AD"/>
    <w:rsid w:val="00403D6E"/>
    <w:rsid w:val="00403F84"/>
    <w:rsid w:val="00404019"/>
    <w:rsid w:val="00404050"/>
    <w:rsid w:val="00404155"/>
    <w:rsid w:val="004041FA"/>
    <w:rsid w:val="00404817"/>
    <w:rsid w:val="00404859"/>
    <w:rsid w:val="00404998"/>
    <w:rsid w:val="00404C7A"/>
    <w:rsid w:val="00404E64"/>
    <w:rsid w:val="00405083"/>
    <w:rsid w:val="00405486"/>
    <w:rsid w:val="0040577A"/>
    <w:rsid w:val="00405A76"/>
    <w:rsid w:val="00405AA2"/>
    <w:rsid w:val="00405E03"/>
    <w:rsid w:val="00406194"/>
    <w:rsid w:val="00407246"/>
    <w:rsid w:val="00407792"/>
    <w:rsid w:val="004077D8"/>
    <w:rsid w:val="00407AC0"/>
    <w:rsid w:val="00410E5A"/>
    <w:rsid w:val="00411024"/>
    <w:rsid w:val="00411814"/>
    <w:rsid w:val="004118D4"/>
    <w:rsid w:val="004119A4"/>
    <w:rsid w:val="004121C0"/>
    <w:rsid w:val="00412BDA"/>
    <w:rsid w:val="00412CBA"/>
    <w:rsid w:val="00412E30"/>
    <w:rsid w:val="00413B67"/>
    <w:rsid w:val="00413BEB"/>
    <w:rsid w:val="00413E9D"/>
    <w:rsid w:val="00413FA9"/>
    <w:rsid w:val="004142FF"/>
    <w:rsid w:val="004143F7"/>
    <w:rsid w:val="00414752"/>
    <w:rsid w:val="00414907"/>
    <w:rsid w:val="00414F42"/>
    <w:rsid w:val="00415341"/>
    <w:rsid w:val="004158F5"/>
    <w:rsid w:val="00415B78"/>
    <w:rsid w:val="00415E2B"/>
    <w:rsid w:val="00416041"/>
    <w:rsid w:val="0041665C"/>
    <w:rsid w:val="004166BD"/>
    <w:rsid w:val="00416724"/>
    <w:rsid w:val="004169A6"/>
    <w:rsid w:val="004170AF"/>
    <w:rsid w:val="00417228"/>
    <w:rsid w:val="004173B4"/>
    <w:rsid w:val="00417DE8"/>
    <w:rsid w:val="00420114"/>
    <w:rsid w:val="0042044F"/>
    <w:rsid w:val="0042057D"/>
    <w:rsid w:val="004206A4"/>
    <w:rsid w:val="00421583"/>
    <w:rsid w:val="004215AB"/>
    <w:rsid w:val="00421861"/>
    <w:rsid w:val="0042189B"/>
    <w:rsid w:val="004222F5"/>
    <w:rsid w:val="00422309"/>
    <w:rsid w:val="00422990"/>
    <w:rsid w:val="00422AA9"/>
    <w:rsid w:val="00422C55"/>
    <w:rsid w:val="00422F58"/>
    <w:rsid w:val="00423004"/>
    <w:rsid w:val="004232A6"/>
    <w:rsid w:val="0042357D"/>
    <w:rsid w:val="00423696"/>
    <w:rsid w:val="00423830"/>
    <w:rsid w:val="00423E40"/>
    <w:rsid w:val="0042431A"/>
    <w:rsid w:val="004248CC"/>
    <w:rsid w:val="004249FA"/>
    <w:rsid w:val="00425457"/>
    <w:rsid w:val="004254A5"/>
    <w:rsid w:val="00425698"/>
    <w:rsid w:val="00425AB6"/>
    <w:rsid w:val="00425AFF"/>
    <w:rsid w:val="00425B5A"/>
    <w:rsid w:val="00425E12"/>
    <w:rsid w:val="00425ED2"/>
    <w:rsid w:val="00426087"/>
    <w:rsid w:val="004262B4"/>
    <w:rsid w:val="00426354"/>
    <w:rsid w:val="004263AE"/>
    <w:rsid w:val="00426785"/>
    <w:rsid w:val="00426C84"/>
    <w:rsid w:val="004270BA"/>
    <w:rsid w:val="004272E4"/>
    <w:rsid w:val="00427BEA"/>
    <w:rsid w:val="0043065C"/>
    <w:rsid w:val="00430AB5"/>
    <w:rsid w:val="00430BC5"/>
    <w:rsid w:val="004310F4"/>
    <w:rsid w:val="00431111"/>
    <w:rsid w:val="00431C4F"/>
    <w:rsid w:val="00431F67"/>
    <w:rsid w:val="00432BB7"/>
    <w:rsid w:val="00432F2F"/>
    <w:rsid w:val="004331E9"/>
    <w:rsid w:val="0043390D"/>
    <w:rsid w:val="00433E8D"/>
    <w:rsid w:val="00433FAA"/>
    <w:rsid w:val="004342EE"/>
    <w:rsid w:val="00434437"/>
    <w:rsid w:val="004346C9"/>
    <w:rsid w:val="004347D4"/>
    <w:rsid w:val="00434A60"/>
    <w:rsid w:val="00434D53"/>
    <w:rsid w:val="00434E88"/>
    <w:rsid w:val="004353EF"/>
    <w:rsid w:val="0043541B"/>
    <w:rsid w:val="0043559E"/>
    <w:rsid w:val="0043592C"/>
    <w:rsid w:val="00435F1D"/>
    <w:rsid w:val="00436062"/>
    <w:rsid w:val="00436139"/>
    <w:rsid w:val="00436217"/>
    <w:rsid w:val="00436345"/>
    <w:rsid w:val="00436380"/>
    <w:rsid w:val="00436430"/>
    <w:rsid w:val="00436F2F"/>
    <w:rsid w:val="00437066"/>
    <w:rsid w:val="00437967"/>
    <w:rsid w:val="00437F74"/>
    <w:rsid w:val="0044061D"/>
    <w:rsid w:val="00440626"/>
    <w:rsid w:val="004411B9"/>
    <w:rsid w:val="00441207"/>
    <w:rsid w:val="00441462"/>
    <w:rsid w:val="0044167D"/>
    <w:rsid w:val="00441B91"/>
    <w:rsid w:val="00441E91"/>
    <w:rsid w:val="00441FEE"/>
    <w:rsid w:val="004422CA"/>
    <w:rsid w:val="0044232D"/>
    <w:rsid w:val="004423F1"/>
    <w:rsid w:val="0044266F"/>
    <w:rsid w:val="00442EFB"/>
    <w:rsid w:val="00442FAD"/>
    <w:rsid w:val="00443807"/>
    <w:rsid w:val="00443A1C"/>
    <w:rsid w:val="00443F03"/>
    <w:rsid w:val="00444355"/>
    <w:rsid w:val="004443E1"/>
    <w:rsid w:val="00444710"/>
    <w:rsid w:val="004449AC"/>
    <w:rsid w:val="00444CB0"/>
    <w:rsid w:val="0044506F"/>
    <w:rsid w:val="0044555D"/>
    <w:rsid w:val="00445D5A"/>
    <w:rsid w:val="00445D76"/>
    <w:rsid w:val="00445DBB"/>
    <w:rsid w:val="004462F7"/>
    <w:rsid w:val="0044632B"/>
    <w:rsid w:val="00446344"/>
    <w:rsid w:val="0044636A"/>
    <w:rsid w:val="00446BC1"/>
    <w:rsid w:val="00446C20"/>
    <w:rsid w:val="00447347"/>
    <w:rsid w:val="00447A90"/>
    <w:rsid w:val="00447F08"/>
    <w:rsid w:val="0045041B"/>
    <w:rsid w:val="004505EB"/>
    <w:rsid w:val="004505EE"/>
    <w:rsid w:val="00450B15"/>
    <w:rsid w:val="00451116"/>
    <w:rsid w:val="004515CF"/>
    <w:rsid w:val="00451656"/>
    <w:rsid w:val="0045171E"/>
    <w:rsid w:val="0045198C"/>
    <w:rsid w:val="00451AC5"/>
    <w:rsid w:val="00451B28"/>
    <w:rsid w:val="00451C12"/>
    <w:rsid w:val="004522B0"/>
    <w:rsid w:val="0045368F"/>
    <w:rsid w:val="00453809"/>
    <w:rsid w:val="00453B72"/>
    <w:rsid w:val="00453C7E"/>
    <w:rsid w:val="00453EDC"/>
    <w:rsid w:val="00454835"/>
    <w:rsid w:val="004548B6"/>
    <w:rsid w:val="00454C06"/>
    <w:rsid w:val="00454F06"/>
    <w:rsid w:val="00454F4C"/>
    <w:rsid w:val="0045509E"/>
    <w:rsid w:val="004550AC"/>
    <w:rsid w:val="0045554B"/>
    <w:rsid w:val="00455AAF"/>
    <w:rsid w:val="00455C2C"/>
    <w:rsid w:val="0045650D"/>
    <w:rsid w:val="00456667"/>
    <w:rsid w:val="0045691C"/>
    <w:rsid w:val="00456B54"/>
    <w:rsid w:val="0045709D"/>
    <w:rsid w:val="0045716C"/>
    <w:rsid w:val="00457A7F"/>
    <w:rsid w:val="00457B9F"/>
    <w:rsid w:val="00457E6A"/>
    <w:rsid w:val="00457EFD"/>
    <w:rsid w:val="0046019D"/>
    <w:rsid w:val="00460250"/>
    <w:rsid w:val="00460CC2"/>
    <w:rsid w:val="00461099"/>
    <w:rsid w:val="00461732"/>
    <w:rsid w:val="00461C9F"/>
    <w:rsid w:val="00461F55"/>
    <w:rsid w:val="004623FA"/>
    <w:rsid w:val="00462431"/>
    <w:rsid w:val="00462520"/>
    <w:rsid w:val="004625F3"/>
    <w:rsid w:val="004626CE"/>
    <w:rsid w:val="004626FF"/>
    <w:rsid w:val="004630CE"/>
    <w:rsid w:val="00464536"/>
    <w:rsid w:val="004646FC"/>
    <w:rsid w:val="00464790"/>
    <w:rsid w:val="00464FF2"/>
    <w:rsid w:val="0046514E"/>
    <w:rsid w:val="0046532C"/>
    <w:rsid w:val="0046567C"/>
    <w:rsid w:val="00465CF0"/>
    <w:rsid w:val="0046600A"/>
    <w:rsid w:val="0046623C"/>
    <w:rsid w:val="0046686A"/>
    <w:rsid w:val="00466A11"/>
    <w:rsid w:val="00466F96"/>
    <w:rsid w:val="004670EA"/>
    <w:rsid w:val="0046744A"/>
    <w:rsid w:val="00467739"/>
    <w:rsid w:val="00467BA9"/>
    <w:rsid w:val="004703BD"/>
    <w:rsid w:val="004705D8"/>
    <w:rsid w:val="004709ED"/>
    <w:rsid w:val="00470D0C"/>
    <w:rsid w:val="00470DD2"/>
    <w:rsid w:val="00470F3C"/>
    <w:rsid w:val="0047104F"/>
    <w:rsid w:val="004710CB"/>
    <w:rsid w:val="004713FE"/>
    <w:rsid w:val="00471632"/>
    <w:rsid w:val="00471900"/>
    <w:rsid w:val="00471D6B"/>
    <w:rsid w:val="00471E79"/>
    <w:rsid w:val="00472472"/>
    <w:rsid w:val="00472AB5"/>
    <w:rsid w:val="00472BC5"/>
    <w:rsid w:val="00472E12"/>
    <w:rsid w:val="00473615"/>
    <w:rsid w:val="00473B75"/>
    <w:rsid w:val="00474104"/>
    <w:rsid w:val="00474150"/>
    <w:rsid w:val="004748E9"/>
    <w:rsid w:val="00474E22"/>
    <w:rsid w:val="00475022"/>
    <w:rsid w:val="004750E9"/>
    <w:rsid w:val="00475D86"/>
    <w:rsid w:val="0047608F"/>
    <w:rsid w:val="004762EF"/>
    <w:rsid w:val="004763FD"/>
    <w:rsid w:val="00476554"/>
    <w:rsid w:val="0047672A"/>
    <w:rsid w:val="004769F6"/>
    <w:rsid w:val="004770D4"/>
    <w:rsid w:val="0047739F"/>
    <w:rsid w:val="0047758F"/>
    <w:rsid w:val="004776EC"/>
    <w:rsid w:val="0047798B"/>
    <w:rsid w:val="00477CE7"/>
    <w:rsid w:val="00477EDE"/>
    <w:rsid w:val="004813D4"/>
    <w:rsid w:val="00481F4D"/>
    <w:rsid w:val="004821A1"/>
    <w:rsid w:val="004823A3"/>
    <w:rsid w:val="004823DE"/>
    <w:rsid w:val="004824CF"/>
    <w:rsid w:val="00482A39"/>
    <w:rsid w:val="00482B78"/>
    <w:rsid w:val="00482DB7"/>
    <w:rsid w:val="00482DF7"/>
    <w:rsid w:val="004830B7"/>
    <w:rsid w:val="0048337B"/>
    <w:rsid w:val="0048493F"/>
    <w:rsid w:val="00484D63"/>
    <w:rsid w:val="00485023"/>
    <w:rsid w:val="00485132"/>
    <w:rsid w:val="004852DB"/>
    <w:rsid w:val="0048613A"/>
    <w:rsid w:val="004864AC"/>
    <w:rsid w:val="004864B3"/>
    <w:rsid w:val="00486BF6"/>
    <w:rsid w:val="00486C23"/>
    <w:rsid w:val="00487300"/>
    <w:rsid w:val="0048735E"/>
    <w:rsid w:val="004875B9"/>
    <w:rsid w:val="004875D5"/>
    <w:rsid w:val="0049004B"/>
    <w:rsid w:val="00490054"/>
    <w:rsid w:val="00490093"/>
    <w:rsid w:val="0049064E"/>
    <w:rsid w:val="004906D6"/>
    <w:rsid w:val="00490894"/>
    <w:rsid w:val="00490FFE"/>
    <w:rsid w:val="004912CE"/>
    <w:rsid w:val="0049166E"/>
    <w:rsid w:val="004918A1"/>
    <w:rsid w:val="0049199A"/>
    <w:rsid w:val="00491A3E"/>
    <w:rsid w:val="00491D91"/>
    <w:rsid w:val="00491D9F"/>
    <w:rsid w:val="004921F3"/>
    <w:rsid w:val="004922E1"/>
    <w:rsid w:val="00492754"/>
    <w:rsid w:val="00492C28"/>
    <w:rsid w:val="00492D8F"/>
    <w:rsid w:val="00492DCE"/>
    <w:rsid w:val="00493355"/>
    <w:rsid w:val="00493D27"/>
    <w:rsid w:val="004943A4"/>
    <w:rsid w:val="00494428"/>
    <w:rsid w:val="004944DB"/>
    <w:rsid w:val="0049489D"/>
    <w:rsid w:val="00494916"/>
    <w:rsid w:val="00494B92"/>
    <w:rsid w:val="00494B9A"/>
    <w:rsid w:val="004951BC"/>
    <w:rsid w:val="00495421"/>
    <w:rsid w:val="0049580C"/>
    <w:rsid w:val="0049598A"/>
    <w:rsid w:val="00495AC6"/>
    <w:rsid w:val="00495B50"/>
    <w:rsid w:val="004960C3"/>
    <w:rsid w:val="004963EA"/>
    <w:rsid w:val="00496874"/>
    <w:rsid w:val="00496A58"/>
    <w:rsid w:val="00496BF5"/>
    <w:rsid w:val="00496CF9"/>
    <w:rsid w:val="00496E5A"/>
    <w:rsid w:val="00496F53"/>
    <w:rsid w:val="004975A5"/>
    <w:rsid w:val="0049768F"/>
    <w:rsid w:val="00497D74"/>
    <w:rsid w:val="00497EFB"/>
    <w:rsid w:val="004A00AF"/>
    <w:rsid w:val="004A04E5"/>
    <w:rsid w:val="004A0768"/>
    <w:rsid w:val="004A086F"/>
    <w:rsid w:val="004A0EA4"/>
    <w:rsid w:val="004A1495"/>
    <w:rsid w:val="004A14BC"/>
    <w:rsid w:val="004A15B2"/>
    <w:rsid w:val="004A167D"/>
    <w:rsid w:val="004A17BE"/>
    <w:rsid w:val="004A1C78"/>
    <w:rsid w:val="004A2089"/>
    <w:rsid w:val="004A2105"/>
    <w:rsid w:val="004A212F"/>
    <w:rsid w:val="004A2165"/>
    <w:rsid w:val="004A26B2"/>
    <w:rsid w:val="004A2B4F"/>
    <w:rsid w:val="004A2DBE"/>
    <w:rsid w:val="004A313D"/>
    <w:rsid w:val="004A38A4"/>
    <w:rsid w:val="004A3E61"/>
    <w:rsid w:val="004A3EB8"/>
    <w:rsid w:val="004A3F91"/>
    <w:rsid w:val="004A46FA"/>
    <w:rsid w:val="004A4993"/>
    <w:rsid w:val="004A4C41"/>
    <w:rsid w:val="004A4DCA"/>
    <w:rsid w:val="004A5084"/>
    <w:rsid w:val="004A5256"/>
    <w:rsid w:val="004A566E"/>
    <w:rsid w:val="004A5AA4"/>
    <w:rsid w:val="004A5F74"/>
    <w:rsid w:val="004A6063"/>
    <w:rsid w:val="004A6212"/>
    <w:rsid w:val="004A6608"/>
    <w:rsid w:val="004A6736"/>
    <w:rsid w:val="004A67D7"/>
    <w:rsid w:val="004A6C0A"/>
    <w:rsid w:val="004A7373"/>
    <w:rsid w:val="004A7BEF"/>
    <w:rsid w:val="004A7C67"/>
    <w:rsid w:val="004B0043"/>
    <w:rsid w:val="004B01C5"/>
    <w:rsid w:val="004B021D"/>
    <w:rsid w:val="004B04B7"/>
    <w:rsid w:val="004B0655"/>
    <w:rsid w:val="004B0A24"/>
    <w:rsid w:val="004B0B1D"/>
    <w:rsid w:val="004B0B54"/>
    <w:rsid w:val="004B0C65"/>
    <w:rsid w:val="004B0D6B"/>
    <w:rsid w:val="004B1052"/>
    <w:rsid w:val="004B1665"/>
    <w:rsid w:val="004B17B5"/>
    <w:rsid w:val="004B1A65"/>
    <w:rsid w:val="004B1B35"/>
    <w:rsid w:val="004B1F88"/>
    <w:rsid w:val="004B28F9"/>
    <w:rsid w:val="004B2BDC"/>
    <w:rsid w:val="004B35AF"/>
    <w:rsid w:val="004B38CE"/>
    <w:rsid w:val="004B3A9E"/>
    <w:rsid w:val="004B3E32"/>
    <w:rsid w:val="004B3F02"/>
    <w:rsid w:val="004B512A"/>
    <w:rsid w:val="004B5366"/>
    <w:rsid w:val="004B5A1F"/>
    <w:rsid w:val="004B5EE7"/>
    <w:rsid w:val="004B5F4A"/>
    <w:rsid w:val="004B604A"/>
    <w:rsid w:val="004B6172"/>
    <w:rsid w:val="004B6A8C"/>
    <w:rsid w:val="004B6B14"/>
    <w:rsid w:val="004B6FA4"/>
    <w:rsid w:val="004B764C"/>
    <w:rsid w:val="004B788C"/>
    <w:rsid w:val="004B7C5F"/>
    <w:rsid w:val="004B7D09"/>
    <w:rsid w:val="004C0725"/>
    <w:rsid w:val="004C07BB"/>
    <w:rsid w:val="004C08E7"/>
    <w:rsid w:val="004C0C53"/>
    <w:rsid w:val="004C0FC8"/>
    <w:rsid w:val="004C19E6"/>
    <w:rsid w:val="004C1A65"/>
    <w:rsid w:val="004C1B6C"/>
    <w:rsid w:val="004C1CE8"/>
    <w:rsid w:val="004C1FDB"/>
    <w:rsid w:val="004C1FDD"/>
    <w:rsid w:val="004C23D2"/>
    <w:rsid w:val="004C2526"/>
    <w:rsid w:val="004C28ED"/>
    <w:rsid w:val="004C31B8"/>
    <w:rsid w:val="004C334F"/>
    <w:rsid w:val="004C3390"/>
    <w:rsid w:val="004C369A"/>
    <w:rsid w:val="004C38A2"/>
    <w:rsid w:val="004C3B9D"/>
    <w:rsid w:val="004C3F15"/>
    <w:rsid w:val="004C44E9"/>
    <w:rsid w:val="004C4E4F"/>
    <w:rsid w:val="004C4F93"/>
    <w:rsid w:val="004C5088"/>
    <w:rsid w:val="004C516F"/>
    <w:rsid w:val="004C5995"/>
    <w:rsid w:val="004C6030"/>
    <w:rsid w:val="004C6198"/>
    <w:rsid w:val="004C650A"/>
    <w:rsid w:val="004C68A0"/>
    <w:rsid w:val="004C692A"/>
    <w:rsid w:val="004C717A"/>
    <w:rsid w:val="004C71AF"/>
    <w:rsid w:val="004C748A"/>
    <w:rsid w:val="004C7842"/>
    <w:rsid w:val="004C7B23"/>
    <w:rsid w:val="004C7CFE"/>
    <w:rsid w:val="004D035C"/>
    <w:rsid w:val="004D0684"/>
    <w:rsid w:val="004D0EB9"/>
    <w:rsid w:val="004D0FCE"/>
    <w:rsid w:val="004D1201"/>
    <w:rsid w:val="004D1313"/>
    <w:rsid w:val="004D17EA"/>
    <w:rsid w:val="004D1D82"/>
    <w:rsid w:val="004D1D85"/>
    <w:rsid w:val="004D2451"/>
    <w:rsid w:val="004D2D46"/>
    <w:rsid w:val="004D2E4E"/>
    <w:rsid w:val="004D2E50"/>
    <w:rsid w:val="004D3590"/>
    <w:rsid w:val="004D35BD"/>
    <w:rsid w:val="004D3A9D"/>
    <w:rsid w:val="004D4277"/>
    <w:rsid w:val="004D4C2B"/>
    <w:rsid w:val="004D4CB2"/>
    <w:rsid w:val="004D5141"/>
    <w:rsid w:val="004D5837"/>
    <w:rsid w:val="004D5A08"/>
    <w:rsid w:val="004D5EDC"/>
    <w:rsid w:val="004D60F8"/>
    <w:rsid w:val="004D6153"/>
    <w:rsid w:val="004D64A4"/>
    <w:rsid w:val="004D6732"/>
    <w:rsid w:val="004D6AC4"/>
    <w:rsid w:val="004D6E13"/>
    <w:rsid w:val="004D6F29"/>
    <w:rsid w:val="004D7065"/>
    <w:rsid w:val="004D7316"/>
    <w:rsid w:val="004D73E1"/>
    <w:rsid w:val="004D7771"/>
    <w:rsid w:val="004E02AB"/>
    <w:rsid w:val="004E08AB"/>
    <w:rsid w:val="004E09E9"/>
    <w:rsid w:val="004E0C01"/>
    <w:rsid w:val="004E0CBF"/>
    <w:rsid w:val="004E155A"/>
    <w:rsid w:val="004E20B2"/>
    <w:rsid w:val="004E2226"/>
    <w:rsid w:val="004E248A"/>
    <w:rsid w:val="004E2497"/>
    <w:rsid w:val="004E27AF"/>
    <w:rsid w:val="004E2F87"/>
    <w:rsid w:val="004E305D"/>
    <w:rsid w:val="004E3C56"/>
    <w:rsid w:val="004E42DA"/>
    <w:rsid w:val="004E4328"/>
    <w:rsid w:val="004E4662"/>
    <w:rsid w:val="004E47EC"/>
    <w:rsid w:val="004E4B84"/>
    <w:rsid w:val="004E4C42"/>
    <w:rsid w:val="004E514F"/>
    <w:rsid w:val="004E5441"/>
    <w:rsid w:val="004E61DE"/>
    <w:rsid w:val="004E6D0A"/>
    <w:rsid w:val="004E6D2A"/>
    <w:rsid w:val="004E6DDF"/>
    <w:rsid w:val="004E6E06"/>
    <w:rsid w:val="004E6EF3"/>
    <w:rsid w:val="004E7038"/>
    <w:rsid w:val="004E737F"/>
    <w:rsid w:val="004E73FD"/>
    <w:rsid w:val="004E7782"/>
    <w:rsid w:val="004E7944"/>
    <w:rsid w:val="004E7CF7"/>
    <w:rsid w:val="004E7D5B"/>
    <w:rsid w:val="004F01A3"/>
    <w:rsid w:val="004F03DE"/>
    <w:rsid w:val="004F0F16"/>
    <w:rsid w:val="004F0F95"/>
    <w:rsid w:val="004F133A"/>
    <w:rsid w:val="004F1674"/>
    <w:rsid w:val="004F22DA"/>
    <w:rsid w:val="004F2512"/>
    <w:rsid w:val="004F2521"/>
    <w:rsid w:val="004F29CB"/>
    <w:rsid w:val="004F2AF9"/>
    <w:rsid w:val="004F2B86"/>
    <w:rsid w:val="004F2C30"/>
    <w:rsid w:val="004F2C6A"/>
    <w:rsid w:val="004F2D4C"/>
    <w:rsid w:val="004F315C"/>
    <w:rsid w:val="004F33A4"/>
    <w:rsid w:val="004F3A0F"/>
    <w:rsid w:val="004F40C9"/>
    <w:rsid w:val="004F420D"/>
    <w:rsid w:val="004F438C"/>
    <w:rsid w:val="004F442A"/>
    <w:rsid w:val="004F4640"/>
    <w:rsid w:val="004F4847"/>
    <w:rsid w:val="004F5326"/>
    <w:rsid w:val="004F5715"/>
    <w:rsid w:val="004F58F8"/>
    <w:rsid w:val="004F59F1"/>
    <w:rsid w:val="004F5E09"/>
    <w:rsid w:val="004F5E7A"/>
    <w:rsid w:val="004F61F4"/>
    <w:rsid w:val="004F6B1C"/>
    <w:rsid w:val="004F760D"/>
    <w:rsid w:val="0050002D"/>
    <w:rsid w:val="00500141"/>
    <w:rsid w:val="00500C5A"/>
    <w:rsid w:val="00500E33"/>
    <w:rsid w:val="005010E2"/>
    <w:rsid w:val="005012B3"/>
    <w:rsid w:val="00501442"/>
    <w:rsid w:val="005019E3"/>
    <w:rsid w:val="00501ECF"/>
    <w:rsid w:val="0050213D"/>
    <w:rsid w:val="00502165"/>
    <w:rsid w:val="00502432"/>
    <w:rsid w:val="00502FAE"/>
    <w:rsid w:val="005031DD"/>
    <w:rsid w:val="00503B58"/>
    <w:rsid w:val="00503C69"/>
    <w:rsid w:val="00503FCD"/>
    <w:rsid w:val="005047C6"/>
    <w:rsid w:val="00504834"/>
    <w:rsid w:val="00504B4E"/>
    <w:rsid w:val="00504C7A"/>
    <w:rsid w:val="0050520C"/>
    <w:rsid w:val="00505489"/>
    <w:rsid w:val="00505AEE"/>
    <w:rsid w:val="00505C62"/>
    <w:rsid w:val="00505E50"/>
    <w:rsid w:val="005060D7"/>
    <w:rsid w:val="0050632E"/>
    <w:rsid w:val="00506357"/>
    <w:rsid w:val="0050671F"/>
    <w:rsid w:val="00506A1B"/>
    <w:rsid w:val="00506CD3"/>
    <w:rsid w:val="00506D07"/>
    <w:rsid w:val="00507045"/>
    <w:rsid w:val="00507286"/>
    <w:rsid w:val="005072F1"/>
    <w:rsid w:val="00507339"/>
    <w:rsid w:val="00507355"/>
    <w:rsid w:val="005073AC"/>
    <w:rsid w:val="005074EB"/>
    <w:rsid w:val="00507512"/>
    <w:rsid w:val="0050752D"/>
    <w:rsid w:val="00510F99"/>
    <w:rsid w:val="00511272"/>
    <w:rsid w:val="005112D9"/>
    <w:rsid w:val="0051132E"/>
    <w:rsid w:val="00511EF3"/>
    <w:rsid w:val="00512411"/>
    <w:rsid w:val="00512540"/>
    <w:rsid w:val="0051266A"/>
    <w:rsid w:val="00512A86"/>
    <w:rsid w:val="00512B89"/>
    <w:rsid w:val="00512D5C"/>
    <w:rsid w:val="00512F20"/>
    <w:rsid w:val="005131A5"/>
    <w:rsid w:val="00513441"/>
    <w:rsid w:val="00513574"/>
    <w:rsid w:val="00513598"/>
    <w:rsid w:val="0051380C"/>
    <w:rsid w:val="005138FD"/>
    <w:rsid w:val="00513C84"/>
    <w:rsid w:val="00514507"/>
    <w:rsid w:val="00514597"/>
    <w:rsid w:val="005148C2"/>
    <w:rsid w:val="005153F5"/>
    <w:rsid w:val="005155BA"/>
    <w:rsid w:val="00515C84"/>
    <w:rsid w:val="00515D75"/>
    <w:rsid w:val="0051664D"/>
    <w:rsid w:val="0051670B"/>
    <w:rsid w:val="0051699C"/>
    <w:rsid w:val="005169F1"/>
    <w:rsid w:val="00516F9D"/>
    <w:rsid w:val="005170BA"/>
    <w:rsid w:val="005176C9"/>
    <w:rsid w:val="00520711"/>
    <w:rsid w:val="00520DD2"/>
    <w:rsid w:val="00520E08"/>
    <w:rsid w:val="00521002"/>
    <w:rsid w:val="00521350"/>
    <w:rsid w:val="005213F7"/>
    <w:rsid w:val="005214EA"/>
    <w:rsid w:val="005216EB"/>
    <w:rsid w:val="00522186"/>
    <w:rsid w:val="005221FE"/>
    <w:rsid w:val="00522CFD"/>
    <w:rsid w:val="00522E86"/>
    <w:rsid w:val="00522F9C"/>
    <w:rsid w:val="00523065"/>
    <w:rsid w:val="005240B8"/>
    <w:rsid w:val="0052466F"/>
    <w:rsid w:val="005251E1"/>
    <w:rsid w:val="00525830"/>
    <w:rsid w:val="00525849"/>
    <w:rsid w:val="00525C6E"/>
    <w:rsid w:val="00525DDA"/>
    <w:rsid w:val="00526092"/>
    <w:rsid w:val="00526208"/>
    <w:rsid w:val="00526381"/>
    <w:rsid w:val="0052640D"/>
    <w:rsid w:val="005266C5"/>
    <w:rsid w:val="005268BA"/>
    <w:rsid w:val="005269E6"/>
    <w:rsid w:val="00526E71"/>
    <w:rsid w:val="0052743F"/>
    <w:rsid w:val="00527844"/>
    <w:rsid w:val="005279EE"/>
    <w:rsid w:val="00530379"/>
    <w:rsid w:val="00530AF6"/>
    <w:rsid w:val="00530B8E"/>
    <w:rsid w:val="00530BFA"/>
    <w:rsid w:val="00530EE7"/>
    <w:rsid w:val="0053112A"/>
    <w:rsid w:val="00531E27"/>
    <w:rsid w:val="0053205C"/>
    <w:rsid w:val="00532168"/>
    <w:rsid w:val="00532271"/>
    <w:rsid w:val="0053247C"/>
    <w:rsid w:val="005328FB"/>
    <w:rsid w:val="00533168"/>
    <w:rsid w:val="0053364E"/>
    <w:rsid w:val="00533B6E"/>
    <w:rsid w:val="0053400C"/>
    <w:rsid w:val="005346A9"/>
    <w:rsid w:val="0053471B"/>
    <w:rsid w:val="00534A7E"/>
    <w:rsid w:val="00534ABA"/>
    <w:rsid w:val="00534D85"/>
    <w:rsid w:val="005351B9"/>
    <w:rsid w:val="005355D3"/>
    <w:rsid w:val="00535C84"/>
    <w:rsid w:val="00536011"/>
    <w:rsid w:val="00536C9A"/>
    <w:rsid w:val="00536DEC"/>
    <w:rsid w:val="0053705B"/>
    <w:rsid w:val="005370F1"/>
    <w:rsid w:val="00537A31"/>
    <w:rsid w:val="00537F9D"/>
    <w:rsid w:val="00540404"/>
    <w:rsid w:val="0054081E"/>
    <w:rsid w:val="00540B0F"/>
    <w:rsid w:val="00540D66"/>
    <w:rsid w:val="00540D7B"/>
    <w:rsid w:val="00540DAC"/>
    <w:rsid w:val="005411CF"/>
    <w:rsid w:val="00541BA5"/>
    <w:rsid w:val="00542BD6"/>
    <w:rsid w:val="00542ED1"/>
    <w:rsid w:val="005430C4"/>
    <w:rsid w:val="00543C89"/>
    <w:rsid w:val="00543E5B"/>
    <w:rsid w:val="0054498C"/>
    <w:rsid w:val="00544E42"/>
    <w:rsid w:val="00544EA3"/>
    <w:rsid w:val="005451A6"/>
    <w:rsid w:val="0054558C"/>
    <w:rsid w:val="00545770"/>
    <w:rsid w:val="00545802"/>
    <w:rsid w:val="005461BC"/>
    <w:rsid w:val="005466D1"/>
    <w:rsid w:val="00546BB9"/>
    <w:rsid w:val="00546C0F"/>
    <w:rsid w:val="00546C59"/>
    <w:rsid w:val="00546D1F"/>
    <w:rsid w:val="00546F26"/>
    <w:rsid w:val="00546F58"/>
    <w:rsid w:val="0054713C"/>
    <w:rsid w:val="00547376"/>
    <w:rsid w:val="00547606"/>
    <w:rsid w:val="0054794B"/>
    <w:rsid w:val="00547A90"/>
    <w:rsid w:val="00547B21"/>
    <w:rsid w:val="00547D7B"/>
    <w:rsid w:val="00550072"/>
    <w:rsid w:val="005500C7"/>
    <w:rsid w:val="005501C9"/>
    <w:rsid w:val="0055078B"/>
    <w:rsid w:val="00550B55"/>
    <w:rsid w:val="00550B79"/>
    <w:rsid w:val="00550E15"/>
    <w:rsid w:val="00550FD5"/>
    <w:rsid w:val="00551446"/>
    <w:rsid w:val="00551506"/>
    <w:rsid w:val="0055150B"/>
    <w:rsid w:val="0055175F"/>
    <w:rsid w:val="0055193B"/>
    <w:rsid w:val="005519A7"/>
    <w:rsid w:val="00551C2D"/>
    <w:rsid w:val="0055205F"/>
    <w:rsid w:val="00552672"/>
    <w:rsid w:val="0055315B"/>
    <w:rsid w:val="005532F9"/>
    <w:rsid w:val="00553743"/>
    <w:rsid w:val="00553CBB"/>
    <w:rsid w:val="005543B4"/>
    <w:rsid w:val="0055440B"/>
    <w:rsid w:val="0055471E"/>
    <w:rsid w:val="00554CCF"/>
    <w:rsid w:val="00555595"/>
    <w:rsid w:val="005556EC"/>
    <w:rsid w:val="00555F40"/>
    <w:rsid w:val="00555FCE"/>
    <w:rsid w:val="0055680E"/>
    <w:rsid w:val="00556923"/>
    <w:rsid w:val="00556A77"/>
    <w:rsid w:val="0055708D"/>
    <w:rsid w:val="005571C1"/>
    <w:rsid w:val="005572BA"/>
    <w:rsid w:val="00557A3A"/>
    <w:rsid w:val="00557A7D"/>
    <w:rsid w:val="00557C37"/>
    <w:rsid w:val="00557CFC"/>
    <w:rsid w:val="00557E1D"/>
    <w:rsid w:val="005606C3"/>
    <w:rsid w:val="005609A2"/>
    <w:rsid w:val="00560A54"/>
    <w:rsid w:val="00560BD7"/>
    <w:rsid w:val="00560EA2"/>
    <w:rsid w:val="00561AE8"/>
    <w:rsid w:val="00561CA6"/>
    <w:rsid w:val="00562087"/>
    <w:rsid w:val="005623A3"/>
    <w:rsid w:val="005623BF"/>
    <w:rsid w:val="005624BD"/>
    <w:rsid w:val="00562E45"/>
    <w:rsid w:val="00562F8A"/>
    <w:rsid w:val="00563103"/>
    <w:rsid w:val="005634E8"/>
    <w:rsid w:val="005634FC"/>
    <w:rsid w:val="00563579"/>
    <w:rsid w:val="00563649"/>
    <w:rsid w:val="005637B0"/>
    <w:rsid w:val="00563A02"/>
    <w:rsid w:val="00563E28"/>
    <w:rsid w:val="00563F27"/>
    <w:rsid w:val="00563FC8"/>
    <w:rsid w:val="005642F3"/>
    <w:rsid w:val="00564300"/>
    <w:rsid w:val="00564565"/>
    <w:rsid w:val="005645D7"/>
    <w:rsid w:val="0056462F"/>
    <w:rsid w:val="005647BE"/>
    <w:rsid w:val="005647C8"/>
    <w:rsid w:val="00564A12"/>
    <w:rsid w:val="005651ED"/>
    <w:rsid w:val="00565EE0"/>
    <w:rsid w:val="00565FD3"/>
    <w:rsid w:val="005661DA"/>
    <w:rsid w:val="00566299"/>
    <w:rsid w:val="005666C4"/>
    <w:rsid w:val="005667B1"/>
    <w:rsid w:val="00566BF6"/>
    <w:rsid w:val="00566EE4"/>
    <w:rsid w:val="00567053"/>
    <w:rsid w:val="005673AF"/>
    <w:rsid w:val="00567695"/>
    <w:rsid w:val="005709FF"/>
    <w:rsid w:val="0057127D"/>
    <w:rsid w:val="00571531"/>
    <w:rsid w:val="005716EE"/>
    <w:rsid w:val="00571B07"/>
    <w:rsid w:val="00571B4B"/>
    <w:rsid w:val="005722F6"/>
    <w:rsid w:val="005725F6"/>
    <w:rsid w:val="005727F7"/>
    <w:rsid w:val="00573A76"/>
    <w:rsid w:val="005742B6"/>
    <w:rsid w:val="00574453"/>
    <w:rsid w:val="005746E9"/>
    <w:rsid w:val="005749CC"/>
    <w:rsid w:val="00574BC0"/>
    <w:rsid w:val="00574DB8"/>
    <w:rsid w:val="00575000"/>
    <w:rsid w:val="0057644F"/>
    <w:rsid w:val="0057693F"/>
    <w:rsid w:val="005778AA"/>
    <w:rsid w:val="005802AF"/>
    <w:rsid w:val="00580308"/>
    <w:rsid w:val="00580DFA"/>
    <w:rsid w:val="00580E74"/>
    <w:rsid w:val="005823F1"/>
    <w:rsid w:val="00582976"/>
    <w:rsid w:val="0058298E"/>
    <w:rsid w:val="005829DD"/>
    <w:rsid w:val="00582BE1"/>
    <w:rsid w:val="00582F3C"/>
    <w:rsid w:val="0058385C"/>
    <w:rsid w:val="0058385F"/>
    <w:rsid w:val="00583C85"/>
    <w:rsid w:val="005846E9"/>
    <w:rsid w:val="00584A45"/>
    <w:rsid w:val="00584CF8"/>
    <w:rsid w:val="00584E2D"/>
    <w:rsid w:val="005853CC"/>
    <w:rsid w:val="005854FF"/>
    <w:rsid w:val="005856D6"/>
    <w:rsid w:val="005856FE"/>
    <w:rsid w:val="00586248"/>
    <w:rsid w:val="00586697"/>
    <w:rsid w:val="005867DF"/>
    <w:rsid w:val="00586817"/>
    <w:rsid w:val="00586A4E"/>
    <w:rsid w:val="00586D92"/>
    <w:rsid w:val="00586EB2"/>
    <w:rsid w:val="00586FB7"/>
    <w:rsid w:val="00586FD5"/>
    <w:rsid w:val="0058715E"/>
    <w:rsid w:val="00587244"/>
    <w:rsid w:val="00587260"/>
    <w:rsid w:val="0058728E"/>
    <w:rsid w:val="00587317"/>
    <w:rsid w:val="00587507"/>
    <w:rsid w:val="00587D64"/>
    <w:rsid w:val="00587FE0"/>
    <w:rsid w:val="005900C9"/>
    <w:rsid w:val="00590184"/>
    <w:rsid w:val="00590453"/>
    <w:rsid w:val="005904F0"/>
    <w:rsid w:val="00590ABF"/>
    <w:rsid w:val="00590FF6"/>
    <w:rsid w:val="00591226"/>
    <w:rsid w:val="00591274"/>
    <w:rsid w:val="00591475"/>
    <w:rsid w:val="00591924"/>
    <w:rsid w:val="00592686"/>
    <w:rsid w:val="00592B10"/>
    <w:rsid w:val="0059325A"/>
    <w:rsid w:val="00593755"/>
    <w:rsid w:val="00593F96"/>
    <w:rsid w:val="00594294"/>
    <w:rsid w:val="00594479"/>
    <w:rsid w:val="00594626"/>
    <w:rsid w:val="005948A2"/>
    <w:rsid w:val="00594B94"/>
    <w:rsid w:val="0059500F"/>
    <w:rsid w:val="00595745"/>
    <w:rsid w:val="00595CDA"/>
    <w:rsid w:val="00595D46"/>
    <w:rsid w:val="005960FB"/>
    <w:rsid w:val="005964E0"/>
    <w:rsid w:val="00596A0B"/>
    <w:rsid w:val="00596AAA"/>
    <w:rsid w:val="00596D7F"/>
    <w:rsid w:val="00596DE8"/>
    <w:rsid w:val="00596E05"/>
    <w:rsid w:val="00596F85"/>
    <w:rsid w:val="005970FA"/>
    <w:rsid w:val="00597D58"/>
    <w:rsid w:val="005A0117"/>
    <w:rsid w:val="005A0176"/>
    <w:rsid w:val="005A088E"/>
    <w:rsid w:val="005A0ACF"/>
    <w:rsid w:val="005A1097"/>
    <w:rsid w:val="005A139C"/>
    <w:rsid w:val="005A174F"/>
    <w:rsid w:val="005A1C76"/>
    <w:rsid w:val="005A21AB"/>
    <w:rsid w:val="005A2298"/>
    <w:rsid w:val="005A2632"/>
    <w:rsid w:val="005A28C1"/>
    <w:rsid w:val="005A2950"/>
    <w:rsid w:val="005A3309"/>
    <w:rsid w:val="005A338A"/>
    <w:rsid w:val="005A3AEF"/>
    <w:rsid w:val="005A416E"/>
    <w:rsid w:val="005A426F"/>
    <w:rsid w:val="005A42EA"/>
    <w:rsid w:val="005A4583"/>
    <w:rsid w:val="005A469F"/>
    <w:rsid w:val="005A5587"/>
    <w:rsid w:val="005A57F0"/>
    <w:rsid w:val="005A5EC9"/>
    <w:rsid w:val="005A6033"/>
    <w:rsid w:val="005A689A"/>
    <w:rsid w:val="005A6A38"/>
    <w:rsid w:val="005A7001"/>
    <w:rsid w:val="005A72DB"/>
    <w:rsid w:val="005A72FC"/>
    <w:rsid w:val="005A7537"/>
    <w:rsid w:val="005A7937"/>
    <w:rsid w:val="005A7B85"/>
    <w:rsid w:val="005B0115"/>
    <w:rsid w:val="005B0388"/>
    <w:rsid w:val="005B066D"/>
    <w:rsid w:val="005B0C34"/>
    <w:rsid w:val="005B0D19"/>
    <w:rsid w:val="005B109A"/>
    <w:rsid w:val="005B11EB"/>
    <w:rsid w:val="005B197F"/>
    <w:rsid w:val="005B236E"/>
    <w:rsid w:val="005B2598"/>
    <w:rsid w:val="005B274B"/>
    <w:rsid w:val="005B28C5"/>
    <w:rsid w:val="005B2B60"/>
    <w:rsid w:val="005B2DB6"/>
    <w:rsid w:val="005B367F"/>
    <w:rsid w:val="005B36EF"/>
    <w:rsid w:val="005B41E2"/>
    <w:rsid w:val="005B4219"/>
    <w:rsid w:val="005B4891"/>
    <w:rsid w:val="005B536B"/>
    <w:rsid w:val="005B53AF"/>
    <w:rsid w:val="005B55F4"/>
    <w:rsid w:val="005B59E7"/>
    <w:rsid w:val="005B5D1F"/>
    <w:rsid w:val="005B6E15"/>
    <w:rsid w:val="005B7420"/>
    <w:rsid w:val="005B7567"/>
    <w:rsid w:val="005B75D1"/>
    <w:rsid w:val="005C04BB"/>
    <w:rsid w:val="005C0532"/>
    <w:rsid w:val="005C0948"/>
    <w:rsid w:val="005C0A3A"/>
    <w:rsid w:val="005C0ED7"/>
    <w:rsid w:val="005C1618"/>
    <w:rsid w:val="005C1BBA"/>
    <w:rsid w:val="005C1D5F"/>
    <w:rsid w:val="005C1FB0"/>
    <w:rsid w:val="005C1FF2"/>
    <w:rsid w:val="005C2913"/>
    <w:rsid w:val="005C2E4A"/>
    <w:rsid w:val="005C2FD5"/>
    <w:rsid w:val="005C30ED"/>
    <w:rsid w:val="005C31EB"/>
    <w:rsid w:val="005C399D"/>
    <w:rsid w:val="005C3CA7"/>
    <w:rsid w:val="005C3F5A"/>
    <w:rsid w:val="005C4EFD"/>
    <w:rsid w:val="005C50A8"/>
    <w:rsid w:val="005C525C"/>
    <w:rsid w:val="005C5378"/>
    <w:rsid w:val="005C5388"/>
    <w:rsid w:val="005C6431"/>
    <w:rsid w:val="005C64C4"/>
    <w:rsid w:val="005C64D0"/>
    <w:rsid w:val="005C6703"/>
    <w:rsid w:val="005C67DE"/>
    <w:rsid w:val="005C6AF6"/>
    <w:rsid w:val="005C718E"/>
    <w:rsid w:val="005C72F0"/>
    <w:rsid w:val="005C7976"/>
    <w:rsid w:val="005D0E47"/>
    <w:rsid w:val="005D1063"/>
    <w:rsid w:val="005D15C0"/>
    <w:rsid w:val="005D161F"/>
    <w:rsid w:val="005D1ACD"/>
    <w:rsid w:val="005D22DB"/>
    <w:rsid w:val="005D2AB9"/>
    <w:rsid w:val="005D2DCB"/>
    <w:rsid w:val="005D2E4F"/>
    <w:rsid w:val="005D3097"/>
    <w:rsid w:val="005D30B3"/>
    <w:rsid w:val="005D34E2"/>
    <w:rsid w:val="005D38D3"/>
    <w:rsid w:val="005D39E9"/>
    <w:rsid w:val="005D3B15"/>
    <w:rsid w:val="005D442D"/>
    <w:rsid w:val="005D4933"/>
    <w:rsid w:val="005D496E"/>
    <w:rsid w:val="005D4B0B"/>
    <w:rsid w:val="005D4CDC"/>
    <w:rsid w:val="005D4D02"/>
    <w:rsid w:val="005D4F49"/>
    <w:rsid w:val="005D56DA"/>
    <w:rsid w:val="005D5E97"/>
    <w:rsid w:val="005D5EDC"/>
    <w:rsid w:val="005D5F48"/>
    <w:rsid w:val="005D6170"/>
    <w:rsid w:val="005D61A3"/>
    <w:rsid w:val="005D6EA5"/>
    <w:rsid w:val="005D76F2"/>
    <w:rsid w:val="005D7C20"/>
    <w:rsid w:val="005E016E"/>
    <w:rsid w:val="005E02FA"/>
    <w:rsid w:val="005E03EA"/>
    <w:rsid w:val="005E04E9"/>
    <w:rsid w:val="005E0C1B"/>
    <w:rsid w:val="005E0DCB"/>
    <w:rsid w:val="005E17B4"/>
    <w:rsid w:val="005E19AF"/>
    <w:rsid w:val="005E1EAD"/>
    <w:rsid w:val="005E208C"/>
    <w:rsid w:val="005E20C5"/>
    <w:rsid w:val="005E28DB"/>
    <w:rsid w:val="005E2EDE"/>
    <w:rsid w:val="005E4628"/>
    <w:rsid w:val="005E47FB"/>
    <w:rsid w:val="005E49A6"/>
    <w:rsid w:val="005E4A95"/>
    <w:rsid w:val="005E4BDD"/>
    <w:rsid w:val="005E4E4E"/>
    <w:rsid w:val="005E5108"/>
    <w:rsid w:val="005E5345"/>
    <w:rsid w:val="005E5618"/>
    <w:rsid w:val="005E590A"/>
    <w:rsid w:val="005E5C1D"/>
    <w:rsid w:val="005E5E87"/>
    <w:rsid w:val="005E626E"/>
    <w:rsid w:val="005E656A"/>
    <w:rsid w:val="005E6960"/>
    <w:rsid w:val="005E69E1"/>
    <w:rsid w:val="005E6D97"/>
    <w:rsid w:val="005E6DE3"/>
    <w:rsid w:val="005E6E51"/>
    <w:rsid w:val="005E75AB"/>
    <w:rsid w:val="005E7610"/>
    <w:rsid w:val="005E78A8"/>
    <w:rsid w:val="005E78E2"/>
    <w:rsid w:val="005E78F3"/>
    <w:rsid w:val="005E7D93"/>
    <w:rsid w:val="005E7EB8"/>
    <w:rsid w:val="005F00E5"/>
    <w:rsid w:val="005F011E"/>
    <w:rsid w:val="005F03AB"/>
    <w:rsid w:val="005F04B3"/>
    <w:rsid w:val="005F0801"/>
    <w:rsid w:val="005F0BE0"/>
    <w:rsid w:val="005F110E"/>
    <w:rsid w:val="005F149B"/>
    <w:rsid w:val="005F1577"/>
    <w:rsid w:val="005F182A"/>
    <w:rsid w:val="005F184F"/>
    <w:rsid w:val="005F18D6"/>
    <w:rsid w:val="005F1FA5"/>
    <w:rsid w:val="005F24FE"/>
    <w:rsid w:val="005F2ACD"/>
    <w:rsid w:val="005F2BA8"/>
    <w:rsid w:val="005F320F"/>
    <w:rsid w:val="005F3582"/>
    <w:rsid w:val="005F3611"/>
    <w:rsid w:val="005F3750"/>
    <w:rsid w:val="005F3A6D"/>
    <w:rsid w:val="005F3C19"/>
    <w:rsid w:val="005F3FFE"/>
    <w:rsid w:val="005F40BA"/>
    <w:rsid w:val="005F4434"/>
    <w:rsid w:val="005F4774"/>
    <w:rsid w:val="005F488F"/>
    <w:rsid w:val="005F4B1A"/>
    <w:rsid w:val="005F4E4C"/>
    <w:rsid w:val="005F501A"/>
    <w:rsid w:val="005F50DF"/>
    <w:rsid w:val="005F5179"/>
    <w:rsid w:val="005F5318"/>
    <w:rsid w:val="005F5324"/>
    <w:rsid w:val="005F5DE3"/>
    <w:rsid w:val="005F603A"/>
    <w:rsid w:val="005F66DC"/>
    <w:rsid w:val="005F77AB"/>
    <w:rsid w:val="005F7877"/>
    <w:rsid w:val="005F7C99"/>
    <w:rsid w:val="005F7E1A"/>
    <w:rsid w:val="005F7EB1"/>
    <w:rsid w:val="006003FF"/>
    <w:rsid w:val="0060083B"/>
    <w:rsid w:val="00600D34"/>
    <w:rsid w:val="00601089"/>
    <w:rsid w:val="00601171"/>
    <w:rsid w:val="00601651"/>
    <w:rsid w:val="0060168A"/>
    <w:rsid w:val="00601925"/>
    <w:rsid w:val="00601A7D"/>
    <w:rsid w:val="00601B28"/>
    <w:rsid w:val="00601DC7"/>
    <w:rsid w:val="00602064"/>
    <w:rsid w:val="00602A5E"/>
    <w:rsid w:val="00602B21"/>
    <w:rsid w:val="00602C1D"/>
    <w:rsid w:val="00603024"/>
    <w:rsid w:val="0060327A"/>
    <w:rsid w:val="00603342"/>
    <w:rsid w:val="00603495"/>
    <w:rsid w:val="006036DE"/>
    <w:rsid w:val="006037BB"/>
    <w:rsid w:val="0060408F"/>
    <w:rsid w:val="00604138"/>
    <w:rsid w:val="00604211"/>
    <w:rsid w:val="006042D8"/>
    <w:rsid w:val="0060448B"/>
    <w:rsid w:val="006045C1"/>
    <w:rsid w:val="00604C81"/>
    <w:rsid w:val="0060553C"/>
    <w:rsid w:val="00605996"/>
    <w:rsid w:val="006059DF"/>
    <w:rsid w:val="00605F3F"/>
    <w:rsid w:val="00606047"/>
    <w:rsid w:val="00606083"/>
    <w:rsid w:val="00606176"/>
    <w:rsid w:val="006061D6"/>
    <w:rsid w:val="006062B4"/>
    <w:rsid w:val="00606C88"/>
    <w:rsid w:val="00606C8A"/>
    <w:rsid w:val="00606DD4"/>
    <w:rsid w:val="00606F87"/>
    <w:rsid w:val="00607011"/>
    <w:rsid w:val="0060703F"/>
    <w:rsid w:val="0060731E"/>
    <w:rsid w:val="00607374"/>
    <w:rsid w:val="00607495"/>
    <w:rsid w:val="006075A4"/>
    <w:rsid w:val="00607F85"/>
    <w:rsid w:val="00607FE1"/>
    <w:rsid w:val="00610057"/>
    <w:rsid w:val="006102C2"/>
    <w:rsid w:val="0061047A"/>
    <w:rsid w:val="0061079B"/>
    <w:rsid w:val="006108D0"/>
    <w:rsid w:val="00610A57"/>
    <w:rsid w:val="00610BD9"/>
    <w:rsid w:val="00611041"/>
    <w:rsid w:val="0061117F"/>
    <w:rsid w:val="00611196"/>
    <w:rsid w:val="00611495"/>
    <w:rsid w:val="006116E3"/>
    <w:rsid w:val="00611AFF"/>
    <w:rsid w:val="00611BB5"/>
    <w:rsid w:val="00612146"/>
    <w:rsid w:val="006123B5"/>
    <w:rsid w:val="00612D6B"/>
    <w:rsid w:val="00612DE6"/>
    <w:rsid w:val="00612FC6"/>
    <w:rsid w:val="006130C0"/>
    <w:rsid w:val="006137C2"/>
    <w:rsid w:val="00613888"/>
    <w:rsid w:val="00613A81"/>
    <w:rsid w:val="00613C76"/>
    <w:rsid w:val="006140C8"/>
    <w:rsid w:val="0061434A"/>
    <w:rsid w:val="0061454D"/>
    <w:rsid w:val="00614BBB"/>
    <w:rsid w:val="00614C2C"/>
    <w:rsid w:val="00614E10"/>
    <w:rsid w:val="006150C0"/>
    <w:rsid w:val="006152FE"/>
    <w:rsid w:val="006159BF"/>
    <w:rsid w:val="00615DC8"/>
    <w:rsid w:val="00615EF4"/>
    <w:rsid w:val="00615F46"/>
    <w:rsid w:val="00616785"/>
    <w:rsid w:val="00616902"/>
    <w:rsid w:val="00616FF1"/>
    <w:rsid w:val="00617197"/>
    <w:rsid w:val="006176F0"/>
    <w:rsid w:val="0061786B"/>
    <w:rsid w:val="00617B95"/>
    <w:rsid w:val="00617BBD"/>
    <w:rsid w:val="00620718"/>
    <w:rsid w:val="00620A8B"/>
    <w:rsid w:val="00620B4E"/>
    <w:rsid w:val="00620B76"/>
    <w:rsid w:val="006211EA"/>
    <w:rsid w:val="00621402"/>
    <w:rsid w:val="00622512"/>
    <w:rsid w:val="006226C1"/>
    <w:rsid w:val="00622A43"/>
    <w:rsid w:val="0062318C"/>
    <w:rsid w:val="00623493"/>
    <w:rsid w:val="006237A2"/>
    <w:rsid w:val="0062386C"/>
    <w:rsid w:val="00623F8A"/>
    <w:rsid w:val="0062402E"/>
    <w:rsid w:val="00624125"/>
    <w:rsid w:val="0062427C"/>
    <w:rsid w:val="00624400"/>
    <w:rsid w:val="006244CA"/>
    <w:rsid w:val="006245D0"/>
    <w:rsid w:val="00624648"/>
    <w:rsid w:val="00624E51"/>
    <w:rsid w:val="0062534C"/>
    <w:rsid w:val="006258CF"/>
    <w:rsid w:val="00625A05"/>
    <w:rsid w:val="00625ACD"/>
    <w:rsid w:val="00625B0D"/>
    <w:rsid w:val="00625EA0"/>
    <w:rsid w:val="00626162"/>
    <w:rsid w:val="006278EF"/>
    <w:rsid w:val="00627A9E"/>
    <w:rsid w:val="00630501"/>
    <w:rsid w:val="00630852"/>
    <w:rsid w:val="006313A2"/>
    <w:rsid w:val="00631692"/>
    <w:rsid w:val="00631D5D"/>
    <w:rsid w:val="00631FEE"/>
    <w:rsid w:val="00632937"/>
    <w:rsid w:val="00633A95"/>
    <w:rsid w:val="00633C3C"/>
    <w:rsid w:val="00633C57"/>
    <w:rsid w:val="006342F0"/>
    <w:rsid w:val="00634719"/>
    <w:rsid w:val="006348F3"/>
    <w:rsid w:val="0063499C"/>
    <w:rsid w:val="006353D2"/>
    <w:rsid w:val="00635923"/>
    <w:rsid w:val="00635B87"/>
    <w:rsid w:val="0063624E"/>
    <w:rsid w:val="006362C6"/>
    <w:rsid w:val="006365E8"/>
    <w:rsid w:val="006367B8"/>
    <w:rsid w:val="00636B09"/>
    <w:rsid w:val="006370E0"/>
    <w:rsid w:val="00637236"/>
    <w:rsid w:val="0063759E"/>
    <w:rsid w:val="00637A81"/>
    <w:rsid w:val="006400F3"/>
    <w:rsid w:val="006406BF"/>
    <w:rsid w:val="0064094A"/>
    <w:rsid w:val="00640B51"/>
    <w:rsid w:val="00640C34"/>
    <w:rsid w:val="00640E84"/>
    <w:rsid w:val="0064106B"/>
    <w:rsid w:val="0064134E"/>
    <w:rsid w:val="00641527"/>
    <w:rsid w:val="006419A1"/>
    <w:rsid w:val="00641A92"/>
    <w:rsid w:val="00641DB9"/>
    <w:rsid w:val="00642493"/>
    <w:rsid w:val="00642985"/>
    <w:rsid w:val="00642987"/>
    <w:rsid w:val="00642C76"/>
    <w:rsid w:val="00643078"/>
    <w:rsid w:val="006433AA"/>
    <w:rsid w:val="0064353C"/>
    <w:rsid w:val="00643641"/>
    <w:rsid w:val="006436F6"/>
    <w:rsid w:val="00643850"/>
    <w:rsid w:val="006438C4"/>
    <w:rsid w:val="00643A9E"/>
    <w:rsid w:val="00643BC4"/>
    <w:rsid w:val="00643FB4"/>
    <w:rsid w:val="00644143"/>
    <w:rsid w:val="006448FF"/>
    <w:rsid w:val="00644CED"/>
    <w:rsid w:val="006452D4"/>
    <w:rsid w:val="0064558B"/>
    <w:rsid w:val="0064586F"/>
    <w:rsid w:val="00645D73"/>
    <w:rsid w:val="00645E82"/>
    <w:rsid w:val="00646644"/>
    <w:rsid w:val="00646EF4"/>
    <w:rsid w:val="00647E2D"/>
    <w:rsid w:val="0065017D"/>
    <w:rsid w:val="006503DC"/>
    <w:rsid w:val="006503E8"/>
    <w:rsid w:val="0065040E"/>
    <w:rsid w:val="00650570"/>
    <w:rsid w:val="006505A1"/>
    <w:rsid w:val="006505CD"/>
    <w:rsid w:val="006507A6"/>
    <w:rsid w:val="00650A33"/>
    <w:rsid w:val="00650ABC"/>
    <w:rsid w:val="00650B31"/>
    <w:rsid w:val="0065114F"/>
    <w:rsid w:val="006514BA"/>
    <w:rsid w:val="00651A4F"/>
    <w:rsid w:val="00651B2E"/>
    <w:rsid w:val="00652018"/>
    <w:rsid w:val="00652143"/>
    <w:rsid w:val="00652291"/>
    <w:rsid w:val="006525C1"/>
    <w:rsid w:val="006526BE"/>
    <w:rsid w:val="00652747"/>
    <w:rsid w:val="00653059"/>
    <w:rsid w:val="00653260"/>
    <w:rsid w:val="00653438"/>
    <w:rsid w:val="00653A6C"/>
    <w:rsid w:val="00653ED7"/>
    <w:rsid w:val="00654590"/>
    <w:rsid w:val="00654A4A"/>
    <w:rsid w:val="0065509F"/>
    <w:rsid w:val="00655406"/>
    <w:rsid w:val="0065545A"/>
    <w:rsid w:val="0065585B"/>
    <w:rsid w:val="006560FD"/>
    <w:rsid w:val="00656892"/>
    <w:rsid w:val="00656A34"/>
    <w:rsid w:val="00656DA1"/>
    <w:rsid w:val="00656E07"/>
    <w:rsid w:val="006571E4"/>
    <w:rsid w:val="0065760C"/>
    <w:rsid w:val="0065765D"/>
    <w:rsid w:val="00660229"/>
    <w:rsid w:val="0066037C"/>
    <w:rsid w:val="0066085B"/>
    <w:rsid w:val="006610EC"/>
    <w:rsid w:val="00661123"/>
    <w:rsid w:val="00661153"/>
    <w:rsid w:val="00661AEE"/>
    <w:rsid w:val="00661FCE"/>
    <w:rsid w:val="00662006"/>
    <w:rsid w:val="00662269"/>
    <w:rsid w:val="006625D0"/>
    <w:rsid w:val="006627B9"/>
    <w:rsid w:val="00662A6B"/>
    <w:rsid w:val="00662F7A"/>
    <w:rsid w:val="00662FDB"/>
    <w:rsid w:val="00663111"/>
    <w:rsid w:val="006631F3"/>
    <w:rsid w:val="006631F8"/>
    <w:rsid w:val="00663272"/>
    <w:rsid w:val="00664867"/>
    <w:rsid w:val="006648C8"/>
    <w:rsid w:val="00664A6C"/>
    <w:rsid w:val="00664DAC"/>
    <w:rsid w:val="00664EC0"/>
    <w:rsid w:val="00665AE9"/>
    <w:rsid w:val="00665CDA"/>
    <w:rsid w:val="00665F85"/>
    <w:rsid w:val="00666184"/>
    <w:rsid w:val="006661CF"/>
    <w:rsid w:val="0066627C"/>
    <w:rsid w:val="006668F8"/>
    <w:rsid w:val="006669AB"/>
    <w:rsid w:val="00667515"/>
    <w:rsid w:val="00667750"/>
    <w:rsid w:val="00667A22"/>
    <w:rsid w:val="00667B12"/>
    <w:rsid w:val="00667B44"/>
    <w:rsid w:val="0067003E"/>
    <w:rsid w:val="006708B0"/>
    <w:rsid w:val="00670BFD"/>
    <w:rsid w:val="00670D49"/>
    <w:rsid w:val="00670DC6"/>
    <w:rsid w:val="00670ED6"/>
    <w:rsid w:val="006710BF"/>
    <w:rsid w:val="00671ADF"/>
    <w:rsid w:val="00671E4C"/>
    <w:rsid w:val="0067299B"/>
    <w:rsid w:val="00673235"/>
    <w:rsid w:val="00673461"/>
    <w:rsid w:val="006740D5"/>
    <w:rsid w:val="00674237"/>
    <w:rsid w:val="00674295"/>
    <w:rsid w:val="006743AB"/>
    <w:rsid w:val="006748A8"/>
    <w:rsid w:val="00674907"/>
    <w:rsid w:val="00674B4A"/>
    <w:rsid w:val="00674BB7"/>
    <w:rsid w:val="00674D90"/>
    <w:rsid w:val="00674DBA"/>
    <w:rsid w:val="00674FFD"/>
    <w:rsid w:val="00675059"/>
    <w:rsid w:val="006752CE"/>
    <w:rsid w:val="00675FF5"/>
    <w:rsid w:val="00676234"/>
    <w:rsid w:val="0067625D"/>
    <w:rsid w:val="00676410"/>
    <w:rsid w:val="006764D3"/>
    <w:rsid w:val="0067666D"/>
    <w:rsid w:val="006768E1"/>
    <w:rsid w:val="00676D25"/>
    <w:rsid w:val="006770DB"/>
    <w:rsid w:val="0067725C"/>
    <w:rsid w:val="00677350"/>
    <w:rsid w:val="006774CC"/>
    <w:rsid w:val="006775AB"/>
    <w:rsid w:val="0068071B"/>
    <w:rsid w:val="00680905"/>
    <w:rsid w:val="00680979"/>
    <w:rsid w:val="006809DB"/>
    <w:rsid w:val="0068114E"/>
    <w:rsid w:val="0068139E"/>
    <w:rsid w:val="006818A8"/>
    <w:rsid w:val="00681927"/>
    <w:rsid w:val="00681984"/>
    <w:rsid w:val="00681A51"/>
    <w:rsid w:val="0068211F"/>
    <w:rsid w:val="00682141"/>
    <w:rsid w:val="00682424"/>
    <w:rsid w:val="00682469"/>
    <w:rsid w:val="00682FE7"/>
    <w:rsid w:val="006831BC"/>
    <w:rsid w:val="0068337B"/>
    <w:rsid w:val="00683490"/>
    <w:rsid w:val="0068355B"/>
    <w:rsid w:val="0068376D"/>
    <w:rsid w:val="006837CF"/>
    <w:rsid w:val="00683D97"/>
    <w:rsid w:val="00683F6B"/>
    <w:rsid w:val="00684784"/>
    <w:rsid w:val="00684A95"/>
    <w:rsid w:val="00684BD7"/>
    <w:rsid w:val="00684C3A"/>
    <w:rsid w:val="00684F61"/>
    <w:rsid w:val="00684FCA"/>
    <w:rsid w:val="0068524B"/>
    <w:rsid w:val="0068582B"/>
    <w:rsid w:val="00685E4A"/>
    <w:rsid w:val="00686844"/>
    <w:rsid w:val="00686965"/>
    <w:rsid w:val="00686A56"/>
    <w:rsid w:val="00686A9C"/>
    <w:rsid w:val="00686B5C"/>
    <w:rsid w:val="00686F01"/>
    <w:rsid w:val="0068744F"/>
    <w:rsid w:val="006877BC"/>
    <w:rsid w:val="00687BC0"/>
    <w:rsid w:val="00690276"/>
    <w:rsid w:val="0069030C"/>
    <w:rsid w:val="00690677"/>
    <w:rsid w:val="00690B8A"/>
    <w:rsid w:val="00690BBA"/>
    <w:rsid w:val="006915C8"/>
    <w:rsid w:val="00691680"/>
    <w:rsid w:val="00691BBF"/>
    <w:rsid w:val="0069227B"/>
    <w:rsid w:val="0069268A"/>
    <w:rsid w:val="00692850"/>
    <w:rsid w:val="00692DC9"/>
    <w:rsid w:val="00692F2E"/>
    <w:rsid w:val="00693271"/>
    <w:rsid w:val="0069347D"/>
    <w:rsid w:val="006934FD"/>
    <w:rsid w:val="00693B5B"/>
    <w:rsid w:val="00693D0C"/>
    <w:rsid w:val="00693E5A"/>
    <w:rsid w:val="0069418C"/>
    <w:rsid w:val="00694A7A"/>
    <w:rsid w:val="00694FE9"/>
    <w:rsid w:val="00695271"/>
    <w:rsid w:val="0069544D"/>
    <w:rsid w:val="006955CF"/>
    <w:rsid w:val="006957AF"/>
    <w:rsid w:val="00695D55"/>
    <w:rsid w:val="00695DEC"/>
    <w:rsid w:val="00696997"/>
    <w:rsid w:val="006969AE"/>
    <w:rsid w:val="00696B43"/>
    <w:rsid w:val="00697656"/>
    <w:rsid w:val="006977EC"/>
    <w:rsid w:val="00697B6F"/>
    <w:rsid w:val="006A02D6"/>
    <w:rsid w:val="006A0DB1"/>
    <w:rsid w:val="006A12A9"/>
    <w:rsid w:val="006A1AE9"/>
    <w:rsid w:val="006A1AFD"/>
    <w:rsid w:val="006A1E82"/>
    <w:rsid w:val="006A1FE8"/>
    <w:rsid w:val="006A21B7"/>
    <w:rsid w:val="006A22B6"/>
    <w:rsid w:val="006A2729"/>
    <w:rsid w:val="006A2854"/>
    <w:rsid w:val="006A335B"/>
    <w:rsid w:val="006A3965"/>
    <w:rsid w:val="006A3AE6"/>
    <w:rsid w:val="006A4295"/>
    <w:rsid w:val="006A42C3"/>
    <w:rsid w:val="006A4706"/>
    <w:rsid w:val="006A473A"/>
    <w:rsid w:val="006A489A"/>
    <w:rsid w:val="006A4C25"/>
    <w:rsid w:val="006A4EB7"/>
    <w:rsid w:val="006A4F51"/>
    <w:rsid w:val="006A5124"/>
    <w:rsid w:val="006A5E30"/>
    <w:rsid w:val="006A60ED"/>
    <w:rsid w:val="006A6375"/>
    <w:rsid w:val="006A651F"/>
    <w:rsid w:val="006A65A5"/>
    <w:rsid w:val="006A65F0"/>
    <w:rsid w:val="006A6D0E"/>
    <w:rsid w:val="006A6DCF"/>
    <w:rsid w:val="006A6DD8"/>
    <w:rsid w:val="006A6EED"/>
    <w:rsid w:val="006A6EEF"/>
    <w:rsid w:val="006A7001"/>
    <w:rsid w:val="006A71CE"/>
    <w:rsid w:val="006A7284"/>
    <w:rsid w:val="006A758C"/>
    <w:rsid w:val="006A7805"/>
    <w:rsid w:val="006A7BB0"/>
    <w:rsid w:val="006A7E7D"/>
    <w:rsid w:val="006A7E95"/>
    <w:rsid w:val="006B03FD"/>
    <w:rsid w:val="006B0682"/>
    <w:rsid w:val="006B08C7"/>
    <w:rsid w:val="006B1201"/>
    <w:rsid w:val="006B18AD"/>
    <w:rsid w:val="006B191A"/>
    <w:rsid w:val="006B1D18"/>
    <w:rsid w:val="006B1F97"/>
    <w:rsid w:val="006B2608"/>
    <w:rsid w:val="006B2718"/>
    <w:rsid w:val="006B29D1"/>
    <w:rsid w:val="006B2CE6"/>
    <w:rsid w:val="006B3037"/>
    <w:rsid w:val="006B30EF"/>
    <w:rsid w:val="006B3119"/>
    <w:rsid w:val="006B3126"/>
    <w:rsid w:val="006B3C1A"/>
    <w:rsid w:val="006B41BE"/>
    <w:rsid w:val="006B41FB"/>
    <w:rsid w:val="006B443D"/>
    <w:rsid w:val="006B447D"/>
    <w:rsid w:val="006B4493"/>
    <w:rsid w:val="006B460F"/>
    <w:rsid w:val="006B4BB3"/>
    <w:rsid w:val="006B52F4"/>
    <w:rsid w:val="006B56DF"/>
    <w:rsid w:val="006B5C98"/>
    <w:rsid w:val="006B6180"/>
    <w:rsid w:val="006B6263"/>
    <w:rsid w:val="006B6297"/>
    <w:rsid w:val="006B668D"/>
    <w:rsid w:val="006B6C95"/>
    <w:rsid w:val="006B7739"/>
    <w:rsid w:val="006B7995"/>
    <w:rsid w:val="006B79AA"/>
    <w:rsid w:val="006B7D99"/>
    <w:rsid w:val="006C03A9"/>
    <w:rsid w:val="006C07A9"/>
    <w:rsid w:val="006C08AB"/>
    <w:rsid w:val="006C0C49"/>
    <w:rsid w:val="006C0D0F"/>
    <w:rsid w:val="006C0F46"/>
    <w:rsid w:val="006C1D3C"/>
    <w:rsid w:val="006C1EEC"/>
    <w:rsid w:val="006C2057"/>
    <w:rsid w:val="006C2418"/>
    <w:rsid w:val="006C2855"/>
    <w:rsid w:val="006C29CF"/>
    <w:rsid w:val="006C319D"/>
    <w:rsid w:val="006C352C"/>
    <w:rsid w:val="006C3732"/>
    <w:rsid w:val="006C3A33"/>
    <w:rsid w:val="006C3FEA"/>
    <w:rsid w:val="006C4BC7"/>
    <w:rsid w:val="006C4C13"/>
    <w:rsid w:val="006C4D9B"/>
    <w:rsid w:val="006C4FEE"/>
    <w:rsid w:val="006C50C8"/>
    <w:rsid w:val="006C5A01"/>
    <w:rsid w:val="006C63EF"/>
    <w:rsid w:val="006C65E9"/>
    <w:rsid w:val="006C6666"/>
    <w:rsid w:val="006C67DC"/>
    <w:rsid w:val="006C69E7"/>
    <w:rsid w:val="006C6B8E"/>
    <w:rsid w:val="006C6E47"/>
    <w:rsid w:val="006C768B"/>
    <w:rsid w:val="006D09FD"/>
    <w:rsid w:val="006D10AE"/>
    <w:rsid w:val="006D1414"/>
    <w:rsid w:val="006D159B"/>
    <w:rsid w:val="006D15C4"/>
    <w:rsid w:val="006D1BBB"/>
    <w:rsid w:val="006D1D6B"/>
    <w:rsid w:val="006D1E54"/>
    <w:rsid w:val="006D2061"/>
    <w:rsid w:val="006D24DC"/>
    <w:rsid w:val="006D25C3"/>
    <w:rsid w:val="006D25E8"/>
    <w:rsid w:val="006D2765"/>
    <w:rsid w:val="006D29F2"/>
    <w:rsid w:val="006D2A2D"/>
    <w:rsid w:val="006D360A"/>
    <w:rsid w:val="006D3674"/>
    <w:rsid w:val="006D3BBB"/>
    <w:rsid w:val="006D4290"/>
    <w:rsid w:val="006D4ACC"/>
    <w:rsid w:val="006D4B12"/>
    <w:rsid w:val="006D4B4A"/>
    <w:rsid w:val="006D4BE9"/>
    <w:rsid w:val="006D4CD6"/>
    <w:rsid w:val="006D4D5B"/>
    <w:rsid w:val="006D4DDF"/>
    <w:rsid w:val="006D5276"/>
    <w:rsid w:val="006D54B0"/>
    <w:rsid w:val="006D5A49"/>
    <w:rsid w:val="006D5D21"/>
    <w:rsid w:val="006D5E20"/>
    <w:rsid w:val="006D6873"/>
    <w:rsid w:val="006D69D6"/>
    <w:rsid w:val="006D6F85"/>
    <w:rsid w:val="006D71F9"/>
    <w:rsid w:val="006D7620"/>
    <w:rsid w:val="006D76F8"/>
    <w:rsid w:val="006D7CA2"/>
    <w:rsid w:val="006D7FAC"/>
    <w:rsid w:val="006E0219"/>
    <w:rsid w:val="006E025F"/>
    <w:rsid w:val="006E065B"/>
    <w:rsid w:val="006E09D3"/>
    <w:rsid w:val="006E15A9"/>
    <w:rsid w:val="006E1692"/>
    <w:rsid w:val="006E1828"/>
    <w:rsid w:val="006E1E6C"/>
    <w:rsid w:val="006E20CB"/>
    <w:rsid w:val="006E221B"/>
    <w:rsid w:val="006E24BB"/>
    <w:rsid w:val="006E2785"/>
    <w:rsid w:val="006E2F02"/>
    <w:rsid w:val="006E351D"/>
    <w:rsid w:val="006E3966"/>
    <w:rsid w:val="006E39D2"/>
    <w:rsid w:val="006E39DC"/>
    <w:rsid w:val="006E42CE"/>
    <w:rsid w:val="006E4707"/>
    <w:rsid w:val="006E4B37"/>
    <w:rsid w:val="006E533A"/>
    <w:rsid w:val="006E5505"/>
    <w:rsid w:val="006E5657"/>
    <w:rsid w:val="006E56CB"/>
    <w:rsid w:val="006E576A"/>
    <w:rsid w:val="006E59A4"/>
    <w:rsid w:val="006E5B6E"/>
    <w:rsid w:val="006E6052"/>
    <w:rsid w:val="006E6323"/>
    <w:rsid w:val="006E637A"/>
    <w:rsid w:val="006E69BD"/>
    <w:rsid w:val="006E6BBE"/>
    <w:rsid w:val="006E6C74"/>
    <w:rsid w:val="006E71BB"/>
    <w:rsid w:val="006E71DC"/>
    <w:rsid w:val="006E791B"/>
    <w:rsid w:val="006E7EC1"/>
    <w:rsid w:val="006F016E"/>
    <w:rsid w:val="006F0665"/>
    <w:rsid w:val="006F0815"/>
    <w:rsid w:val="006F0968"/>
    <w:rsid w:val="006F0D0A"/>
    <w:rsid w:val="006F0EF7"/>
    <w:rsid w:val="006F136D"/>
    <w:rsid w:val="006F1754"/>
    <w:rsid w:val="006F1774"/>
    <w:rsid w:val="006F1F84"/>
    <w:rsid w:val="006F1FB6"/>
    <w:rsid w:val="006F226D"/>
    <w:rsid w:val="006F240A"/>
    <w:rsid w:val="006F27EF"/>
    <w:rsid w:val="006F294F"/>
    <w:rsid w:val="006F2A5B"/>
    <w:rsid w:val="006F2D27"/>
    <w:rsid w:val="006F2FB3"/>
    <w:rsid w:val="006F3369"/>
    <w:rsid w:val="006F3B4E"/>
    <w:rsid w:val="006F3CE3"/>
    <w:rsid w:val="006F3D02"/>
    <w:rsid w:val="006F3D23"/>
    <w:rsid w:val="006F461F"/>
    <w:rsid w:val="006F4E35"/>
    <w:rsid w:val="006F531B"/>
    <w:rsid w:val="006F5647"/>
    <w:rsid w:val="006F56B6"/>
    <w:rsid w:val="006F5AE6"/>
    <w:rsid w:val="006F5C09"/>
    <w:rsid w:val="006F5E33"/>
    <w:rsid w:val="006F62BC"/>
    <w:rsid w:val="006F670F"/>
    <w:rsid w:val="006F690A"/>
    <w:rsid w:val="006F6FCB"/>
    <w:rsid w:val="006F70BD"/>
    <w:rsid w:val="006F7B7D"/>
    <w:rsid w:val="0070023A"/>
    <w:rsid w:val="00700508"/>
    <w:rsid w:val="007006F6"/>
    <w:rsid w:val="007008AF"/>
    <w:rsid w:val="007009EF"/>
    <w:rsid w:val="00700E96"/>
    <w:rsid w:val="00700EE1"/>
    <w:rsid w:val="007023B5"/>
    <w:rsid w:val="00702493"/>
    <w:rsid w:val="007034D1"/>
    <w:rsid w:val="00703AB1"/>
    <w:rsid w:val="00703BC3"/>
    <w:rsid w:val="00703D6E"/>
    <w:rsid w:val="00703F40"/>
    <w:rsid w:val="00704310"/>
    <w:rsid w:val="00704B34"/>
    <w:rsid w:val="007051D8"/>
    <w:rsid w:val="00705B01"/>
    <w:rsid w:val="0070678D"/>
    <w:rsid w:val="00706A77"/>
    <w:rsid w:val="00706C1B"/>
    <w:rsid w:val="007073B1"/>
    <w:rsid w:val="007078A9"/>
    <w:rsid w:val="00707C3A"/>
    <w:rsid w:val="00707CA5"/>
    <w:rsid w:val="0071035D"/>
    <w:rsid w:val="007109A0"/>
    <w:rsid w:val="00710D88"/>
    <w:rsid w:val="00710F92"/>
    <w:rsid w:val="00711060"/>
    <w:rsid w:val="00711295"/>
    <w:rsid w:val="007115E8"/>
    <w:rsid w:val="00711670"/>
    <w:rsid w:val="00711D49"/>
    <w:rsid w:val="00711DFA"/>
    <w:rsid w:val="00711F58"/>
    <w:rsid w:val="00712119"/>
    <w:rsid w:val="007122F9"/>
    <w:rsid w:val="00713074"/>
    <w:rsid w:val="00713170"/>
    <w:rsid w:val="00713210"/>
    <w:rsid w:val="007135AE"/>
    <w:rsid w:val="00713664"/>
    <w:rsid w:val="0071382F"/>
    <w:rsid w:val="00714652"/>
    <w:rsid w:val="00714A8A"/>
    <w:rsid w:val="00714B44"/>
    <w:rsid w:val="00714F3B"/>
    <w:rsid w:val="0071542E"/>
    <w:rsid w:val="007157E0"/>
    <w:rsid w:val="00715816"/>
    <w:rsid w:val="007165C5"/>
    <w:rsid w:val="007166F7"/>
    <w:rsid w:val="00716AEF"/>
    <w:rsid w:val="00716B51"/>
    <w:rsid w:val="00716C72"/>
    <w:rsid w:val="00717076"/>
    <w:rsid w:val="00717296"/>
    <w:rsid w:val="007172CB"/>
    <w:rsid w:val="00717638"/>
    <w:rsid w:val="00717746"/>
    <w:rsid w:val="00717CA8"/>
    <w:rsid w:val="00717FE7"/>
    <w:rsid w:val="0072026C"/>
    <w:rsid w:val="0072026D"/>
    <w:rsid w:val="00720335"/>
    <w:rsid w:val="0072052A"/>
    <w:rsid w:val="007207B8"/>
    <w:rsid w:val="00720B2C"/>
    <w:rsid w:val="00720CF6"/>
    <w:rsid w:val="00720F5C"/>
    <w:rsid w:val="007214FE"/>
    <w:rsid w:val="0072163E"/>
    <w:rsid w:val="007216CC"/>
    <w:rsid w:val="00721A20"/>
    <w:rsid w:val="00721BE3"/>
    <w:rsid w:val="00721D30"/>
    <w:rsid w:val="00721F23"/>
    <w:rsid w:val="00721FDF"/>
    <w:rsid w:val="007220C6"/>
    <w:rsid w:val="0072295E"/>
    <w:rsid w:val="00722B15"/>
    <w:rsid w:val="007237E1"/>
    <w:rsid w:val="00723F3A"/>
    <w:rsid w:val="00724162"/>
    <w:rsid w:val="00724A27"/>
    <w:rsid w:val="00724C79"/>
    <w:rsid w:val="00724EC0"/>
    <w:rsid w:val="00724F65"/>
    <w:rsid w:val="0072513A"/>
    <w:rsid w:val="00725370"/>
    <w:rsid w:val="007253B2"/>
    <w:rsid w:val="007253FF"/>
    <w:rsid w:val="0072668D"/>
    <w:rsid w:val="007269D9"/>
    <w:rsid w:val="00726B79"/>
    <w:rsid w:val="00727038"/>
    <w:rsid w:val="00727328"/>
    <w:rsid w:val="00727370"/>
    <w:rsid w:val="00727551"/>
    <w:rsid w:val="007306A2"/>
    <w:rsid w:val="007319AD"/>
    <w:rsid w:val="00731DA8"/>
    <w:rsid w:val="007320A9"/>
    <w:rsid w:val="007326A9"/>
    <w:rsid w:val="0073277B"/>
    <w:rsid w:val="00732A29"/>
    <w:rsid w:val="00732E51"/>
    <w:rsid w:val="00732F3B"/>
    <w:rsid w:val="00733957"/>
    <w:rsid w:val="007339F8"/>
    <w:rsid w:val="00733AA7"/>
    <w:rsid w:val="00733DAB"/>
    <w:rsid w:val="0073435D"/>
    <w:rsid w:val="00734536"/>
    <w:rsid w:val="007345B7"/>
    <w:rsid w:val="007347D0"/>
    <w:rsid w:val="00734A6F"/>
    <w:rsid w:val="00734BAD"/>
    <w:rsid w:val="00734F7A"/>
    <w:rsid w:val="0073508A"/>
    <w:rsid w:val="00735329"/>
    <w:rsid w:val="00735B2E"/>
    <w:rsid w:val="00735D9E"/>
    <w:rsid w:val="00735DD9"/>
    <w:rsid w:val="00735FBE"/>
    <w:rsid w:val="007360FC"/>
    <w:rsid w:val="00736707"/>
    <w:rsid w:val="007374D3"/>
    <w:rsid w:val="0073758A"/>
    <w:rsid w:val="007377CB"/>
    <w:rsid w:val="00737B8B"/>
    <w:rsid w:val="00737FFD"/>
    <w:rsid w:val="0074000B"/>
    <w:rsid w:val="007402CE"/>
    <w:rsid w:val="00740561"/>
    <w:rsid w:val="00740F87"/>
    <w:rsid w:val="0074109C"/>
    <w:rsid w:val="0074109D"/>
    <w:rsid w:val="0074157C"/>
    <w:rsid w:val="00741976"/>
    <w:rsid w:val="0074216D"/>
    <w:rsid w:val="00742335"/>
    <w:rsid w:val="00742445"/>
    <w:rsid w:val="007424F2"/>
    <w:rsid w:val="00742842"/>
    <w:rsid w:val="007428F6"/>
    <w:rsid w:val="00742FC0"/>
    <w:rsid w:val="0074312B"/>
    <w:rsid w:val="0074319F"/>
    <w:rsid w:val="007431EB"/>
    <w:rsid w:val="00743714"/>
    <w:rsid w:val="007444CB"/>
    <w:rsid w:val="0074492D"/>
    <w:rsid w:val="00744A41"/>
    <w:rsid w:val="00744D1B"/>
    <w:rsid w:val="00744FD2"/>
    <w:rsid w:val="0074571B"/>
    <w:rsid w:val="00745A2F"/>
    <w:rsid w:val="00745B0F"/>
    <w:rsid w:val="00745E38"/>
    <w:rsid w:val="00745E7F"/>
    <w:rsid w:val="00745E99"/>
    <w:rsid w:val="0074620D"/>
    <w:rsid w:val="00746CA5"/>
    <w:rsid w:val="00747171"/>
    <w:rsid w:val="00747215"/>
    <w:rsid w:val="00750270"/>
    <w:rsid w:val="00750740"/>
    <w:rsid w:val="007508E8"/>
    <w:rsid w:val="00750A80"/>
    <w:rsid w:val="00750B4C"/>
    <w:rsid w:val="00750E70"/>
    <w:rsid w:val="0075132B"/>
    <w:rsid w:val="00751808"/>
    <w:rsid w:val="00751B3E"/>
    <w:rsid w:val="007526AB"/>
    <w:rsid w:val="007528D1"/>
    <w:rsid w:val="00753107"/>
    <w:rsid w:val="007531DC"/>
    <w:rsid w:val="0075323B"/>
    <w:rsid w:val="00753255"/>
    <w:rsid w:val="00753376"/>
    <w:rsid w:val="007537F4"/>
    <w:rsid w:val="00753909"/>
    <w:rsid w:val="00753E6E"/>
    <w:rsid w:val="00753FB9"/>
    <w:rsid w:val="007543B0"/>
    <w:rsid w:val="007547DC"/>
    <w:rsid w:val="007548E3"/>
    <w:rsid w:val="00754A5A"/>
    <w:rsid w:val="007561BC"/>
    <w:rsid w:val="007564F6"/>
    <w:rsid w:val="007565BF"/>
    <w:rsid w:val="007568A9"/>
    <w:rsid w:val="00756A6D"/>
    <w:rsid w:val="00756CB9"/>
    <w:rsid w:val="00756CCE"/>
    <w:rsid w:val="00756DDE"/>
    <w:rsid w:val="00756DEC"/>
    <w:rsid w:val="00757722"/>
    <w:rsid w:val="00757C7D"/>
    <w:rsid w:val="00760F9D"/>
    <w:rsid w:val="00761514"/>
    <w:rsid w:val="00761DB7"/>
    <w:rsid w:val="00761FBC"/>
    <w:rsid w:val="00761FCC"/>
    <w:rsid w:val="00761FE1"/>
    <w:rsid w:val="0076267A"/>
    <w:rsid w:val="007629F0"/>
    <w:rsid w:val="00762EBF"/>
    <w:rsid w:val="00763318"/>
    <w:rsid w:val="007637E3"/>
    <w:rsid w:val="00763C22"/>
    <w:rsid w:val="00763CE7"/>
    <w:rsid w:val="00763D0E"/>
    <w:rsid w:val="00763EE5"/>
    <w:rsid w:val="00764142"/>
    <w:rsid w:val="007643DE"/>
    <w:rsid w:val="00764923"/>
    <w:rsid w:val="007649F3"/>
    <w:rsid w:val="00764F16"/>
    <w:rsid w:val="00765458"/>
    <w:rsid w:val="007659E2"/>
    <w:rsid w:val="00765AE4"/>
    <w:rsid w:val="0076673D"/>
    <w:rsid w:val="007669EA"/>
    <w:rsid w:val="00766A7F"/>
    <w:rsid w:val="00766DB2"/>
    <w:rsid w:val="007673C3"/>
    <w:rsid w:val="00767696"/>
    <w:rsid w:val="00767793"/>
    <w:rsid w:val="00770127"/>
    <w:rsid w:val="007701DE"/>
    <w:rsid w:val="00770533"/>
    <w:rsid w:val="00770AA7"/>
    <w:rsid w:val="00770ABA"/>
    <w:rsid w:val="00770DCC"/>
    <w:rsid w:val="00770DE1"/>
    <w:rsid w:val="00771457"/>
    <w:rsid w:val="00771830"/>
    <w:rsid w:val="00771EC1"/>
    <w:rsid w:val="00772177"/>
    <w:rsid w:val="00772532"/>
    <w:rsid w:val="0077265F"/>
    <w:rsid w:val="007729CA"/>
    <w:rsid w:val="0077328B"/>
    <w:rsid w:val="007732C9"/>
    <w:rsid w:val="00773B1E"/>
    <w:rsid w:val="00773D20"/>
    <w:rsid w:val="007742ED"/>
    <w:rsid w:val="0077510D"/>
    <w:rsid w:val="0077576E"/>
    <w:rsid w:val="00775C65"/>
    <w:rsid w:val="00775FA9"/>
    <w:rsid w:val="0077639A"/>
    <w:rsid w:val="00776B86"/>
    <w:rsid w:val="00776C7C"/>
    <w:rsid w:val="00776D55"/>
    <w:rsid w:val="00777BEE"/>
    <w:rsid w:val="00777D9E"/>
    <w:rsid w:val="007800AF"/>
    <w:rsid w:val="00780360"/>
    <w:rsid w:val="00780B83"/>
    <w:rsid w:val="00780D0F"/>
    <w:rsid w:val="00780DB1"/>
    <w:rsid w:val="00780DF2"/>
    <w:rsid w:val="0078100C"/>
    <w:rsid w:val="0078157F"/>
    <w:rsid w:val="00781779"/>
    <w:rsid w:val="0078185E"/>
    <w:rsid w:val="0078186E"/>
    <w:rsid w:val="007818BA"/>
    <w:rsid w:val="007819B3"/>
    <w:rsid w:val="00781E54"/>
    <w:rsid w:val="00781E9C"/>
    <w:rsid w:val="0078236C"/>
    <w:rsid w:val="007825D2"/>
    <w:rsid w:val="00782799"/>
    <w:rsid w:val="007828B3"/>
    <w:rsid w:val="0078292B"/>
    <w:rsid w:val="00782A04"/>
    <w:rsid w:val="00782D12"/>
    <w:rsid w:val="00782D44"/>
    <w:rsid w:val="00783303"/>
    <w:rsid w:val="007834FA"/>
    <w:rsid w:val="007837B0"/>
    <w:rsid w:val="007837BB"/>
    <w:rsid w:val="00783827"/>
    <w:rsid w:val="00783BF7"/>
    <w:rsid w:val="0078438D"/>
    <w:rsid w:val="007846C0"/>
    <w:rsid w:val="007847CB"/>
    <w:rsid w:val="00784B94"/>
    <w:rsid w:val="00785208"/>
    <w:rsid w:val="007858FD"/>
    <w:rsid w:val="00785F7E"/>
    <w:rsid w:val="007863CB"/>
    <w:rsid w:val="0078655E"/>
    <w:rsid w:val="00786F48"/>
    <w:rsid w:val="0078725D"/>
    <w:rsid w:val="0078772C"/>
    <w:rsid w:val="00787866"/>
    <w:rsid w:val="00787889"/>
    <w:rsid w:val="007878E4"/>
    <w:rsid w:val="00787953"/>
    <w:rsid w:val="007879E4"/>
    <w:rsid w:val="0079082B"/>
    <w:rsid w:val="0079090E"/>
    <w:rsid w:val="00790984"/>
    <w:rsid w:val="00791054"/>
    <w:rsid w:val="007911B8"/>
    <w:rsid w:val="00791CDC"/>
    <w:rsid w:val="00792076"/>
    <w:rsid w:val="00792289"/>
    <w:rsid w:val="0079228D"/>
    <w:rsid w:val="00792628"/>
    <w:rsid w:val="0079267C"/>
    <w:rsid w:val="007932B7"/>
    <w:rsid w:val="0079345F"/>
    <w:rsid w:val="00793613"/>
    <w:rsid w:val="007937F1"/>
    <w:rsid w:val="00793B65"/>
    <w:rsid w:val="00793CC0"/>
    <w:rsid w:val="007940AC"/>
    <w:rsid w:val="00794177"/>
    <w:rsid w:val="00794BB6"/>
    <w:rsid w:val="007955F3"/>
    <w:rsid w:val="00795872"/>
    <w:rsid w:val="007958ED"/>
    <w:rsid w:val="007960DD"/>
    <w:rsid w:val="007962EC"/>
    <w:rsid w:val="007963BD"/>
    <w:rsid w:val="007966E6"/>
    <w:rsid w:val="00796983"/>
    <w:rsid w:val="00796E37"/>
    <w:rsid w:val="0079723B"/>
    <w:rsid w:val="00797A64"/>
    <w:rsid w:val="007A0361"/>
    <w:rsid w:val="007A0505"/>
    <w:rsid w:val="007A0A90"/>
    <w:rsid w:val="007A0C3E"/>
    <w:rsid w:val="007A1190"/>
    <w:rsid w:val="007A1924"/>
    <w:rsid w:val="007A2081"/>
    <w:rsid w:val="007A276D"/>
    <w:rsid w:val="007A2B18"/>
    <w:rsid w:val="007A3268"/>
    <w:rsid w:val="007A384D"/>
    <w:rsid w:val="007A3BC8"/>
    <w:rsid w:val="007A3DCA"/>
    <w:rsid w:val="007A4155"/>
    <w:rsid w:val="007A4783"/>
    <w:rsid w:val="007A5191"/>
    <w:rsid w:val="007A647F"/>
    <w:rsid w:val="007A64D4"/>
    <w:rsid w:val="007A64E0"/>
    <w:rsid w:val="007A65A3"/>
    <w:rsid w:val="007A6A15"/>
    <w:rsid w:val="007A6BDA"/>
    <w:rsid w:val="007A6CBB"/>
    <w:rsid w:val="007A6EC9"/>
    <w:rsid w:val="007A6ED6"/>
    <w:rsid w:val="007A756D"/>
    <w:rsid w:val="007A791A"/>
    <w:rsid w:val="007A7AEE"/>
    <w:rsid w:val="007A7F33"/>
    <w:rsid w:val="007B03A0"/>
    <w:rsid w:val="007B0500"/>
    <w:rsid w:val="007B0BE5"/>
    <w:rsid w:val="007B111B"/>
    <w:rsid w:val="007B1441"/>
    <w:rsid w:val="007B17FD"/>
    <w:rsid w:val="007B1B4D"/>
    <w:rsid w:val="007B22BE"/>
    <w:rsid w:val="007B23D0"/>
    <w:rsid w:val="007B25E8"/>
    <w:rsid w:val="007B25FE"/>
    <w:rsid w:val="007B27E0"/>
    <w:rsid w:val="007B2E18"/>
    <w:rsid w:val="007B30B0"/>
    <w:rsid w:val="007B330D"/>
    <w:rsid w:val="007B374F"/>
    <w:rsid w:val="007B376C"/>
    <w:rsid w:val="007B3AE8"/>
    <w:rsid w:val="007B3B59"/>
    <w:rsid w:val="007B4414"/>
    <w:rsid w:val="007B4418"/>
    <w:rsid w:val="007B4A05"/>
    <w:rsid w:val="007B4EA6"/>
    <w:rsid w:val="007B5168"/>
    <w:rsid w:val="007B5237"/>
    <w:rsid w:val="007B5DAC"/>
    <w:rsid w:val="007B5E2B"/>
    <w:rsid w:val="007B5F62"/>
    <w:rsid w:val="007B60E0"/>
    <w:rsid w:val="007B60E6"/>
    <w:rsid w:val="007B621D"/>
    <w:rsid w:val="007B625E"/>
    <w:rsid w:val="007B640C"/>
    <w:rsid w:val="007B654F"/>
    <w:rsid w:val="007B66B3"/>
    <w:rsid w:val="007B7077"/>
    <w:rsid w:val="007B718D"/>
    <w:rsid w:val="007B73FD"/>
    <w:rsid w:val="007B7F18"/>
    <w:rsid w:val="007C0FD5"/>
    <w:rsid w:val="007C1042"/>
    <w:rsid w:val="007C14B6"/>
    <w:rsid w:val="007C17D3"/>
    <w:rsid w:val="007C1B30"/>
    <w:rsid w:val="007C1B73"/>
    <w:rsid w:val="007C1E9F"/>
    <w:rsid w:val="007C1EE8"/>
    <w:rsid w:val="007C20B1"/>
    <w:rsid w:val="007C2DB5"/>
    <w:rsid w:val="007C2E2A"/>
    <w:rsid w:val="007C3003"/>
    <w:rsid w:val="007C3244"/>
    <w:rsid w:val="007C3686"/>
    <w:rsid w:val="007C385F"/>
    <w:rsid w:val="007C3F53"/>
    <w:rsid w:val="007C43A6"/>
    <w:rsid w:val="007C46E9"/>
    <w:rsid w:val="007C4863"/>
    <w:rsid w:val="007C4924"/>
    <w:rsid w:val="007C4DB0"/>
    <w:rsid w:val="007C4E8C"/>
    <w:rsid w:val="007C511F"/>
    <w:rsid w:val="007C5201"/>
    <w:rsid w:val="007C574E"/>
    <w:rsid w:val="007C5923"/>
    <w:rsid w:val="007C59AB"/>
    <w:rsid w:val="007C59C5"/>
    <w:rsid w:val="007C5F20"/>
    <w:rsid w:val="007C64E9"/>
    <w:rsid w:val="007C65DE"/>
    <w:rsid w:val="007C65E4"/>
    <w:rsid w:val="007C6B60"/>
    <w:rsid w:val="007C6F85"/>
    <w:rsid w:val="007C703D"/>
    <w:rsid w:val="007C71DC"/>
    <w:rsid w:val="007C73C6"/>
    <w:rsid w:val="007C7579"/>
    <w:rsid w:val="007C7633"/>
    <w:rsid w:val="007C768A"/>
    <w:rsid w:val="007C7B99"/>
    <w:rsid w:val="007C7C17"/>
    <w:rsid w:val="007D06E9"/>
    <w:rsid w:val="007D0CF8"/>
    <w:rsid w:val="007D0F9A"/>
    <w:rsid w:val="007D168C"/>
    <w:rsid w:val="007D16CC"/>
    <w:rsid w:val="007D187A"/>
    <w:rsid w:val="007D2368"/>
    <w:rsid w:val="007D23B3"/>
    <w:rsid w:val="007D2E1E"/>
    <w:rsid w:val="007D357D"/>
    <w:rsid w:val="007D3AA0"/>
    <w:rsid w:val="007D3B71"/>
    <w:rsid w:val="007D3FE2"/>
    <w:rsid w:val="007D4132"/>
    <w:rsid w:val="007D4359"/>
    <w:rsid w:val="007D4E5D"/>
    <w:rsid w:val="007D4EC2"/>
    <w:rsid w:val="007D5064"/>
    <w:rsid w:val="007D564D"/>
    <w:rsid w:val="007D5690"/>
    <w:rsid w:val="007D57B7"/>
    <w:rsid w:val="007D58E1"/>
    <w:rsid w:val="007D58E3"/>
    <w:rsid w:val="007D5930"/>
    <w:rsid w:val="007D5CB6"/>
    <w:rsid w:val="007D5DAC"/>
    <w:rsid w:val="007D61D6"/>
    <w:rsid w:val="007D63FD"/>
    <w:rsid w:val="007D67EA"/>
    <w:rsid w:val="007D69FA"/>
    <w:rsid w:val="007D6BA9"/>
    <w:rsid w:val="007D72DB"/>
    <w:rsid w:val="007D75E9"/>
    <w:rsid w:val="007D7675"/>
    <w:rsid w:val="007D77D7"/>
    <w:rsid w:val="007D7CC9"/>
    <w:rsid w:val="007E0094"/>
    <w:rsid w:val="007E0536"/>
    <w:rsid w:val="007E07E3"/>
    <w:rsid w:val="007E0A33"/>
    <w:rsid w:val="007E11D8"/>
    <w:rsid w:val="007E1600"/>
    <w:rsid w:val="007E1B38"/>
    <w:rsid w:val="007E1E93"/>
    <w:rsid w:val="007E1FBF"/>
    <w:rsid w:val="007E1FFE"/>
    <w:rsid w:val="007E2747"/>
    <w:rsid w:val="007E2817"/>
    <w:rsid w:val="007E2F09"/>
    <w:rsid w:val="007E38C7"/>
    <w:rsid w:val="007E3A75"/>
    <w:rsid w:val="007E3F3E"/>
    <w:rsid w:val="007E4641"/>
    <w:rsid w:val="007E4778"/>
    <w:rsid w:val="007E48A2"/>
    <w:rsid w:val="007E516B"/>
    <w:rsid w:val="007E5504"/>
    <w:rsid w:val="007E5A20"/>
    <w:rsid w:val="007E5D0C"/>
    <w:rsid w:val="007E5D6C"/>
    <w:rsid w:val="007E5D72"/>
    <w:rsid w:val="007E60D8"/>
    <w:rsid w:val="007E6838"/>
    <w:rsid w:val="007E6BFF"/>
    <w:rsid w:val="007E6F58"/>
    <w:rsid w:val="007E73F1"/>
    <w:rsid w:val="007E7729"/>
    <w:rsid w:val="007E7AD3"/>
    <w:rsid w:val="007E7B1E"/>
    <w:rsid w:val="007E7FA7"/>
    <w:rsid w:val="007F02B9"/>
    <w:rsid w:val="007F078E"/>
    <w:rsid w:val="007F07A1"/>
    <w:rsid w:val="007F0C0E"/>
    <w:rsid w:val="007F0CE1"/>
    <w:rsid w:val="007F1199"/>
    <w:rsid w:val="007F126A"/>
    <w:rsid w:val="007F1868"/>
    <w:rsid w:val="007F1ABA"/>
    <w:rsid w:val="007F1C7F"/>
    <w:rsid w:val="007F206D"/>
    <w:rsid w:val="007F23DB"/>
    <w:rsid w:val="007F282F"/>
    <w:rsid w:val="007F28B0"/>
    <w:rsid w:val="007F28FA"/>
    <w:rsid w:val="007F2A03"/>
    <w:rsid w:val="007F3517"/>
    <w:rsid w:val="007F3616"/>
    <w:rsid w:val="007F3D42"/>
    <w:rsid w:val="007F423A"/>
    <w:rsid w:val="007F4847"/>
    <w:rsid w:val="007F4CD9"/>
    <w:rsid w:val="007F4D92"/>
    <w:rsid w:val="007F4ED7"/>
    <w:rsid w:val="007F4FAF"/>
    <w:rsid w:val="007F5371"/>
    <w:rsid w:val="007F545B"/>
    <w:rsid w:val="007F59AB"/>
    <w:rsid w:val="007F5C09"/>
    <w:rsid w:val="007F60F8"/>
    <w:rsid w:val="007F6560"/>
    <w:rsid w:val="007F694F"/>
    <w:rsid w:val="007F699F"/>
    <w:rsid w:val="007F6AA1"/>
    <w:rsid w:val="007F6DE8"/>
    <w:rsid w:val="007F75DB"/>
    <w:rsid w:val="007F77B2"/>
    <w:rsid w:val="007F7883"/>
    <w:rsid w:val="007F7D0C"/>
    <w:rsid w:val="008003A7"/>
    <w:rsid w:val="00800481"/>
    <w:rsid w:val="00800499"/>
    <w:rsid w:val="00800FE2"/>
    <w:rsid w:val="0080142A"/>
    <w:rsid w:val="008014ED"/>
    <w:rsid w:val="0080201A"/>
    <w:rsid w:val="008022C9"/>
    <w:rsid w:val="00802570"/>
    <w:rsid w:val="008027E2"/>
    <w:rsid w:val="008029DB"/>
    <w:rsid w:val="00802CA3"/>
    <w:rsid w:val="008030FF"/>
    <w:rsid w:val="008035CC"/>
    <w:rsid w:val="0080360F"/>
    <w:rsid w:val="00803992"/>
    <w:rsid w:val="008041B6"/>
    <w:rsid w:val="008041F5"/>
    <w:rsid w:val="0080486D"/>
    <w:rsid w:val="00805346"/>
    <w:rsid w:val="008055E7"/>
    <w:rsid w:val="008055F3"/>
    <w:rsid w:val="00805808"/>
    <w:rsid w:val="00805C75"/>
    <w:rsid w:val="00805E9E"/>
    <w:rsid w:val="008063D8"/>
    <w:rsid w:val="00806F2A"/>
    <w:rsid w:val="00806FFB"/>
    <w:rsid w:val="0080713F"/>
    <w:rsid w:val="008071C3"/>
    <w:rsid w:val="008072D7"/>
    <w:rsid w:val="00807564"/>
    <w:rsid w:val="00807647"/>
    <w:rsid w:val="0081047B"/>
    <w:rsid w:val="00810603"/>
    <w:rsid w:val="00810D15"/>
    <w:rsid w:val="00810F1B"/>
    <w:rsid w:val="00811145"/>
    <w:rsid w:val="00811263"/>
    <w:rsid w:val="008112E2"/>
    <w:rsid w:val="00811742"/>
    <w:rsid w:val="008117AD"/>
    <w:rsid w:val="00811BEF"/>
    <w:rsid w:val="0081228F"/>
    <w:rsid w:val="008123AF"/>
    <w:rsid w:val="008126B4"/>
    <w:rsid w:val="00812B83"/>
    <w:rsid w:val="00812BCE"/>
    <w:rsid w:val="00812C2D"/>
    <w:rsid w:val="00813487"/>
    <w:rsid w:val="00813813"/>
    <w:rsid w:val="00813C03"/>
    <w:rsid w:val="00813F25"/>
    <w:rsid w:val="00813FBF"/>
    <w:rsid w:val="008141D2"/>
    <w:rsid w:val="00814283"/>
    <w:rsid w:val="00814503"/>
    <w:rsid w:val="008149F4"/>
    <w:rsid w:val="00814A09"/>
    <w:rsid w:val="00814E85"/>
    <w:rsid w:val="00814F25"/>
    <w:rsid w:val="0081569A"/>
    <w:rsid w:val="0081571F"/>
    <w:rsid w:val="00815760"/>
    <w:rsid w:val="0081647F"/>
    <w:rsid w:val="00816C67"/>
    <w:rsid w:val="00817C6C"/>
    <w:rsid w:val="00817C79"/>
    <w:rsid w:val="00820209"/>
    <w:rsid w:val="008203C4"/>
    <w:rsid w:val="00820434"/>
    <w:rsid w:val="008206FC"/>
    <w:rsid w:val="00820989"/>
    <w:rsid w:val="00820AA8"/>
    <w:rsid w:val="00820B67"/>
    <w:rsid w:val="00820C71"/>
    <w:rsid w:val="00820D38"/>
    <w:rsid w:val="00820F35"/>
    <w:rsid w:val="00820FEC"/>
    <w:rsid w:val="00821131"/>
    <w:rsid w:val="0082135B"/>
    <w:rsid w:val="008214D8"/>
    <w:rsid w:val="00821AE8"/>
    <w:rsid w:val="00821CBA"/>
    <w:rsid w:val="00821D5B"/>
    <w:rsid w:val="00821EEB"/>
    <w:rsid w:val="008229CF"/>
    <w:rsid w:val="00822FF3"/>
    <w:rsid w:val="00823046"/>
    <w:rsid w:val="0082312D"/>
    <w:rsid w:val="008231CF"/>
    <w:rsid w:val="008231EA"/>
    <w:rsid w:val="00823443"/>
    <w:rsid w:val="0082393D"/>
    <w:rsid w:val="00823DC8"/>
    <w:rsid w:val="00823DE0"/>
    <w:rsid w:val="008245C4"/>
    <w:rsid w:val="00824BFC"/>
    <w:rsid w:val="00824CB3"/>
    <w:rsid w:val="00824FAC"/>
    <w:rsid w:val="00825FA0"/>
    <w:rsid w:val="00826501"/>
    <w:rsid w:val="00826550"/>
    <w:rsid w:val="00826CA6"/>
    <w:rsid w:val="00827A85"/>
    <w:rsid w:val="00827EEB"/>
    <w:rsid w:val="00830475"/>
    <w:rsid w:val="008306D0"/>
    <w:rsid w:val="00830821"/>
    <w:rsid w:val="00830B08"/>
    <w:rsid w:val="00830BC4"/>
    <w:rsid w:val="00830D92"/>
    <w:rsid w:val="008314F2"/>
    <w:rsid w:val="00831707"/>
    <w:rsid w:val="00831DF7"/>
    <w:rsid w:val="00831ED5"/>
    <w:rsid w:val="00832177"/>
    <w:rsid w:val="0083324D"/>
    <w:rsid w:val="00833AA0"/>
    <w:rsid w:val="00833AFA"/>
    <w:rsid w:val="00834160"/>
    <w:rsid w:val="00834929"/>
    <w:rsid w:val="008353D9"/>
    <w:rsid w:val="00835595"/>
    <w:rsid w:val="0083585E"/>
    <w:rsid w:val="0083606C"/>
    <w:rsid w:val="0083636A"/>
    <w:rsid w:val="0083688D"/>
    <w:rsid w:val="00837A8F"/>
    <w:rsid w:val="008401FA"/>
    <w:rsid w:val="00840F58"/>
    <w:rsid w:val="00840FF9"/>
    <w:rsid w:val="008413F3"/>
    <w:rsid w:val="0084143B"/>
    <w:rsid w:val="008414EB"/>
    <w:rsid w:val="00841733"/>
    <w:rsid w:val="00841775"/>
    <w:rsid w:val="008419DF"/>
    <w:rsid w:val="00842484"/>
    <w:rsid w:val="0084272C"/>
    <w:rsid w:val="00842DBB"/>
    <w:rsid w:val="008433D2"/>
    <w:rsid w:val="00843447"/>
    <w:rsid w:val="00843621"/>
    <w:rsid w:val="0084399A"/>
    <w:rsid w:val="00843C0B"/>
    <w:rsid w:val="008440F5"/>
    <w:rsid w:val="00844354"/>
    <w:rsid w:val="00844434"/>
    <w:rsid w:val="0084487B"/>
    <w:rsid w:val="00844ADE"/>
    <w:rsid w:val="00844B46"/>
    <w:rsid w:val="00844B94"/>
    <w:rsid w:val="00844BD4"/>
    <w:rsid w:val="00844CB4"/>
    <w:rsid w:val="00844D38"/>
    <w:rsid w:val="00844D85"/>
    <w:rsid w:val="00844DA6"/>
    <w:rsid w:val="00845282"/>
    <w:rsid w:val="0084563E"/>
    <w:rsid w:val="0084591F"/>
    <w:rsid w:val="00845B92"/>
    <w:rsid w:val="008460B0"/>
    <w:rsid w:val="00846164"/>
    <w:rsid w:val="008463E2"/>
    <w:rsid w:val="0084660B"/>
    <w:rsid w:val="008466C5"/>
    <w:rsid w:val="00846C55"/>
    <w:rsid w:val="008473CB"/>
    <w:rsid w:val="0084754E"/>
    <w:rsid w:val="0084777B"/>
    <w:rsid w:val="00847A58"/>
    <w:rsid w:val="00847F30"/>
    <w:rsid w:val="00847F98"/>
    <w:rsid w:val="0085046A"/>
    <w:rsid w:val="00850993"/>
    <w:rsid w:val="008509D5"/>
    <w:rsid w:val="00850DE7"/>
    <w:rsid w:val="00850E71"/>
    <w:rsid w:val="0085132D"/>
    <w:rsid w:val="008513E1"/>
    <w:rsid w:val="0085146E"/>
    <w:rsid w:val="00851AFB"/>
    <w:rsid w:val="00851B6E"/>
    <w:rsid w:val="00851F2A"/>
    <w:rsid w:val="0085246F"/>
    <w:rsid w:val="008524BE"/>
    <w:rsid w:val="00852505"/>
    <w:rsid w:val="00853008"/>
    <w:rsid w:val="0085306F"/>
    <w:rsid w:val="008530E9"/>
    <w:rsid w:val="00853110"/>
    <w:rsid w:val="008531A4"/>
    <w:rsid w:val="00853243"/>
    <w:rsid w:val="008538FA"/>
    <w:rsid w:val="00853BC2"/>
    <w:rsid w:val="00853C7E"/>
    <w:rsid w:val="00854225"/>
    <w:rsid w:val="00854278"/>
    <w:rsid w:val="008549E5"/>
    <w:rsid w:val="00854E88"/>
    <w:rsid w:val="00854F07"/>
    <w:rsid w:val="00854F54"/>
    <w:rsid w:val="00855B24"/>
    <w:rsid w:val="00855BD0"/>
    <w:rsid w:val="00855F7B"/>
    <w:rsid w:val="00856038"/>
    <w:rsid w:val="00856063"/>
    <w:rsid w:val="00856215"/>
    <w:rsid w:val="00856333"/>
    <w:rsid w:val="0085653E"/>
    <w:rsid w:val="00856652"/>
    <w:rsid w:val="008566B2"/>
    <w:rsid w:val="00856918"/>
    <w:rsid w:val="00856CA2"/>
    <w:rsid w:val="00856D1A"/>
    <w:rsid w:val="00857172"/>
    <w:rsid w:val="00857585"/>
    <w:rsid w:val="008578FB"/>
    <w:rsid w:val="00860213"/>
    <w:rsid w:val="00860CEE"/>
    <w:rsid w:val="00860DE4"/>
    <w:rsid w:val="008613A2"/>
    <w:rsid w:val="0086147D"/>
    <w:rsid w:val="008619F0"/>
    <w:rsid w:val="008622D4"/>
    <w:rsid w:val="0086236A"/>
    <w:rsid w:val="00862A93"/>
    <w:rsid w:val="00862B94"/>
    <w:rsid w:val="00862E5C"/>
    <w:rsid w:val="00862F9D"/>
    <w:rsid w:val="00863175"/>
    <w:rsid w:val="00863313"/>
    <w:rsid w:val="0086341D"/>
    <w:rsid w:val="00863F3B"/>
    <w:rsid w:val="008649E3"/>
    <w:rsid w:val="00864A80"/>
    <w:rsid w:val="00864AE4"/>
    <w:rsid w:val="0086569A"/>
    <w:rsid w:val="00865A85"/>
    <w:rsid w:val="00865F3D"/>
    <w:rsid w:val="00866A01"/>
    <w:rsid w:val="008671C0"/>
    <w:rsid w:val="008671F9"/>
    <w:rsid w:val="00867A36"/>
    <w:rsid w:val="00867A8E"/>
    <w:rsid w:val="00867C26"/>
    <w:rsid w:val="00867C3F"/>
    <w:rsid w:val="00870002"/>
    <w:rsid w:val="008700CE"/>
    <w:rsid w:val="0087015B"/>
    <w:rsid w:val="008702A8"/>
    <w:rsid w:val="0087035A"/>
    <w:rsid w:val="00870A04"/>
    <w:rsid w:val="00870FD4"/>
    <w:rsid w:val="008719F9"/>
    <w:rsid w:val="00871C1E"/>
    <w:rsid w:val="00871D15"/>
    <w:rsid w:val="00871D17"/>
    <w:rsid w:val="00871E05"/>
    <w:rsid w:val="00872058"/>
    <w:rsid w:val="00872172"/>
    <w:rsid w:val="00872345"/>
    <w:rsid w:val="00872842"/>
    <w:rsid w:val="00872B3E"/>
    <w:rsid w:val="00872C75"/>
    <w:rsid w:val="00872FEF"/>
    <w:rsid w:val="008730C4"/>
    <w:rsid w:val="00873456"/>
    <w:rsid w:val="0087347D"/>
    <w:rsid w:val="00873706"/>
    <w:rsid w:val="00873B49"/>
    <w:rsid w:val="00873CA1"/>
    <w:rsid w:val="008740B3"/>
    <w:rsid w:val="0087524E"/>
    <w:rsid w:val="0087556D"/>
    <w:rsid w:val="008756F2"/>
    <w:rsid w:val="00875CDC"/>
    <w:rsid w:val="00875DDF"/>
    <w:rsid w:val="00876025"/>
    <w:rsid w:val="008764CE"/>
    <w:rsid w:val="00877372"/>
    <w:rsid w:val="00877660"/>
    <w:rsid w:val="0087773A"/>
    <w:rsid w:val="00877B0B"/>
    <w:rsid w:val="00877F6B"/>
    <w:rsid w:val="00880121"/>
    <w:rsid w:val="008809AE"/>
    <w:rsid w:val="0088185C"/>
    <w:rsid w:val="0088192E"/>
    <w:rsid w:val="0088208B"/>
    <w:rsid w:val="0088214A"/>
    <w:rsid w:val="0088253A"/>
    <w:rsid w:val="008825AB"/>
    <w:rsid w:val="008825CD"/>
    <w:rsid w:val="00882CF6"/>
    <w:rsid w:val="00882DAD"/>
    <w:rsid w:val="00882E12"/>
    <w:rsid w:val="00882F73"/>
    <w:rsid w:val="00882FE1"/>
    <w:rsid w:val="0088313D"/>
    <w:rsid w:val="008834A2"/>
    <w:rsid w:val="0088390A"/>
    <w:rsid w:val="00883C7B"/>
    <w:rsid w:val="00883F74"/>
    <w:rsid w:val="00883FCA"/>
    <w:rsid w:val="008843B9"/>
    <w:rsid w:val="008843F5"/>
    <w:rsid w:val="00884848"/>
    <w:rsid w:val="00884E5B"/>
    <w:rsid w:val="00884F32"/>
    <w:rsid w:val="00885263"/>
    <w:rsid w:val="0088625F"/>
    <w:rsid w:val="00886878"/>
    <w:rsid w:val="008868A8"/>
    <w:rsid w:val="008869B1"/>
    <w:rsid w:val="00886C15"/>
    <w:rsid w:val="00886EAF"/>
    <w:rsid w:val="008873A0"/>
    <w:rsid w:val="008902F2"/>
    <w:rsid w:val="00890397"/>
    <w:rsid w:val="00890636"/>
    <w:rsid w:val="00890BEB"/>
    <w:rsid w:val="00890D93"/>
    <w:rsid w:val="0089103C"/>
    <w:rsid w:val="00891516"/>
    <w:rsid w:val="008916FE"/>
    <w:rsid w:val="008918B5"/>
    <w:rsid w:val="00891D35"/>
    <w:rsid w:val="0089266A"/>
    <w:rsid w:val="008928E2"/>
    <w:rsid w:val="008929E4"/>
    <w:rsid w:val="00892C4B"/>
    <w:rsid w:val="00892C7F"/>
    <w:rsid w:val="00892D0E"/>
    <w:rsid w:val="00892DA5"/>
    <w:rsid w:val="00892DEE"/>
    <w:rsid w:val="00892ECB"/>
    <w:rsid w:val="00892FA4"/>
    <w:rsid w:val="00893665"/>
    <w:rsid w:val="00893AAE"/>
    <w:rsid w:val="00893EFF"/>
    <w:rsid w:val="00894009"/>
    <w:rsid w:val="00894261"/>
    <w:rsid w:val="00894822"/>
    <w:rsid w:val="008949B1"/>
    <w:rsid w:val="00894B16"/>
    <w:rsid w:val="00895396"/>
    <w:rsid w:val="008954DE"/>
    <w:rsid w:val="0089677D"/>
    <w:rsid w:val="00896995"/>
    <w:rsid w:val="0089699B"/>
    <w:rsid w:val="00896DA2"/>
    <w:rsid w:val="00896E2B"/>
    <w:rsid w:val="00896F55"/>
    <w:rsid w:val="0089713E"/>
    <w:rsid w:val="008971A4"/>
    <w:rsid w:val="008972AA"/>
    <w:rsid w:val="008972FB"/>
    <w:rsid w:val="008A014D"/>
    <w:rsid w:val="008A0621"/>
    <w:rsid w:val="008A07D1"/>
    <w:rsid w:val="008A08DA"/>
    <w:rsid w:val="008A0900"/>
    <w:rsid w:val="008A0CF0"/>
    <w:rsid w:val="008A10F3"/>
    <w:rsid w:val="008A19F5"/>
    <w:rsid w:val="008A1A2F"/>
    <w:rsid w:val="008A1FB6"/>
    <w:rsid w:val="008A2270"/>
    <w:rsid w:val="008A27CD"/>
    <w:rsid w:val="008A28FA"/>
    <w:rsid w:val="008A2E81"/>
    <w:rsid w:val="008A3049"/>
    <w:rsid w:val="008A306A"/>
    <w:rsid w:val="008A306E"/>
    <w:rsid w:val="008A3F15"/>
    <w:rsid w:val="008A4171"/>
    <w:rsid w:val="008A42E9"/>
    <w:rsid w:val="008A4331"/>
    <w:rsid w:val="008A46D6"/>
    <w:rsid w:val="008A4887"/>
    <w:rsid w:val="008A4A49"/>
    <w:rsid w:val="008A4D60"/>
    <w:rsid w:val="008A53EE"/>
    <w:rsid w:val="008A5AA9"/>
    <w:rsid w:val="008A5C0F"/>
    <w:rsid w:val="008A65E7"/>
    <w:rsid w:val="008A6703"/>
    <w:rsid w:val="008A67B2"/>
    <w:rsid w:val="008A683F"/>
    <w:rsid w:val="008A6CF5"/>
    <w:rsid w:val="008A6FE4"/>
    <w:rsid w:val="008A714C"/>
    <w:rsid w:val="008A7373"/>
    <w:rsid w:val="008A7696"/>
    <w:rsid w:val="008A7AA1"/>
    <w:rsid w:val="008B00BA"/>
    <w:rsid w:val="008B012A"/>
    <w:rsid w:val="008B0266"/>
    <w:rsid w:val="008B02C8"/>
    <w:rsid w:val="008B058F"/>
    <w:rsid w:val="008B1036"/>
    <w:rsid w:val="008B10E4"/>
    <w:rsid w:val="008B1596"/>
    <w:rsid w:val="008B16F0"/>
    <w:rsid w:val="008B2460"/>
    <w:rsid w:val="008B2B74"/>
    <w:rsid w:val="008B3172"/>
    <w:rsid w:val="008B31A6"/>
    <w:rsid w:val="008B3ACF"/>
    <w:rsid w:val="008B4062"/>
    <w:rsid w:val="008B4FCA"/>
    <w:rsid w:val="008B506A"/>
    <w:rsid w:val="008B56D7"/>
    <w:rsid w:val="008B5977"/>
    <w:rsid w:val="008B5B5B"/>
    <w:rsid w:val="008B5E3B"/>
    <w:rsid w:val="008B5F80"/>
    <w:rsid w:val="008B6206"/>
    <w:rsid w:val="008B6218"/>
    <w:rsid w:val="008B6287"/>
    <w:rsid w:val="008B63EC"/>
    <w:rsid w:val="008B66EC"/>
    <w:rsid w:val="008B6E2F"/>
    <w:rsid w:val="008B7A43"/>
    <w:rsid w:val="008B7A80"/>
    <w:rsid w:val="008B7A9F"/>
    <w:rsid w:val="008C03FD"/>
    <w:rsid w:val="008C06A5"/>
    <w:rsid w:val="008C0807"/>
    <w:rsid w:val="008C09C4"/>
    <w:rsid w:val="008C0B7B"/>
    <w:rsid w:val="008C0D83"/>
    <w:rsid w:val="008C144D"/>
    <w:rsid w:val="008C1492"/>
    <w:rsid w:val="008C1598"/>
    <w:rsid w:val="008C165B"/>
    <w:rsid w:val="008C1C76"/>
    <w:rsid w:val="008C1F44"/>
    <w:rsid w:val="008C20D9"/>
    <w:rsid w:val="008C219C"/>
    <w:rsid w:val="008C22F1"/>
    <w:rsid w:val="008C2446"/>
    <w:rsid w:val="008C256E"/>
    <w:rsid w:val="008C2593"/>
    <w:rsid w:val="008C2875"/>
    <w:rsid w:val="008C2FCC"/>
    <w:rsid w:val="008C340A"/>
    <w:rsid w:val="008C3A4A"/>
    <w:rsid w:val="008C3AAF"/>
    <w:rsid w:val="008C4014"/>
    <w:rsid w:val="008C4392"/>
    <w:rsid w:val="008C4496"/>
    <w:rsid w:val="008C476A"/>
    <w:rsid w:val="008C4857"/>
    <w:rsid w:val="008C4D24"/>
    <w:rsid w:val="008C507B"/>
    <w:rsid w:val="008C5C68"/>
    <w:rsid w:val="008C5CDB"/>
    <w:rsid w:val="008C5F0F"/>
    <w:rsid w:val="008C646F"/>
    <w:rsid w:val="008C64E5"/>
    <w:rsid w:val="008C6517"/>
    <w:rsid w:val="008C65B6"/>
    <w:rsid w:val="008C6B6E"/>
    <w:rsid w:val="008C6C1C"/>
    <w:rsid w:val="008C73E8"/>
    <w:rsid w:val="008C7BB5"/>
    <w:rsid w:val="008D016B"/>
    <w:rsid w:val="008D0258"/>
    <w:rsid w:val="008D02AE"/>
    <w:rsid w:val="008D08DC"/>
    <w:rsid w:val="008D0EE3"/>
    <w:rsid w:val="008D12D7"/>
    <w:rsid w:val="008D12E1"/>
    <w:rsid w:val="008D1D6A"/>
    <w:rsid w:val="008D2AC2"/>
    <w:rsid w:val="008D2BDA"/>
    <w:rsid w:val="008D301C"/>
    <w:rsid w:val="008D31DC"/>
    <w:rsid w:val="008D3C8E"/>
    <w:rsid w:val="008D412C"/>
    <w:rsid w:val="008D41F1"/>
    <w:rsid w:val="008D429B"/>
    <w:rsid w:val="008D4349"/>
    <w:rsid w:val="008D4374"/>
    <w:rsid w:val="008D45B1"/>
    <w:rsid w:val="008D4689"/>
    <w:rsid w:val="008D48FF"/>
    <w:rsid w:val="008D4D22"/>
    <w:rsid w:val="008D50EA"/>
    <w:rsid w:val="008D53A4"/>
    <w:rsid w:val="008D56D8"/>
    <w:rsid w:val="008D6133"/>
    <w:rsid w:val="008D61A7"/>
    <w:rsid w:val="008D61F2"/>
    <w:rsid w:val="008D642E"/>
    <w:rsid w:val="008D64F1"/>
    <w:rsid w:val="008D6573"/>
    <w:rsid w:val="008D6812"/>
    <w:rsid w:val="008D75B5"/>
    <w:rsid w:val="008D76CA"/>
    <w:rsid w:val="008D781C"/>
    <w:rsid w:val="008D786A"/>
    <w:rsid w:val="008D794F"/>
    <w:rsid w:val="008E0007"/>
    <w:rsid w:val="008E0179"/>
    <w:rsid w:val="008E0374"/>
    <w:rsid w:val="008E0EAB"/>
    <w:rsid w:val="008E130E"/>
    <w:rsid w:val="008E1426"/>
    <w:rsid w:val="008E145C"/>
    <w:rsid w:val="008E14E7"/>
    <w:rsid w:val="008E16B0"/>
    <w:rsid w:val="008E1A59"/>
    <w:rsid w:val="008E1AA7"/>
    <w:rsid w:val="008E1D5A"/>
    <w:rsid w:val="008E2D0D"/>
    <w:rsid w:val="008E2D53"/>
    <w:rsid w:val="008E3E4B"/>
    <w:rsid w:val="008E43A6"/>
    <w:rsid w:val="008E45E7"/>
    <w:rsid w:val="008E4685"/>
    <w:rsid w:val="008E4710"/>
    <w:rsid w:val="008E4923"/>
    <w:rsid w:val="008E4EF9"/>
    <w:rsid w:val="008E557B"/>
    <w:rsid w:val="008E5A0C"/>
    <w:rsid w:val="008E5C7E"/>
    <w:rsid w:val="008E6286"/>
    <w:rsid w:val="008E62F5"/>
    <w:rsid w:val="008E632E"/>
    <w:rsid w:val="008E6538"/>
    <w:rsid w:val="008E692A"/>
    <w:rsid w:val="008E693F"/>
    <w:rsid w:val="008E6DFC"/>
    <w:rsid w:val="008E6F6F"/>
    <w:rsid w:val="008E71F0"/>
    <w:rsid w:val="008E720C"/>
    <w:rsid w:val="008E7710"/>
    <w:rsid w:val="008E7A26"/>
    <w:rsid w:val="008F055B"/>
    <w:rsid w:val="008F082F"/>
    <w:rsid w:val="008F0A1E"/>
    <w:rsid w:val="008F0FD3"/>
    <w:rsid w:val="008F104E"/>
    <w:rsid w:val="008F13D6"/>
    <w:rsid w:val="008F1E9C"/>
    <w:rsid w:val="008F2795"/>
    <w:rsid w:val="008F2BA3"/>
    <w:rsid w:val="008F2C1B"/>
    <w:rsid w:val="008F2DE7"/>
    <w:rsid w:val="008F2F6F"/>
    <w:rsid w:val="008F3320"/>
    <w:rsid w:val="008F356B"/>
    <w:rsid w:val="008F35D0"/>
    <w:rsid w:val="008F3AB7"/>
    <w:rsid w:val="008F3D19"/>
    <w:rsid w:val="008F3D6C"/>
    <w:rsid w:val="008F3DE4"/>
    <w:rsid w:val="008F3F3F"/>
    <w:rsid w:val="008F4846"/>
    <w:rsid w:val="008F485A"/>
    <w:rsid w:val="008F4E06"/>
    <w:rsid w:val="008F55CC"/>
    <w:rsid w:val="008F57C0"/>
    <w:rsid w:val="008F58B6"/>
    <w:rsid w:val="008F5E13"/>
    <w:rsid w:val="008F660E"/>
    <w:rsid w:val="008F6791"/>
    <w:rsid w:val="008F6978"/>
    <w:rsid w:val="008F6980"/>
    <w:rsid w:val="008F6AC3"/>
    <w:rsid w:val="008F6E7A"/>
    <w:rsid w:val="008F7D12"/>
    <w:rsid w:val="008F7DB1"/>
    <w:rsid w:val="0090028B"/>
    <w:rsid w:val="009002E7"/>
    <w:rsid w:val="009003D0"/>
    <w:rsid w:val="00900461"/>
    <w:rsid w:val="009004A6"/>
    <w:rsid w:val="00900CA8"/>
    <w:rsid w:val="00900D4D"/>
    <w:rsid w:val="009010DF"/>
    <w:rsid w:val="00901176"/>
    <w:rsid w:val="009012FC"/>
    <w:rsid w:val="0090131A"/>
    <w:rsid w:val="009015DD"/>
    <w:rsid w:val="0090194C"/>
    <w:rsid w:val="00901D76"/>
    <w:rsid w:val="00902AD0"/>
    <w:rsid w:val="00902D59"/>
    <w:rsid w:val="009030EF"/>
    <w:rsid w:val="009032BC"/>
    <w:rsid w:val="00903483"/>
    <w:rsid w:val="0090380F"/>
    <w:rsid w:val="00903C91"/>
    <w:rsid w:val="00903F34"/>
    <w:rsid w:val="00904255"/>
    <w:rsid w:val="009042F9"/>
    <w:rsid w:val="00904623"/>
    <w:rsid w:val="009046F5"/>
    <w:rsid w:val="00904AA8"/>
    <w:rsid w:val="00905449"/>
    <w:rsid w:val="009055C4"/>
    <w:rsid w:val="009056BB"/>
    <w:rsid w:val="009056DA"/>
    <w:rsid w:val="009059F9"/>
    <w:rsid w:val="00905C0A"/>
    <w:rsid w:val="00906028"/>
    <w:rsid w:val="009063D4"/>
    <w:rsid w:val="00906B32"/>
    <w:rsid w:val="00906D2E"/>
    <w:rsid w:val="00906D6E"/>
    <w:rsid w:val="00906DFF"/>
    <w:rsid w:val="00906E93"/>
    <w:rsid w:val="00906F6E"/>
    <w:rsid w:val="00907110"/>
    <w:rsid w:val="00907827"/>
    <w:rsid w:val="009079F5"/>
    <w:rsid w:val="00910927"/>
    <w:rsid w:val="00911342"/>
    <w:rsid w:val="00911D14"/>
    <w:rsid w:val="00911D3A"/>
    <w:rsid w:val="0091217A"/>
    <w:rsid w:val="009122F8"/>
    <w:rsid w:val="009124CB"/>
    <w:rsid w:val="00912568"/>
    <w:rsid w:val="00912723"/>
    <w:rsid w:val="00912915"/>
    <w:rsid w:val="00912CAE"/>
    <w:rsid w:val="00912F1A"/>
    <w:rsid w:val="00913065"/>
    <w:rsid w:val="009132BB"/>
    <w:rsid w:val="00913414"/>
    <w:rsid w:val="00913870"/>
    <w:rsid w:val="00913A0B"/>
    <w:rsid w:val="00913D1B"/>
    <w:rsid w:val="0091416C"/>
    <w:rsid w:val="009142F6"/>
    <w:rsid w:val="00914AF2"/>
    <w:rsid w:val="00914F48"/>
    <w:rsid w:val="009151EE"/>
    <w:rsid w:val="009152CF"/>
    <w:rsid w:val="009154B5"/>
    <w:rsid w:val="00915520"/>
    <w:rsid w:val="009155DC"/>
    <w:rsid w:val="009155F7"/>
    <w:rsid w:val="00915983"/>
    <w:rsid w:val="00915AC2"/>
    <w:rsid w:val="00915E04"/>
    <w:rsid w:val="00915EA2"/>
    <w:rsid w:val="00915F3D"/>
    <w:rsid w:val="0091634F"/>
    <w:rsid w:val="00917281"/>
    <w:rsid w:val="009172FC"/>
    <w:rsid w:val="0091784D"/>
    <w:rsid w:val="009178DF"/>
    <w:rsid w:val="00917AA0"/>
    <w:rsid w:val="00917BCC"/>
    <w:rsid w:val="009201BD"/>
    <w:rsid w:val="009202AF"/>
    <w:rsid w:val="0092075A"/>
    <w:rsid w:val="00920AE6"/>
    <w:rsid w:val="00920B55"/>
    <w:rsid w:val="00921131"/>
    <w:rsid w:val="009213FB"/>
    <w:rsid w:val="00921FF6"/>
    <w:rsid w:val="00922615"/>
    <w:rsid w:val="00922B82"/>
    <w:rsid w:val="00922D8A"/>
    <w:rsid w:val="00922FDC"/>
    <w:rsid w:val="0092363C"/>
    <w:rsid w:val="009238F7"/>
    <w:rsid w:val="00923B04"/>
    <w:rsid w:val="00923C63"/>
    <w:rsid w:val="00923E1F"/>
    <w:rsid w:val="00924482"/>
    <w:rsid w:val="00924605"/>
    <w:rsid w:val="009247F5"/>
    <w:rsid w:val="00924966"/>
    <w:rsid w:val="00924F81"/>
    <w:rsid w:val="0092505E"/>
    <w:rsid w:val="00925717"/>
    <w:rsid w:val="00925875"/>
    <w:rsid w:val="009258B0"/>
    <w:rsid w:val="009263C1"/>
    <w:rsid w:val="0092655B"/>
    <w:rsid w:val="00926722"/>
    <w:rsid w:val="00926AB2"/>
    <w:rsid w:val="00926DD4"/>
    <w:rsid w:val="00927471"/>
    <w:rsid w:val="00927593"/>
    <w:rsid w:val="00927A95"/>
    <w:rsid w:val="00927C17"/>
    <w:rsid w:val="00927C43"/>
    <w:rsid w:val="00927C5C"/>
    <w:rsid w:val="00927CA6"/>
    <w:rsid w:val="00927CEF"/>
    <w:rsid w:val="00930A54"/>
    <w:rsid w:val="00930C76"/>
    <w:rsid w:val="00931648"/>
    <w:rsid w:val="00931854"/>
    <w:rsid w:val="00931CE0"/>
    <w:rsid w:val="0093226B"/>
    <w:rsid w:val="009324E2"/>
    <w:rsid w:val="0093262B"/>
    <w:rsid w:val="00932B80"/>
    <w:rsid w:val="00932CFD"/>
    <w:rsid w:val="00932E70"/>
    <w:rsid w:val="009330E4"/>
    <w:rsid w:val="00933589"/>
    <w:rsid w:val="0093394F"/>
    <w:rsid w:val="00933FB1"/>
    <w:rsid w:val="00933FEA"/>
    <w:rsid w:val="00933FF6"/>
    <w:rsid w:val="0093409F"/>
    <w:rsid w:val="009343E5"/>
    <w:rsid w:val="009348FE"/>
    <w:rsid w:val="00934AA9"/>
    <w:rsid w:val="00934FCE"/>
    <w:rsid w:val="00935085"/>
    <w:rsid w:val="0093523F"/>
    <w:rsid w:val="009354EF"/>
    <w:rsid w:val="009356BA"/>
    <w:rsid w:val="00935723"/>
    <w:rsid w:val="00935864"/>
    <w:rsid w:val="00936074"/>
    <w:rsid w:val="00936247"/>
    <w:rsid w:val="009364A0"/>
    <w:rsid w:val="00936715"/>
    <w:rsid w:val="00936D0E"/>
    <w:rsid w:val="00937264"/>
    <w:rsid w:val="009373D3"/>
    <w:rsid w:val="009376F6"/>
    <w:rsid w:val="00937D46"/>
    <w:rsid w:val="00940237"/>
    <w:rsid w:val="0094075F"/>
    <w:rsid w:val="009407FE"/>
    <w:rsid w:val="0094080B"/>
    <w:rsid w:val="009408C8"/>
    <w:rsid w:val="00940D62"/>
    <w:rsid w:val="00940D71"/>
    <w:rsid w:val="009410B7"/>
    <w:rsid w:val="009413D6"/>
    <w:rsid w:val="00941710"/>
    <w:rsid w:val="00941835"/>
    <w:rsid w:val="00941A2E"/>
    <w:rsid w:val="00941E3E"/>
    <w:rsid w:val="00942066"/>
    <w:rsid w:val="00942305"/>
    <w:rsid w:val="00942436"/>
    <w:rsid w:val="00942944"/>
    <w:rsid w:val="00942F78"/>
    <w:rsid w:val="009430D6"/>
    <w:rsid w:val="00943263"/>
    <w:rsid w:val="00943358"/>
    <w:rsid w:val="0094344C"/>
    <w:rsid w:val="00943D7E"/>
    <w:rsid w:val="00944217"/>
    <w:rsid w:val="00945827"/>
    <w:rsid w:val="00945B1A"/>
    <w:rsid w:val="00945F98"/>
    <w:rsid w:val="00946A2C"/>
    <w:rsid w:val="00946EC8"/>
    <w:rsid w:val="00946F1E"/>
    <w:rsid w:val="00947716"/>
    <w:rsid w:val="009478F2"/>
    <w:rsid w:val="009479D1"/>
    <w:rsid w:val="00947BFD"/>
    <w:rsid w:val="00947D7E"/>
    <w:rsid w:val="00950019"/>
    <w:rsid w:val="009507C1"/>
    <w:rsid w:val="00950B3A"/>
    <w:rsid w:val="00950F35"/>
    <w:rsid w:val="0095154F"/>
    <w:rsid w:val="00951563"/>
    <w:rsid w:val="00951CD9"/>
    <w:rsid w:val="00951FA4"/>
    <w:rsid w:val="009522EE"/>
    <w:rsid w:val="00952623"/>
    <w:rsid w:val="0095290D"/>
    <w:rsid w:val="00952AC8"/>
    <w:rsid w:val="00952B49"/>
    <w:rsid w:val="00952B8A"/>
    <w:rsid w:val="00952CA0"/>
    <w:rsid w:val="00952FB1"/>
    <w:rsid w:val="00952FFB"/>
    <w:rsid w:val="009535DE"/>
    <w:rsid w:val="0095361B"/>
    <w:rsid w:val="00953A5A"/>
    <w:rsid w:val="00953D70"/>
    <w:rsid w:val="00953ECA"/>
    <w:rsid w:val="00954726"/>
    <w:rsid w:val="00954740"/>
    <w:rsid w:val="009548F4"/>
    <w:rsid w:val="00954A61"/>
    <w:rsid w:val="00954DDD"/>
    <w:rsid w:val="00954FE0"/>
    <w:rsid w:val="00955627"/>
    <w:rsid w:val="00955B2E"/>
    <w:rsid w:val="00956110"/>
    <w:rsid w:val="00956AFA"/>
    <w:rsid w:val="00956F14"/>
    <w:rsid w:val="0095738D"/>
    <w:rsid w:val="00957603"/>
    <w:rsid w:val="00957642"/>
    <w:rsid w:val="009576F3"/>
    <w:rsid w:val="009577E3"/>
    <w:rsid w:val="009579A2"/>
    <w:rsid w:val="00957A1D"/>
    <w:rsid w:val="00957BC0"/>
    <w:rsid w:val="00957C81"/>
    <w:rsid w:val="00957E46"/>
    <w:rsid w:val="00957E6C"/>
    <w:rsid w:val="00957EDF"/>
    <w:rsid w:val="009600F7"/>
    <w:rsid w:val="00960369"/>
    <w:rsid w:val="0096068A"/>
    <w:rsid w:val="009607A2"/>
    <w:rsid w:val="009610A9"/>
    <w:rsid w:val="00961671"/>
    <w:rsid w:val="0096176B"/>
    <w:rsid w:val="00961963"/>
    <w:rsid w:val="00961AC1"/>
    <w:rsid w:val="00961CD3"/>
    <w:rsid w:val="00962098"/>
    <w:rsid w:val="0096276A"/>
    <w:rsid w:val="00962BC9"/>
    <w:rsid w:val="00963CBC"/>
    <w:rsid w:val="00963F1E"/>
    <w:rsid w:val="00963F8F"/>
    <w:rsid w:val="00964013"/>
    <w:rsid w:val="00964263"/>
    <w:rsid w:val="0096477E"/>
    <w:rsid w:val="0096487B"/>
    <w:rsid w:val="00964A07"/>
    <w:rsid w:val="00964F58"/>
    <w:rsid w:val="00965462"/>
    <w:rsid w:val="009654A6"/>
    <w:rsid w:val="0096564E"/>
    <w:rsid w:val="00965885"/>
    <w:rsid w:val="00965CD1"/>
    <w:rsid w:val="00965FD2"/>
    <w:rsid w:val="0096616A"/>
    <w:rsid w:val="0096654C"/>
    <w:rsid w:val="00966934"/>
    <w:rsid w:val="00966A73"/>
    <w:rsid w:val="00966C39"/>
    <w:rsid w:val="00967ABC"/>
    <w:rsid w:val="0097029C"/>
    <w:rsid w:val="00970460"/>
    <w:rsid w:val="009705CC"/>
    <w:rsid w:val="009705F4"/>
    <w:rsid w:val="00970874"/>
    <w:rsid w:val="00970B08"/>
    <w:rsid w:val="009711FF"/>
    <w:rsid w:val="00971539"/>
    <w:rsid w:val="0097168A"/>
    <w:rsid w:val="00971B48"/>
    <w:rsid w:val="00971BFC"/>
    <w:rsid w:val="00972069"/>
    <w:rsid w:val="00972583"/>
    <w:rsid w:val="00972963"/>
    <w:rsid w:val="00972ECE"/>
    <w:rsid w:val="0097326D"/>
    <w:rsid w:val="009734B3"/>
    <w:rsid w:val="00973500"/>
    <w:rsid w:val="009736FE"/>
    <w:rsid w:val="00973AC4"/>
    <w:rsid w:val="00973E29"/>
    <w:rsid w:val="00973E4E"/>
    <w:rsid w:val="0097488A"/>
    <w:rsid w:val="009755DE"/>
    <w:rsid w:val="009757D1"/>
    <w:rsid w:val="00975819"/>
    <w:rsid w:val="00975968"/>
    <w:rsid w:val="00975D9B"/>
    <w:rsid w:val="00975EB9"/>
    <w:rsid w:val="00976A76"/>
    <w:rsid w:val="00976AB7"/>
    <w:rsid w:val="00976ABE"/>
    <w:rsid w:val="00977212"/>
    <w:rsid w:val="009777B0"/>
    <w:rsid w:val="00980381"/>
    <w:rsid w:val="00980754"/>
    <w:rsid w:val="009807BE"/>
    <w:rsid w:val="009808FC"/>
    <w:rsid w:val="00980D7C"/>
    <w:rsid w:val="00980F74"/>
    <w:rsid w:val="00980FAC"/>
    <w:rsid w:val="00981035"/>
    <w:rsid w:val="0098133A"/>
    <w:rsid w:val="00981443"/>
    <w:rsid w:val="00981535"/>
    <w:rsid w:val="00981ED4"/>
    <w:rsid w:val="009820BC"/>
    <w:rsid w:val="009825C8"/>
    <w:rsid w:val="00982B12"/>
    <w:rsid w:val="0098326D"/>
    <w:rsid w:val="009832B9"/>
    <w:rsid w:val="009832E0"/>
    <w:rsid w:val="00983531"/>
    <w:rsid w:val="00983A38"/>
    <w:rsid w:val="0098409F"/>
    <w:rsid w:val="009840AE"/>
    <w:rsid w:val="0098437C"/>
    <w:rsid w:val="00984616"/>
    <w:rsid w:val="00984A55"/>
    <w:rsid w:val="00984BF1"/>
    <w:rsid w:val="00984D34"/>
    <w:rsid w:val="009851A9"/>
    <w:rsid w:val="0098527B"/>
    <w:rsid w:val="00985473"/>
    <w:rsid w:val="00985537"/>
    <w:rsid w:val="00985945"/>
    <w:rsid w:val="00985C01"/>
    <w:rsid w:val="00985C15"/>
    <w:rsid w:val="00986130"/>
    <w:rsid w:val="00986438"/>
    <w:rsid w:val="00986885"/>
    <w:rsid w:val="00986B6C"/>
    <w:rsid w:val="00987663"/>
    <w:rsid w:val="00987A33"/>
    <w:rsid w:val="00987A81"/>
    <w:rsid w:val="00987C5E"/>
    <w:rsid w:val="00987CB5"/>
    <w:rsid w:val="0099014D"/>
    <w:rsid w:val="009903BA"/>
    <w:rsid w:val="009903D4"/>
    <w:rsid w:val="00990ADD"/>
    <w:rsid w:val="00990F06"/>
    <w:rsid w:val="00990FEC"/>
    <w:rsid w:val="009911B1"/>
    <w:rsid w:val="00991698"/>
    <w:rsid w:val="009917DA"/>
    <w:rsid w:val="009917E7"/>
    <w:rsid w:val="00991AE2"/>
    <w:rsid w:val="00991C17"/>
    <w:rsid w:val="00991C34"/>
    <w:rsid w:val="00991E73"/>
    <w:rsid w:val="00991EC6"/>
    <w:rsid w:val="00991F66"/>
    <w:rsid w:val="0099274D"/>
    <w:rsid w:val="00992808"/>
    <w:rsid w:val="00992D1E"/>
    <w:rsid w:val="00992D66"/>
    <w:rsid w:val="00993405"/>
    <w:rsid w:val="009934CE"/>
    <w:rsid w:val="0099367C"/>
    <w:rsid w:val="0099370D"/>
    <w:rsid w:val="00993E88"/>
    <w:rsid w:val="009946A1"/>
    <w:rsid w:val="009947D7"/>
    <w:rsid w:val="00994819"/>
    <w:rsid w:val="00994A54"/>
    <w:rsid w:val="00994C7B"/>
    <w:rsid w:val="00994D1A"/>
    <w:rsid w:val="0099509C"/>
    <w:rsid w:val="00995D8E"/>
    <w:rsid w:val="009965D6"/>
    <w:rsid w:val="009967D0"/>
    <w:rsid w:val="009969E4"/>
    <w:rsid w:val="009969FD"/>
    <w:rsid w:val="0099743F"/>
    <w:rsid w:val="00997CD0"/>
    <w:rsid w:val="00997EB2"/>
    <w:rsid w:val="009A036C"/>
    <w:rsid w:val="009A054C"/>
    <w:rsid w:val="009A06F5"/>
    <w:rsid w:val="009A0788"/>
    <w:rsid w:val="009A0E92"/>
    <w:rsid w:val="009A0EF5"/>
    <w:rsid w:val="009A0FF3"/>
    <w:rsid w:val="009A108A"/>
    <w:rsid w:val="009A12AA"/>
    <w:rsid w:val="009A12D9"/>
    <w:rsid w:val="009A1417"/>
    <w:rsid w:val="009A17EC"/>
    <w:rsid w:val="009A1A4A"/>
    <w:rsid w:val="009A1F16"/>
    <w:rsid w:val="009A231F"/>
    <w:rsid w:val="009A236A"/>
    <w:rsid w:val="009A25D3"/>
    <w:rsid w:val="009A2AB7"/>
    <w:rsid w:val="009A3345"/>
    <w:rsid w:val="009A3C55"/>
    <w:rsid w:val="009A3D83"/>
    <w:rsid w:val="009A3F02"/>
    <w:rsid w:val="009A4B99"/>
    <w:rsid w:val="009A555A"/>
    <w:rsid w:val="009A5827"/>
    <w:rsid w:val="009A63AE"/>
    <w:rsid w:val="009A6423"/>
    <w:rsid w:val="009A667A"/>
    <w:rsid w:val="009A6DB2"/>
    <w:rsid w:val="009A759F"/>
    <w:rsid w:val="009A7743"/>
    <w:rsid w:val="009A79BB"/>
    <w:rsid w:val="009A7C0F"/>
    <w:rsid w:val="009A7FD0"/>
    <w:rsid w:val="009B01D4"/>
    <w:rsid w:val="009B03DF"/>
    <w:rsid w:val="009B0675"/>
    <w:rsid w:val="009B069F"/>
    <w:rsid w:val="009B0B3C"/>
    <w:rsid w:val="009B183F"/>
    <w:rsid w:val="009B1B2E"/>
    <w:rsid w:val="009B1E3A"/>
    <w:rsid w:val="009B1EAB"/>
    <w:rsid w:val="009B208B"/>
    <w:rsid w:val="009B2232"/>
    <w:rsid w:val="009B2307"/>
    <w:rsid w:val="009B2505"/>
    <w:rsid w:val="009B2A43"/>
    <w:rsid w:val="009B2D84"/>
    <w:rsid w:val="009B3BD3"/>
    <w:rsid w:val="009B3BF1"/>
    <w:rsid w:val="009B3E2E"/>
    <w:rsid w:val="009B3FBB"/>
    <w:rsid w:val="009B4B4A"/>
    <w:rsid w:val="009B4D62"/>
    <w:rsid w:val="009B5537"/>
    <w:rsid w:val="009B5608"/>
    <w:rsid w:val="009B5888"/>
    <w:rsid w:val="009B5BAE"/>
    <w:rsid w:val="009B636F"/>
    <w:rsid w:val="009B63FB"/>
    <w:rsid w:val="009B6609"/>
    <w:rsid w:val="009B685F"/>
    <w:rsid w:val="009B6AF0"/>
    <w:rsid w:val="009B6B7E"/>
    <w:rsid w:val="009B6CE4"/>
    <w:rsid w:val="009B7471"/>
    <w:rsid w:val="009B75F8"/>
    <w:rsid w:val="009B7D0D"/>
    <w:rsid w:val="009B7EE8"/>
    <w:rsid w:val="009C04FB"/>
    <w:rsid w:val="009C0579"/>
    <w:rsid w:val="009C09F3"/>
    <w:rsid w:val="009C0B8E"/>
    <w:rsid w:val="009C0CD2"/>
    <w:rsid w:val="009C0E43"/>
    <w:rsid w:val="009C10E9"/>
    <w:rsid w:val="009C128C"/>
    <w:rsid w:val="009C1604"/>
    <w:rsid w:val="009C1836"/>
    <w:rsid w:val="009C1893"/>
    <w:rsid w:val="009C1E96"/>
    <w:rsid w:val="009C20A8"/>
    <w:rsid w:val="009C2148"/>
    <w:rsid w:val="009C24C9"/>
    <w:rsid w:val="009C256E"/>
    <w:rsid w:val="009C292D"/>
    <w:rsid w:val="009C2E0C"/>
    <w:rsid w:val="009C3415"/>
    <w:rsid w:val="009C3726"/>
    <w:rsid w:val="009C3903"/>
    <w:rsid w:val="009C3B8A"/>
    <w:rsid w:val="009C4094"/>
    <w:rsid w:val="009C4770"/>
    <w:rsid w:val="009C4DE6"/>
    <w:rsid w:val="009C4F80"/>
    <w:rsid w:val="009C50F1"/>
    <w:rsid w:val="009C5398"/>
    <w:rsid w:val="009C55DE"/>
    <w:rsid w:val="009C5A51"/>
    <w:rsid w:val="009C5F0C"/>
    <w:rsid w:val="009C67C0"/>
    <w:rsid w:val="009C6C4B"/>
    <w:rsid w:val="009C70FA"/>
    <w:rsid w:val="009C788D"/>
    <w:rsid w:val="009C79DD"/>
    <w:rsid w:val="009C7A5A"/>
    <w:rsid w:val="009C7CD5"/>
    <w:rsid w:val="009C7D32"/>
    <w:rsid w:val="009D0B9E"/>
    <w:rsid w:val="009D0BD7"/>
    <w:rsid w:val="009D0C18"/>
    <w:rsid w:val="009D1035"/>
    <w:rsid w:val="009D1059"/>
    <w:rsid w:val="009D13D0"/>
    <w:rsid w:val="009D1B09"/>
    <w:rsid w:val="009D1B4C"/>
    <w:rsid w:val="009D2068"/>
    <w:rsid w:val="009D249C"/>
    <w:rsid w:val="009D2836"/>
    <w:rsid w:val="009D293F"/>
    <w:rsid w:val="009D2DD7"/>
    <w:rsid w:val="009D363D"/>
    <w:rsid w:val="009D38C0"/>
    <w:rsid w:val="009D41CC"/>
    <w:rsid w:val="009D4D46"/>
    <w:rsid w:val="009D51D1"/>
    <w:rsid w:val="009D5285"/>
    <w:rsid w:val="009D575B"/>
    <w:rsid w:val="009D5788"/>
    <w:rsid w:val="009D5A47"/>
    <w:rsid w:val="009D5B9B"/>
    <w:rsid w:val="009D6113"/>
    <w:rsid w:val="009D6193"/>
    <w:rsid w:val="009D670C"/>
    <w:rsid w:val="009D6BC5"/>
    <w:rsid w:val="009D6D5D"/>
    <w:rsid w:val="009D6DA4"/>
    <w:rsid w:val="009D7158"/>
    <w:rsid w:val="009D7470"/>
    <w:rsid w:val="009D74D1"/>
    <w:rsid w:val="009D7861"/>
    <w:rsid w:val="009D7D33"/>
    <w:rsid w:val="009E01FC"/>
    <w:rsid w:val="009E0317"/>
    <w:rsid w:val="009E0419"/>
    <w:rsid w:val="009E0C8D"/>
    <w:rsid w:val="009E1999"/>
    <w:rsid w:val="009E1E79"/>
    <w:rsid w:val="009E1E81"/>
    <w:rsid w:val="009E208B"/>
    <w:rsid w:val="009E237C"/>
    <w:rsid w:val="009E24E7"/>
    <w:rsid w:val="009E258B"/>
    <w:rsid w:val="009E2F1C"/>
    <w:rsid w:val="009E305C"/>
    <w:rsid w:val="009E324D"/>
    <w:rsid w:val="009E39E2"/>
    <w:rsid w:val="009E3BFE"/>
    <w:rsid w:val="009E4478"/>
    <w:rsid w:val="009E459A"/>
    <w:rsid w:val="009E46BF"/>
    <w:rsid w:val="009E4DD4"/>
    <w:rsid w:val="009E4E3F"/>
    <w:rsid w:val="009E5459"/>
    <w:rsid w:val="009E5B49"/>
    <w:rsid w:val="009E600C"/>
    <w:rsid w:val="009E6224"/>
    <w:rsid w:val="009E64B8"/>
    <w:rsid w:val="009E6536"/>
    <w:rsid w:val="009E698B"/>
    <w:rsid w:val="009E69E8"/>
    <w:rsid w:val="009E6D4A"/>
    <w:rsid w:val="009E7B36"/>
    <w:rsid w:val="009E7C04"/>
    <w:rsid w:val="009E7C2F"/>
    <w:rsid w:val="009E7CC2"/>
    <w:rsid w:val="009F004F"/>
    <w:rsid w:val="009F044B"/>
    <w:rsid w:val="009F06AA"/>
    <w:rsid w:val="009F0BB6"/>
    <w:rsid w:val="009F0BED"/>
    <w:rsid w:val="009F0F0A"/>
    <w:rsid w:val="009F0F77"/>
    <w:rsid w:val="009F0FBE"/>
    <w:rsid w:val="009F1067"/>
    <w:rsid w:val="009F1070"/>
    <w:rsid w:val="009F1547"/>
    <w:rsid w:val="009F169E"/>
    <w:rsid w:val="009F1A08"/>
    <w:rsid w:val="009F1A1B"/>
    <w:rsid w:val="009F1B6F"/>
    <w:rsid w:val="009F1CB5"/>
    <w:rsid w:val="009F1CBF"/>
    <w:rsid w:val="009F1D62"/>
    <w:rsid w:val="009F1E07"/>
    <w:rsid w:val="009F2542"/>
    <w:rsid w:val="009F29E6"/>
    <w:rsid w:val="009F2BAF"/>
    <w:rsid w:val="009F2D6C"/>
    <w:rsid w:val="009F3350"/>
    <w:rsid w:val="009F3475"/>
    <w:rsid w:val="009F3836"/>
    <w:rsid w:val="009F3B7D"/>
    <w:rsid w:val="009F47E8"/>
    <w:rsid w:val="009F4806"/>
    <w:rsid w:val="009F4ABA"/>
    <w:rsid w:val="009F4E65"/>
    <w:rsid w:val="009F50F4"/>
    <w:rsid w:val="009F5415"/>
    <w:rsid w:val="009F55FF"/>
    <w:rsid w:val="009F561B"/>
    <w:rsid w:val="009F636C"/>
    <w:rsid w:val="009F6FEF"/>
    <w:rsid w:val="009F71BE"/>
    <w:rsid w:val="009F7257"/>
    <w:rsid w:val="009F76E3"/>
    <w:rsid w:val="009F7706"/>
    <w:rsid w:val="009F7AA4"/>
    <w:rsid w:val="00A00317"/>
    <w:rsid w:val="00A008C2"/>
    <w:rsid w:val="00A00963"/>
    <w:rsid w:val="00A01159"/>
    <w:rsid w:val="00A011A8"/>
    <w:rsid w:val="00A0167D"/>
    <w:rsid w:val="00A01913"/>
    <w:rsid w:val="00A01D0B"/>
    <w:rsid w:val="00A02078"/>
    <w:rsid w:val="00A029EC"/>
    <w:rsid w:val="00A02A9B"/>
    <w:rsid w:val="00A02BBE"/>
    <w:rsid w:val="00A02D14"/>
    <w:rsid w:val="00A03456"/>
    <w:rsid w:val="00A03C7A"/>
    <w:rsid w:val="00A042AB"/>
    <w:rsid w:val="00A052C0"/>
    <w:rsid w:val="00A0530B"/>
    <w:rsid w:val="00A053F6"/>
    <w:rsid w:val="00A05782"/>
    <w:rsid w:val="00A057DA"/>
    <w:rsid w:val="00A057FA"/>
    <w:rsid w:val="00A0598C"/>
    <w:rsid w:val="00A05A8D"/>
    <w:rsid w:val="00A05C7D"/>
    <w:rsid w:val="00A063D6"/>
    <w:rsid w:val="00A066AE"/>
    <w:rsid w:val="00A06BEF"/>
    <w:rsid w:val="00A10A51"/>
    <w:rsid w:val="00A10DD9"/>
    <w:rsid w:val="00A1117F"/>
    <w:rsid w:val="00A11ACF"/>
    <w:rsid w:val="00A11D21"/>
    <w:rsid w:val="00A11F1F"/>
    <w:rsid w:val="00A12565"/>
    <w:rsid w:val="00A12758"/>
    <w:rsid w:val="00A12C6B"/>
    <w:rsid w:val="00A12E41"/>
    <w:rsid w:val="00A12FE6"/>
    <w:rsid w:val="00A13151"/>
    <w:rsid w:val="00A13376"/>
    <w:rsid w:val="00A1345C"/>
    <w:rsid w:val="00A13525"/>
    <w:rsid w:val="00A13E8A"/>
    <w:rsid w:val="00A1407B"/>
    <w:rsid w:val="00A14117"/>
    <w:rsid w:val="00A145F3"/>
    <w:rsid w:val="00A14757"/>
    <w:rsid w:val="00A147AD"/>
    <w:rsid w:val="00A14828"/>
    <w:rsid w:val="00A149A2"/>
    <w:rsid w:val="00A149FA"/>
    <w:rsid w:val="00A14E09"/>
    <w:rsid w:val="00A15050"/>
    <w:rsid w:val="00A153A1"/>
    <w:rsid w:val="00A15654"/>
    <w:rsid w:val="00A15719"/>
    <w:rsid w:val="00A158AE"/>
    <w:rsid w:val="00A158D3"/>
    <w:rsid w:val="00A15FB8"/>
    <w:rsid w:val="00A16587"/>
    <w:rsid w:val="00A166F7"/>
    <w:rsid w:val="00A168B2"/>
    <w:rsid w:val="00A1744F"/>
    <w:rsid w:val="00A17630"/>
    <w:rsid w:val="00A17DF0"/>
    <w:rsid w:val="00A2058C"/>
    <w:rsid w:val="00A2066B"/>
    <w:rsid w:val="00A20C1A"/>
    <w:rsid w:val="00A20D01"/>
    <w:rsid w:val="00A20F78"/>
    <w:rsid w:val="00A20FC8"/>
    <w:rsid w:val="00A21383"/>
    <w:rsid w:val="00A215FE"/>
    <w:rsid w:val="00A218F1"/>
    <w:rsid w:val="00A21BA4"/>
    <w:rsid w:val="00A21D1D"/>
    <w:rsid w:val="00A22250"/>
    <w:rsid w:val="00A22380"/>
    <w:rsid w:val="00A2263C"/>
    <w:rsid w:val="00A228E6"/>
    <w:rsid w:val="00A22CDA"/>
    <w:rsid w:val="00A2436A"/>
    <w:rsid w:val="00A24394"/>
    <w:rsid w:val="00A2448F"/>
    <w:rsid w:val="00A24AED"/>
    <w:rsid w:val="00A24CA7"/>
    <w:rsid w:val="00A24F2A"/>
    <w:rsid w:val="00A256F4"/>
    <w:rsid w:val="00A2582E"/>
    <w:rsid w:val="00A258FB"/>
    <w:rsid w:val="00A25AB1"/>
    <w:rsid w:val="00A25BCD"/>
    <w:rsid w:val="00A26060"/>
    <w:rsid w:val="00A26096"/>
    <w:rsid w:val="00A26560"/>
    <w:rsid w:val="00A269C9"/>
    <w:rsid w:val="00A27070"/>
    <w:rsid w:val="00A27271"/>
    <w:rsid w:val="00A273E8"/>
    <w:rsid w:val="00A2784E"/>
    <w:rsid w:val="00A27CED"/>
    <w:rsid w:val="00A27DEE"/>
    <w:rsid w:val="00A30C52"/>
    <w:rsid w:val="00A311E9"/>
    <w:rsid w:val="00A31563"/>
    <w:rsid w:val="00A315A8"/>
    <w:rsid w:val="00A31932"/>
    <w:rsid w:val="00A31B93"/>
    <w:rsid w:val="00A31F82"/>
    <w:rsid w:val="00A3202D"/>
    <w:rsid w:val="00A321B1"/>
    <w:rsid w:val="00A32217"/>
    <w:rsid w:val="00A32EB7"/>
    <w:rsid w:val="00A3376E"/>
    <w:rsid w:val="00A33A39"/>
    <w:rsid w:val="00A33BD6"/>
    <w:rsid w:val="00A34802"/>
    <w:rsid w:val="00A34C4D"/>
    <w:rsid w:val="00A34E06"/>
    <w:rsid w:val="00A34FFC"/>
    <w:rsid w:val="00A352B8"/>
    <w:rsid w:val="00A3557C"/>
    <w:rsid w:val="00A35910"/>
    <w:rsid w:val="00A35ADD"/>
    <w:rsid w:val="00A35B9D"/>
    <w:rsid w:val="00A35C46"/>
    <w:rsid w:val="00A35D32"/>
    <w:rsid w:val="00A35E46"/>
    <w:rsid w:val="00A35FB1"/>
    <w:rsid w:val="00A360FC"/>
    <w:rsid w:val="00A36749"/>
    <w:rsid w:val="00A36BD6"/>
    <w:rsid w:val="00A36E0F"/>
    <w:rsid w:val="00A36F9C"/>
    <w:rsid w:val="00A373F7"/>
    <w:rsid w:val="00A375EF"/>
    <w:rsid w:val="00A37711"/>
    <w:rsid w:val="00A377CD"/>
    <w:rsid w:val="00A37896"/>
    <w:rsid w:val="00A37920"/>
    <w:rsid w:val="00A37F6A"/>
    <w:rsid w:val="00A40643"/>
    <w:rsid w:val="00A407C8"/>
    <w:rsid w:val="00A40947"/>
    <w:rsid w:val="00A40981"/>
    <w:rsid w:val="00A40FD1"/>
    <w:rsid w:val="00A41757"/>
    <w:rsid w:val="00A419C1"/>
    <w:rsid w:val="00A42345"/>
    <w:rsid w:val="00A423C4"/>
    <w:rsid w:val="00A4294B"/>
    <w:rsid w:val="00A42D8A"/>
    <w:rsid w:val="00A42EA9"/>
    <w:rsid w:val="00A42ECC"/>
    <w:rsid w:val="00A43195"/>
    <w:rsid w:val="00A4342E"/>
    <w:rsid w:val="00A440E1"/>
    <w:rsid w:val="00A444BE"/>
    <w:rsid w:val="00A444FC"/>
    <w:rsid w:val="00A445BB"/>
    <w:rsid w:val="00A44C0A"/>
    <w:rsid w:val="00A4509B"/>
    <w:rsid w:val="00A457C2"/>
    <w:rsid w:val="00A45BB3"/>
    <w:rsid w:val="00A46CD5"/>
    <w:rsid w:val="00A46D7F"/>
    <w:rsid w:val="00A470A0"/>
    <w:rsid w:val="00A47356"/>
    <w:rsid w:val="00A475C5"/>
    <w:rsid w:val="00A47B68"/>
    <w:rsid w:val="00A501D0"/>
    <w:rsid w:val="00A5078C"/>
    <w:rsid w:val="00A5097D"/>
    <w:rsid w:val="00A51415"/>
    <w:rsid w:val="00A514D8"/>
    <w:rsid w:val="00A51751"/>
    <w:rsid w:val="00A517B6"/>
    <w:rsid w:val="00A517F5"/>
    <w:rsid w:val="00A519B0"/>
    <w:rsid w:val="00A5221B"/>
    <w:rsid w:val="00A525A0"/>
    <w:rsid w:val="00A526BD"/>
    <w:rsid w:val="00A528C2"/>
    <w:rsid w:val="00A52B18"/>
    <w:rsid w:val="00A53859"/>
    <w:rsid w:val="00A53929"/>
    <w:rsid w:val="00A53930"/>
    <w:rsid w:val="00A53A5D"/>
    <w:rsid w:val="00A53B8A"/>
    <w:rsid w:val="00A53BEB"/>
    <w:rsid w:val="00A53E06"/>
    <w:rsid w:val="00A53EAC"/>
    <w:rsid w:val="00A54213"/>
    <w:rsid w:val="00A5433A"/>
    <w:rsid w:val="00A54A85"/>
    <w:rsid w:val="00A54AFD"/>
    <w:rsid w:val="00A54E69"/>
    <w:rsid w:val="00A55857"/>
    <w:rsid w:val="00A5585B"/>
    <w:rsid w:val="00A5656E"/>
    <w:rsid w:val="00A567BB"/>
    <w:rsid w:val="00A56BFE"/>
    <w:rsid w:val="00A56F2F"/>
    <w:rsid w:val="00A576D3"/>
    <w:rsid w:val="00A603C7"/>
    <w:rsid w:val="00A60C98"/>
    <w:rsid w:val="00A60FC9"/>
    <w:rsid w:val="00A61080"/>
    <w:rsid w:val="00A61652"/>
    <w:rsid w:val="00A61833"/>
    <w:rsid w:val="00A61A32"/>
    <w:rsid w:val="00A61B06"/>
    <w:rsid w:val="00A61C8F"/>
    <w:rsid w:val="00A61F1A"/>
    <w:rsid w:val="00A61FF9"/>
    <w:rsid w:val="00A62113"/>
    <w:rsid w:val="00A62736"/>
    <w:rsid w:val="00A62A01"/>
    <w:rsid w:val="00A62B40"/>
    <w:rsid w:val="00A62BD7"/>
    <w:rsid w:val="00A62D1C"/>
    <w:rsid w:val="00A630BE"/>
    <w:rsid w:val="00A63230"/>
    <w:rsid w:val="00A63379"/>
    <w:rsid w:val="00A633EB"/>
    <w:rsid w:val="00A63774"/>
    <w:rsid w:val="00A6386A"/>
    <w:rsid w:val="00A64872"/>
    <w:rsid w:val="00A64AD7"/>
    <w:rsid w:val="00A652F3"/>
    <w:rsid w:val="00A65529"/>
    <w:rsid w:val="00A65900"/>
    <w:rsid w:val="00A65B15"/>
    <w:rsid w:val="00A65EE2"/>
    <w:rsid w:val="00A66321"/>
    <w:rsid w:val="00A6649C"/>
    <w:rsid w:val="00A66711"/>
    <w:rsid w:val="00A66796"/>
    <w:rsid w:val="00A66DCF"/>
    <w:rsid w:val="00A67357"/>
    <w:rsid w:val="00A674DE"/>
    <w:rsid w:val="00A6759C"/>
    <w:rsid w:val="00A6760C"/>
    <w:rsid w:val="00A67639"/>
    <w:rsid w:val="00A67923"/>
    <w:rsid w:val="00A70033"/>
    <w:rsid w:val="00A7015E"/>
    <w:rsid w:val="00A702ED"/>
    <w:rsid w:val="00A70932"/>
    <w:rsid w:val="00A711A4"/>
    <w:rsid w:val="00A71345"/>
    <w:rsid w:val="00A713ED"/>
    <w:rsid w:val="00A7148E"/>
    <w:rsid w:val="00A714B8"/>
    <w:rsid w:val="00A71906"/>
    <w:rsid w:val="00A71AD2"/>
    <w:rsid w:val="00A721A7"/>
    <w:rsid w:val="00A721AE"/>
    <w:rsid w:val="00A72227"/>
    <w:rsid w:val="00A723E0"/>
    <w:rsid w:val="00A72619"/>
    <w:rsid w:val="00A72C4F"/>
    <w:rsid w:val="00A72C64"/>
    <w:rsid w:val="00A72C65"/>
    <w:rsid w:val="00A72CE7"/>
    <w:rsid w:val="00A72FD4"/>
    <w:rsid w:val="00A73505"/>
    <w:rsid w:val="00A738C1"/>
    <w:rsid w:val="00A73A3B"/>
    <w:rsid w:val="00A73B02"/>
    <w:rsid w:val="00A73DA8"/>
    <w:rsid w:val="00A74256"/>
    <w:rsid w:val="00A74751"/>
    <w:rsid w:val="00A74901"/>
    <w:rsid w:val="00A75031"/>
    <w:rsid w:val="00A75580"/>
    <w:rsid w:val="00A75733"/>
    <w:rsid w:val="00A76206"/>
    <w:rsid w:val="00A76308"/>
    <w:rsid w:val="00A768B4"/>
    <w:rsid w:val="00A76B7A"/>
    <w:rsid w:val="00A76DE3"/>
    <w:rsid w:val="00A76F6C"/>
    <w:rsid w:val="00A776C7"/>
    <w:rsid w:val="00A77717"/>
    <w:rsid w:val="00A7781A"/>
    <w:rsid w:val="00A77AC1"/>
    <w:rsid w:val="00A77C08"/>
    <w:rsid w:val="00A802DF"/>
    <w:rsid w:val="00A80ACB"/>
    <w:rsid w:val="00A81036"/>
    <w:rsid w:val="00A81384"/>
    <w:rsid w:val="00A813FB"/>
    <w:rsid w:val="00A81492"/>
    <w:rsid w:val="00A81527"/>
    <w:rsid w:val="00A815B9"/>
    <w:rsid w:val="00A819FD"/>
    <w:rsid w:val="00A82058"/>
    <w:rsid w:val="00A82735"/>
    <w:rsid w:val="00A82BFD"/>
    <w:rsid w:val="00A82D90"/>
    <w:rsid w:val="00A82DE6"/>
    <w:rsid w:val="00A8365D"/>
    <w:rsid w:val="00A838B3"/>
    <w:rsid w:val="00A83BCA"/>
    <w:rsid w:val="00A841DD"/>
    <w:rsid w:val="00A844BE"/>
    <w:rsid w:val="00A84AE7"/>
    <w:rsid w:val="00A84B52"/>
    <w:rsid w:val="00A84DAF"/>
    <w:rsid w:val="00A84E8D"/>
    <w:rsid w:val="00A84ECF"/>
    <w:rsid w:val="00A8509B"/>
    <w:rsid w:val="00A851E6"/>
    <w:rsid w:val="00A85E5C"/>
    <w:rsid w:val="00A86576"/>
    <w:rsid w:val="00A8668D"/>
    <w:rsid w:val="00A8669C"/>
    <w:rsid w:val="00A8672E"/>
    <w:rsid w:val="00A869B0"/>
    <w:rsid w:val="00A869B8"/>
    <w:rsid w:val="00A86C13"/>
    <w:rsid w:val="00A86FA6"/>
    <w:rsid w:val="00A8734C"/>
    <w:rsid w:val="00A876D7"/>
    <w:rsid w:val="00A87A0E"/>
    <w:rsid w:val="00A87AC5"/>
    <w:rsid w:val="00A90420"/>
    <w:rsid w:val="00A9044B"/>
    <w:rsid w:val="00A90617"/>
    <w:rsid w:val="00A91051"/>
    <w:rsid w:val="00A910CB"/>
    <w:rsid w:val="00A913A9"/>
    <w:rsid w:val="00A91BF0"/>
    <w:rsid w:val="00A91DC1"/>
    <w:rsid w:val="00A9289F"/>
    <w:rsid w:val="00A92908"/>
    <w:rsid w:val="00A929F4"/>
    <w:rsid w:val="00A929FD"/>
    <w:rsid w:val="00A92A66"/>
    <w:rsid w:val="00A92C1D"/>
    <w:rsid w:val="00A92C22"/>
    <w:rsid w:val="00A92DCC"/>
    <w:rsid w:val="00A93307"/>
    <w:rsid w:val="00A93633"/>
    <w:rsid w:val="00A943CC"/>
    <w:rsid w:val="00A9443C"/>
    <w:rsid w:val="00A946D2"/>
    <w:rsid w:val="00A9475E"/>
    <w:rsid w:val="00A9546A"/>
    <w:rsid w:val="00A95565"/>
    <w:rsid w:val="00A95B11"/>
    <w:rsid w:val="00A961D7"/>
    <w:rsid w:val="00A963A5"/>
    <w:rsid w:val="00A9696D"/>
    <w:rsid w:val="00A96A31"/>
    <w:rsid w:val="00A96FE4"/>
    <w:rsid w:val="00A97082"/>
    <w:rsid w:val="00A97301"/>
    <w:rsid w:val="00A975CC"/>
    <w:rsid w:val="00A9774D"/>
    <w:rsid w:val="00A97A90"/>
    <w:rsid w:val="00A97BEE"/>
    <w:rsid w:val="00AA0175"/>
    <w:rsid w:val="00AA03A9"/>
    <w:rsid w:val="00AA05D6"/>
    <w:rsid w:val="00AA0965"/>
    <w:rsid w:val="00AA0A36"/>
    <w:rsid w:val="00AA0B33"/>
    <w:rsid w:val="00AA0C77"/>
    <w:rsid w:val="00AA13C3"/>
    <w:rsid w:val="00AA13F1"/>
    <w:rsid w:val="00AA146B"/>
    <w:rsid w:val="00AA1D27"/>
    <w:rsid w:val="00AA204C"/>
    <w:rsid w:val="00AA2D57"/>
    <w:rsid w:val="00AA2E65"/>
    <w:rsid w:val="00AA3000"/>
    <w:rsid w:val="00AA3941"/>
    <w:rsid w:val="00AA3C70"/>
    <w:rsid w:val="00AA40F7"/>
    <w:rsid w:val="00AA4262"/>
    <w:rsid w:val="00AA433E"/>
    <w:rsid w:val="00AA43EB"/>
    <w:rsid w:val="00AA4482"/>
    <w:rsid w:val="00AA464A"/>
    <w:rsid w:val="00AA538E"/>
    <w:rsid w:val="00AA56D0"/>
    <w:rsid w:val="00AA588E"/>
    <w:rsid w:val="00AA58D5"/>
    <w:rsid w:val="00AA5E4E"/>
    <w:rsid w:val="00AA5FDB"/>
    <w:rsid w:val="00AA610F"/>
    <w:rsid w:val="00AA6223"/>
    <w:rsid w:val="00AA6418"/>
    <w:rsid w:val="00AA64BC"/>
    <w:rsid w:val="00AA652B"/>
    <w:rsid w:val="00AA7949"/>
    <w:rsid w:val="00AA7B24"/>
    <w:rsid w:val="00AB008E"/>
    <w:rsid w:val="00AB01BE"/>
    <w:rsid w:val="00AB056E"/>
    <w:rsid w:val="00AB09DB"/>
    <w:rsid w:val="00AB0B48"/>
    <w:rsid w:val="00AB0C9F"/>
    <w:rsid w:val="00AB0F63"/>
    <w:rsid w:val="00AB0F65"/>
    <w:rsid w:val="00AB1104"/>
    <w:rsid w:val="00AB143A"/>
    <w:rsid w:val="00AB155C"/>
    <w:rsid w:val="00AB1693"/>
    <w:rsid w:val="00AB1D31"/>
    <w:rsid w:val="00AB1EE2"/>
    <w:rsid w:val="00AB1F2B"/>
    <w:rsid w:val="00AB20F2"/>
    <w:rsid w:val="00AB26D3"/>
    <w:rsid w:val="00AB2940"/>
    <w:rsid w:val="00AB2C71"/>
    <w:rsid w:val="00AB2C82"/>
    <w:rsid w:val="00AB315C"/>
    <w:rsid w:val="00AB34F6"/>
    <w:rsid w:val="00AB3798"/>
    <w:rsid w:val="00AB3830"/>
    <w:rsid w:val="00AB3971"/>
    <w:rsid w:val="00AB3E3E"/>
    <w:rsid w:val="00AB433D"/>
    <w:rsid w:val="00AB45CA"/>
    <w:rsid w:val="00AB4745"/>
    <w:rsid w:val="00AB47A8"/>
    <w:rsid w:val="00AB4AB6"/>
    <w:rsid w:val="00AB4D7F"/>
    <w:rsid w:val="00AB54D2"/>
    <w:rsid w:val="00AB5BCE"/>
    <w:rsid w:val="00AB5E97"/>
    <w:rsid w:val="00AB6064"/>
    <w:rsid w:val="00AB61C0"/>
    <w:rsid w:val="00AB62B4"/>
    <w:rsid w:val="00AB632A"/>
    <w:rsid w:val="00AB67DC"/>
    <w:rsid w:val="00AB67E1"/>
    <w:rsid w:val="00AB68F9"/>
    <w:rsid w:val="00AB6BCC"/>
    <w:rsid w:val="00AB717A"/>
    <w:rsid w:val="00AB71C6"/>
    <w:rsid w:val="00AB799B"/>
    <w:rsid w:val="00AB7C18"/>
    <w:rsid w:val="00AB7E96"/>
    <w:rsid w:val="00AC003B"/>
    <w:rsid w:val="00AC003C"/>
    <w:rsid w:val="00AC0103"/>
    <w:rsid w:val="00AC098B"/>
    <w:rsid w:val="00AC0A0A"/>
    <w:rsid w:val="00AC0A8E"/>
    <w:rsid w:val="00AC0F1E"/>
    <w:rsid w:val="00AC0F37"/>
    <w:rsid w:val="00AC1043"/>
    <w:rsid w:val="00AC11A7"/>
    <w:rsid w:val="00AC13E7"/>
    <w:rsid w:val="00AC1404"/>
    <w:rsid w:val="00AC14BD"/>
    <w:rsid w:val="00AC19FF"/>
    <w:rsid w:val="00AC277B"/>
    <w:rsid w:val="00AC2CDF"/>
    <w:rsid w:val="00AC2E8D"/>
    <w:rsid w:val="00AC316F"/>
    <w:rsid w:val="00AC31EA"/>
    <w:rsid w:val="00AC32B7"/>
    <w:rsid w:val="00AC32FB"/>
    <w:rsid w:val="00AC3865"/>
    <w:rsid w:val="00AC38BD"/>
    <w:rsid w:val="00AC3C71"/>
    <w:rsid w:val="00AC405B"/>
    <w:rsid w:val="00AC4881"/>
    <w:rsid w:val="00AC4A71"/>
    <w:rsid w:val="00AC4A91"/>
    <w:rsid w:val="00AC52F0"/>
    <w:rsid w:val="00AC54A8"/>
    <w:rsid w:val="00AC55BE"/>
    <w:rsid w:val="00AC5BF4"/>
    <w:rsid w:val="00AC5F1A"/>
    <w:rsid w:val="00AC5F91"/>
    <w:rsid w:val="00AC68A2"/>
    <w:rsid w:val="00AC68B3"/>
    <w:rsid w:val="00AC6E82"/>
    <w:rsid w:val="00AC722D"/>
    <w:rsid w:val="00AC7363"/>
    <w:rsid w:val="00AC73DC"/>
    <w:rsid w:val="00AC774D"/>
    <w:rsid w:val="00AC7B1B"/>
    <w:rsid w:val="00AC7F3A"/>
    <w:rsid w:val="00AD039F"/>
    <w:rsid w:val="00AD040B"/>
    <w:rsid w:val="00AD0464"/>
    <w:rsid w:val="00AD0559"/>
    <w:rsid w:val="00AD077D"/>
    <w:rsid w:val="00AD08A8"/>
    <w:rsid w:val="00AD09FD"/>
    <w:rsid w:val="00AD0F88"/>
    <w:rsid w:val="00AD10DF"/>
    <w:rsid w:val="00AD1113"/>
    <w:rsid w:val="00AD11A5"/>
    <w:rsid w:val="00AD1A6C"/>
    <w:rsid w:val="00AD1CC1"/>
    <w:rsid w:val="00AD1EC4"/>
    <w:rsid w:val="00AD1F76"/>
    <w:rsid w:val="00AD24F3"/>
    <w:rsid w:val="00AD288B"/>
    <w:rsid w:val="00AD2DDF"/>
    <w:rsid w:val="00AD3018"/>
    <w:rsid w:val="00AD37E0"/>
    <w:rsid w:val="00AD3847"/>
    <w:rsid w:val="00AD3902"/>
    <w:rsid w:val="00AD3968"/>
    <w:rsid w:val="00AD3C07"/>
    <w:rsid w:val="00AD3C44"/>
    <w:rsid w:val="00AD3E47"/>
    <w:rsid w:val="00AD3E5D"/>
    <w:rsid w:val="00AD3F61"/>
    <w:rsid w:val="00AD4716"/>
    <w:rsid w:val="00AD49D1"/>
    <w:rsid w:val="00AD4D95"/>
    <w:rsid w:val="00AD4FEE"/>
    <w:rsid w:val="00AD505D"/>
    <w:rsid w:val="00AD523F"/>
    <w:rsid w:val="00AD5255"/>
    <w:rsid w:val="00AD57D9"/>
    <w:rsid w:val="00AD57F8"/>
    <w:rsid w:val="00AD58A0"/>
    <w:rsid w:val="00AD591C"/>
    <w:rsid w:val="00AD5B7A"/>
    <w:rsid w:val="00AD5F26"/>
    <w:rsid w:val="00AD6010"/>
    <w:rsid w:val="00AD6132"/>
    <w:rsid w:val="00AD6258"/>
    <w:rsid w:val="00AD6693"/>
    <w:rsid w:val="00AD67CB"/>
    <w:rsid w:val="00AD6D22"/>
    <w:rsid w:val="00AD6DFC"/>
    <w:rsid w:val="00AD770A"/>
    <w:rsid w:val="00AD7746"/>
    <w:rsid w:val="00AD77F9"/>
    <w:rsid w:val="00AE0075"/>
    <w:rsid w:val="00AE0099"/>
    <w:rsid w:val="00AE0179"/>
    <w:rsid w:val="00AE03CC"/>
    <w:rsid w:val="00AE0551"/>
    <w:rsid w:val="00AE05F8"/>
    <w:rsid w:val="00AE0F90"/>
    <w:rsid w:val="00AE1264"/>
    <w:rsid w:val="00AE1AB5"/>
    <w:rsid w:val="00AE1F98"/>
    <w:rsid w:val="00AE218D"/>
    <w:rsid w:val="00AE2212"/>
    <w:rsid w:val="00AE319E"/>
    <w:rsid w:val="00AE339E"/>
    <w:rsid w:val="00AE33FF"/>
    <w:rsid w:val="00AE36F9"/>
    <w:rsid w:val="00AE3881"/>
    <w:rsid w:val="00AE38D4"/>
    <w:rsid w:val="00AE3C2B"/>
    <w:rsid w:val="00AE4854"/>
    <w:rsid w:val="00AE499D"/>
    <w:rsid w:val="00AE4AE2"/>
    <w:rsid w:val="00AE4B14"/>
    <w:rsid w:val="00AE4E99"/>
    <w:rsid w:val="00AE4FF8"/>
    <w:rsid w:val="00AE5753"/>
    <w:rsid w:val="00AE5E94"/>
    <w:rsid w:val="00AE63F9"/>
    <w:rsid w:val="00AE64D5"/>
    <w:rsid w:val="00AE6794"/>
    <w:rsid w:val="00AE6856"/>
    <w:rsid w:val="00AE6D12"/>
    <w:rsid w:val="00AE7175"/>
    <w:rsid w:val="00AF026B"/>
    <w:rsid w:val="00AF05DB"/>
    <w:rsid w:val="00AF06D5"/>
    <w:rsid w:val="00AF09DD"/>
    <w:rsid w:val="00AF0A33"/>
    <w:rsid w:val="00AF0E61"/>
    <w:rsid w:val="00AF15B0"/>
    <w:rsid w:val="00AF21AB"/>
    <w:rsid w:val="00AF246B"/>
    <w:rsid w:val="00AF2B88"/>
    <w:rsid w:val="00AF3C3E"/>
    <w:rsid w:val="00AF3F10"/>
    <w:rsid w:val="00AF4042"/>
    <w:rsid w:val="00AF40DE"/>
    <w:rsid w:val="00AF4817"/>
    <w:rsid w:val="00AF4830"/>
    <w:rsid w:val="00AF4BEE"/>
    <w:rsid w:val="00AF4C0C"/>
    <w:rsid w:val="00AF4E49"/>
    <w:rsid w:val="00AF56BE"/>
    <w:rsid w:val="00AF5B27"/>
    <w:rsid w:val="00AF5B2F"/>
    <w:rsid w:val="00AF6067"/>
    <w:rsid w:val="00AF61F1"/>
    <w:rsid w:val="00AF6341"/>
    <w:rsid w:val="00AF6557"/>
    <w:rsid w:val="00AF6637"/>
    <w:rsid w:val="00AF666D"/>
    <w:rsid w:val="00AF6901"/>
    <w:rsid w:val="00AF6997"/>
    <w:rsid w:val="00AF6A62"/>
    <w:rsid w:val="00AF6F96"/>
    <w:rsid w:val="00AF7DB4"/>
    <w:rsid w:val="00B00827"/>
    <w:rsid w:val="00B009CC"/>
    <w:rsid w:val="00B00B92"/>
    <w:rsid w:val="00B00E0D"/>
    <w:rsid w:val="00B01000"/>
    <w:rsid w:val="00B01192"/>
    <w:rsid w:val="00B016BB"/>
    <w:rsid w:val="00B01749"/>
    <w:rsid w:val="00B01A94"/>
    <w:rsid w:val="00B01CEC"/>
    <w:rsid w:val="00B024CA"/>
    <w:rsid w:val="00B024F0"/>
    <w:rsid w:val="00B025E4"/>
    <w:rsid w:val="00B02655"/>
    <w:rsid w:val="00B028BC"/>
    <w:rsid w:val="00B029C9"/>
    <w:rsid w:val="00B02A2D"/>
    <w:rsid w:val="00B02B97"/>
    <w:rsid w:val="00B02B99"/>
    <w:rsid w:val="00B02CF8"/>
    <w:rsid w:val="00B02E72"/>
    <w:rsid w:val="00B0339B"/>
    <w:rsid w:val="00B04B53"/>
    <w:rsid w:val="00B04FA5"/>
    <w:rsid w:val="00B05094"/>
    <w:rsid w:val="00B05102"/>
    <w:rsid w:val="00B05227"/>
    <w:rsid w:val="00B05261"/>
    <w:rsid w:val="00B054DE"/>
    <w:rsid w:val="00B058C6"/>
    <w:rsid w:val="00B06130"/>
    <w:rsid w:val="00B06B4C"/>
    <w:rsid w:val="00B06CDC"/>
    <w:rsid w:val="00B06F57"/>
    <w:rsid w:val="00B0706B"/>
    <w:rsid w:val="00B071DF"/>
    <w:rsid w:val="00B07504"/>
    <w:rsid w:val="00B0778B"/>
    <w:rsid w:val="00B079F9"/>
    <w:rsid w:val="00B07BBB"/>
    <w:rsid w:val="00B10263"/>
    <w:rsid w:val="00B102DD"/>
    <w:rsid w:val="00B10376"/>
    <w:rsid w:val="00B105D3"/>
    <w:rsid w:val="00B109EA"/>
    <w:rsid w:val="00B10B3C"/>
    <w:rsid w:val="00B10D36"/>
    <w:rsid w:val="00B10F72"/>
    <w:rsid w:val="00B10FA7"/>
    <w:rsid w:val="00B1123D"/>
    <w:rsid w:val="00B113BF"/>
    <w:rsid w:val="00B11485"/>
    <w:rsid w:val="00B11A26"/>
    <w:rsid w:val="00B11C26"/>
    <w:rsid w:val="00B11DEE"/>
    <w:rsid w:val="00B12661"/>
    <w:rsid w:val="00B1269A"/>
    <w:rsid w:val="00B1276F"/>
    <w:rsid w:val="00B12D23"/>
    <w:rsid w:val="00B131B1"/>
    <w:rsid w:val="00B1335F"/>
    <w:rsid w:val="00B1348E"/>
    <w:rsid w:val="00B13544"/>
    <w:rsid w:val="00B142AA"/>
    <w:rsid w:val="00B14A9B"/>
    <w:rsid w:val="00B14BD1"/>
    <w:rsid w:val="00B14BDB"/>
    <w:rsid w:val="00B14E4B"/>
    <w:rsid w:val="00B1527F"/>
    <w:rsid w:val="00B15884"/>
    <w:rsid w:val="00B15DCD"/>
    <w:rsid w:val="00B15F9A"/>
    <w:rsid w:val="00B165A0"/>
    <w:rsid w:val="00B16A34"/>
    <w:rsid w:val="00B17121"/>
    <w:rsid w:val="00B174A1"/>
    <w:rsid w:val="00B17635"/>
    <w:rsid w:val="00B179BA"/>
    <w:rsid w:val="00B17E13"/>
    <w:rsid w:val="00B17F59"/>
    <w:rsid w:val="00B2042B"/>
    <w:rsid w:val="00B2079A"/>
    <w:rsid w:val="00B2083E"/>
    <w:rsid w:val="00B20C58"/>
    <w:rsid w:val="00B20DF8"/>
    <w:rsid w:val="00B20EF8"/>
    <w:rsid w:val="00B213F2"/>
    <w:rsid w:val="00B2153C"/>
    <w:rsid w:val="00B217D6"/>
    <w:rsid w:val="00B21CB5"/>
    <w:rsid w:val="00B2268C"/>
    <w:rsid w:val="00B22F84"/>
    <w:rsid w:val="00B23313"/>
    <w:rsid w:val="00B236E2"/>
    <w:rsid w:val="00B23933"/>
    <w:rsid w:val="00B244BD"/>
    <w:rsid w:val="00B24787"/>
    <w:rsid w:val="00B2489D"/>
    <w:rsid w:val="00B24FAF"/>
    <w:rsid w:val="00B24FB0"/>
    <w:rsid w:val="00B25453"/>
    <w:rsid w:val="00B2572F"/>
    <w:rsid w:val="00B257DA"/>
    <w:rsid w:val="00B25C5E"/>
    <w:rsid w:val="00B25E56"/>
    <w:rsid w:val="00B25ED6"/>
    <w:rsid w:val="00B26968"/>
    <w:rsid w:val="00B26E48"/>
    <w:rsid w:val="00B273E5"/>
    <w:rsid w:val="00B274F7"/>
    <w:rsid w:val="00B27A22"/>
    <w:rsid w:val="00B27DA7"/>
    <w:rsid w:val="00B27E1D"/>
    <w:rsid w:val="00B27FBE"/>
    <w:rsid w:val="00B3034B"/>
    <w:rsid w:val="00B3047A"/>
    <w:rsid w:val="00B3053F"/>
    <w:rsid w:val="00B30558"/>
    <w:rsid w:val="00B3057E"/>
    <w:rsid w:val="00B30730"/>
    <w:rsid w:val="00B31B9C"/>
    <w:rsid w:val="00B31CD6"/>
    <w:rsid w:val="00B3202A"/>
    <w:rsid w:val="00B3239B"/>
    <w:rsid w:val="00B32CAC"/>
    <w:rsid w:val="00B32ED2"/>
    <w:rsid w:val="00B33618"/>
    <w:rsid w:val="00B33653"/>
    <w:rsid w:val="00B33AA8"/>
    <w:rsid w:val="00B33C57"/>
    <w:rsid w:val="00B34205"/>
    <w:rsid w:val="00B344DA"/>
    <w:rsid w:val="00B34753"/>
    <w:rsid w:val="00B347C2"/>
    <w:rsid w:val="00B34D58"/>
    <w:rsid w:val="00B34D6C"/>
    <w:rsid w:val="00B34DCA"/>
    <w:rsid w:val="00B35559"/>
    <w:rsid w:val="00B3559C"/>
    <w:rsid w:val="00B35857"/>
    <w:rsid w:val="00B35D7E"/>
    <w:rsid w:val="00B363F2"/>
    <w:rsid w:val="00B36678"/>
    <w:rsid w:val="00B36A96"/>
    <w:rsid w:val="00B36B03"/>
    <w:rsid w:val="00B36BF8"/>
    <w:rsid w:val="00B3725B"/>
    <w:rsid w:val="00B37432"/>
    <w:rsid w:val="00B37824"/>
    <w:rsid w:val="00B37849"/>
    <w:rsid w:val="00B40417"/>
    <w:rsid w:val="00B4041C"/>
    <w:rsid w:val="00B40450"/>
    <w:rsid w:val="00B4056A"/>
    <w:rsid w:val="00B4068F"/>
    <w:rsid w:val="00B40E80"/>
    <w:rsid w:val="00B40E9F"/>
    <w:rsid w:val="00B4118A"/>
    <w:rsid w:val="00B4145D"/>
    <w:rsid w:val="00B41516"/>
    <w:rsid w:val="00B416C6"/>
    <w:rsid w:val="00B419CA"/>
    <w:rsid w:val="00B42C50"/>
    <w:rsid w:val="00B42E5C"/>
    <w:rsid w:val="00B4346F"/>
    <w:rsid w:val="00B43485"/>
    <w:rsid w:val="00B434CB"/>
    <w:rsid w:val="00B43C84"/>
    <w:rsid w:val="00B43FCE"/>
    <w:rsid w:val="00B44658"/>
    <w:rsid w:val="00B44896"/>
    <w:rsid w:val="00B44E1C"/>
    <w:rsid w:val="00B44FDB"/>
    <w:rsid w:val="00B45080"/>
    <w:rsid w:val="00B45711"/>
    <w:rsid w:val="00B458C5"/>
    <w:rsid w:val="00B466DA"/>
    <w:rsid w:val="00B46905"/>
    <w:rsid w:val="00B4696B"/>
    <w:rsid w:val="00B46A92"/>
    <w:rsid w:val="00B47113"/>
    <w:rsid w:val="00B4734A"/>
    <w:rsid w:val="00B47CC6"/>
    <w:rsid w:val="00B47F3F"/>
    <w:rsid w:val="00B50314"/>
    <w:rsid w:val="00B505B6"/>
    <w:rsid w:val="00B50C79"/>
    <w:rsid w:val="00B5109C"/>
    <w:rsid w:val="00B51514"/>
    <w:rsid w:val="00B519D5"/>
    <w:rsid w:val="00B5200E"/>
    <w:rsid w:val="00B526F6"/>
    <w:rsid w:val="00B530B3"/>
    <w:rsid w:val="00B5333A"/>
    <w:rsid w:val="00B5354C"/>
    <w:rsid w:val="00B537FD"/>
    <w:rsid w:val="00B5384F"/>
    <w:rsid w:val="00B53B3C"/>
    <w:rsid w:val="00B53C37"/>
    <w:rsid w:val="00B53CCF"/>
    <w:rsid w:val="00B53E8E"/>
    <w:rsid w:val="00B543AE"/>
    <w:rsid w:val="00B54421"/>
    <w:rsid w:val="00B549FB"/>
    <w:rsid w:val="00B552E3"/>
    <w:rsid w:val="00B55382"/>
    <w:rsid w:val="00B553D9"/>
    <w:rsid w:val="00B5544F"/>
    <w:rsid w:val="00B55553"/>
    <w:rsid w:val="00B55787"/>
    <w:rsid w:val="00B55C9A"/>
    <w:rsid w:val="00B55CFB"/>
    <w:rsid w:val="00B55E5D"/>
    <w:rsid w:val="00B564E7"/>
    <w:rsid w:val="00B56826"/>
    <w:rsid w:val="00B56DB3"/>
    <w:rsid w:val="00B56E71"/>
    <w:rsid w:val="00B56FF7"/>
    <w:rsid w:val="00B5766E"/>
    <w:rsid w:val="00B57749"/>
    <w:rsid w:val="00B577A8"/>
    <w:rsid w:val="00B577EA"/>
    <w:rsid w:val="00B577FF"/>
    <w:rsid w:val="00B57D58"/>
    <w:rsid w:val="00B57FF7"/>
    <w:rsid w:val="00B606DC"/>
    <w:rsid w:val="00B6099B"/>
    <w:rsid w:val="00B60A36"/>
    <w:rsid w:val="00B60A8B"/>
    <w:rsid w:val="00B60B74"/>
    <w:rsid w:val="00B61155"/>
    <w:rsid w:val="00B61C3C"/>
    <w:rsid w:val="00B6285D"/>
    <w:rsid w:val="00B6293C"/>
    <w:rsid w:val="00B62AC2"/>
    <w:rsid w:val="00B63371"/>
    <w:rsid w:val="00B63385"/>
    <w:rsid w:val="00B63EB9"/>
    <w:rsid w:val="00B64407"/>
    <w:rsid w:val="00B645F5"/>
    <w:rsid w:val="00B6514E"/>
    <w:rsid w:val="00B65158"/>
    <w:rsid w:val="00B65169"/>
    <w:rsid w:val="00B65409"/>
    <w:rsid w:val="00B654EB"/>
    <w:rsid w:val="00B65540"/>
    <w:rsid w:val="00B65F18"/>
    <w:rsid w:val="00B667B0"/>
    <w:rsid w:val="00B66867"/>
    <w:rsid w:val="00B66994"/>
    <w:rsid w:val="00B66EF5"/>
    <w:rsid w:val="00B6715A"/>
    <w:rsid w:val="00B6726B"/>
    <w:rsid w:val="00B67761"/>
    <w:rsid w:val="00B6785D"/>
    <w:rsid w:val="00B67A14"/>
    <w:rsid w:val="00B67BFA"/>
    <w:rsid w:val="00B67D62"/>
    <w:rsid w:val="00B67DEE"/>
    <w:rsid w:val="00B67E27"/>
    <w:rsid w:val="00B703F6"/>
    <w:rsid w:val="00B704AA"/>
    <w:rsid w:val="00B70754"/>
    <w:rsid w:val="00B70757"/>
    <w:rsid w:val="00B7079D"/>
    <w:rsid w:val="00B707FE"/>
    <w:rsid w:val="00B70E7F"/>
    <w:rsid w:val="00B70EAE"/>
    <w:rsid w:val="00B710D8"/>
    <w:rsid w:val="00B71A1E"/>
    <w:rsid w:val="00B71AFB"/>
    <w:rsid w:val="00B71E88"/>
    <w:rsid w:val="00B71F3A"/>
    <w:rsid w:val="00B727ED"/>
    <w:rsid w:val="00B7292C"/>
    <w:rsid w:val="00B72C8B"/>
    <w:rsid w:val="00B73C97"/>
    <w:rsid w:val="00B74E5A"/>
    <w:rsid w:val="00B75A15"/>
    <w:rsid w:val="00B76129"/>
    <w:rsid w:val="00B761DB"/>
    <w:rsid w:val="00B76340"/>
    <w:rsid w:val="00B763BC"/>
    <w:rsid w:val="00B769D7"/>
    <w:rsid w:val="00B76A88"/>
    <w:rsid w:val="00B76B19"/>
    <w:rsid w:val="00B76CEC"/>
    <w:rsid w:val="00B809ED"/>
    <w:rsid w:val="00B80C43"/>
    <w:rsid w:val="00B80DF0"/>
    <w:rsid w:val="00B8106F"/>
    <w:rsid w:val="00B81141"/>
    <w:rsid w:val="00B815B2"/>
    <w:rsid w:val="00B81F24"/>
    <w:rsid w:val="00B821F8"/>
    <w:rsid w:val="00B82278"/>
    <w:rsid w:val="00B8264D"/>
    <w:rsid w:val="00B828F0"/>
    <w:rsid w:val="00B82B3F"/>
    <w:rsid w:val="00B8330C"/>
    <w:rsid w:val="00B835A5"/>
    <w:rsid w:val="00B836F5"/>
    <w:rsid w:val="00B83811"/>
    <w:rsid w:val="00B83855"/>
    <w:rsid w:val="00B84C95"/>
    <w:rsid w:val="00B84CF8"/>
    <w:rsid w:val="00B84E54"/>
    <w:rsid w:val="00B85B4E"/>
    <w:rsid w:val="00B86126"/>
    <w:rsid w:val="00B865DB"/>
    <w:rsid w:val="00B867F4"/>
    <w:rsid w:val="00B868E2"/>
    <w:rsid w:val="00B8744D"/>
    <w:rsid w:val="00B874AE"/>
    <w:rsid w:val="00B87B6D"/>
    <w:rsid w:val="00B87E7C"/>
    <w:rsid w:val="00B87F76"/>
    <w:rsid w:val="00B900D5"/>
    <w:rsid w:val="00B908A3"/>
    <w:rsid w:val="00B90B39"/>
    <w:rsid w:val="00B90DEF"/>
    <w:rsid w:val="00B90DF3"/>
    <w:rsid w:val="00B912FB"/>
    <w:rsid w:val="00B9144F"/>
    <w:rsid w:val="00B91478"/>
    <w:rsid w:val="00B93221"/>
    <w:rsid w:val="00B938B9"/>
    <w:rsid w:val="00B93FF5"/>
    <w:rsid w:val="00B94552"/>
    <w:rsid w:val="00B94624"/>
    <w:rsid w:val="00B94786"/>
    <w:rsid w:val="00B947B7"/>
    <w:rsid w:val="00B95029"/>
    <w:rsid w:val="00B95189"/>
    <w:rsid w:val="00B9528F"/>
    <w:rsid w:val="00B9551C"/>
    <w:rsid w:val="00B955D9"/>
    <w:rsid w:val="00B957A5"/>
    <w:rsid w:val="00B95A7E"/>
    <w:rsid w:val="00B9607E"/>
    <w:rsid w:val="00B964C1"/>
    <w:rsid w:val="00B9695E"/>
    <w:rsid w:val="00B9709D"/>
    <w:rsid w:val="00B970A6"/>
    <w:rsid w:val="00B970C7"/>
    <w:rsid w:val="00B9773F"/>
    <w:rsid w:val="00B97DBF"/>
    <w:rsid w:val="00B97DE2"/>
    <w:rsid w:val="00BA0D64"/>
    <w:rsid w:val="00BA10EF"/>
    <w:rsid w:val="00BA1F69"/>
    <w:rsid w:val="00BA202C"/>
    <w:rsid w:val="00BA208A"/>
    <w:rsid w:val="00BA20B1"/>
    <w:rsid w:val="00BA258B"/>
    <w:rsid w:val="00BA258C"/>
    <w:rsid w:val="00BA2B9C"/>
    <w:rsid w:val="00BA2D0A"/>
    <w:rsid w:val="00BA3351"/>
    <w:rsid w:val="00BA37C7"/>
    <w:rsid w:val="00BA44ED"/>
    <w:rsid w:val="00BA45B1"/>
    <w:rsid w:val="00BA4B72"/>
    <w:rsid w:val="00BA53A1"/>
    <w:rsid w:val="00BA5B53"/>
    <w:rsid w:val="00BA5F6E"/>
    <w:rsid w:val="00BA6349"/>
    <w:rsid w:val="00BA63B1"/>
    <w:rsid w:val="00BA641D"/>
    <w:rsid w:val="00BA6505"/>
    <w:rsid w:val="00BA66BA"/>
    <w:rsid w:val="00BA68A6"/>
    <w:rsid w:val="00BA6D05"/>
    <w:rsid w:val="00BA7136"/>
    <w:rsid w:val="00BA7631"/>
    <w:rsid w:val="00BA7715"/>
    <w:rsid w:val="00BA774F"/>
    <w:rsid w:val="00BA78B6"/>
    <w:rsid w:val="00BA79B5"/>
    <w:rsid w:val="00BA7DE9"/>
    <w:rsid w:val="00BB016A"/>
    <w:rsid w:val="00BB0171"/>
    <w:rsid w:val="00BB03B2"/>
    <w:rsid w:val="00BB0499"/>
    <w:rsid w:val="00BB04D5"/>
    <w:rsid w:val="00BB05CE"/>
    <w:rsid w:val="00BB0840"/>
    <w:rsid w:val="00BB09A9"/>
    <w:rsid w:val="00BB112D"/>
    <w:rsid w:val="00BB129B"/>
    <w:rsid w:val="00BB18AD"/>
    <w:rsid w:val="00BB20BA"/>
    <w:rsid w:val="00BB2193"/>
    <w:rsid w:val="00BB24DF"/>
    <w:rsid w:val="00BB26AD"/>
    <w:rsid w:val="00BB2930"/>
    <w:rsid w:val="00BB2EC7"/>
    <w:rsid w:val="00BB35A4"/>
    <w:rsid w:val="00BB3D25"/>
    <w:rsid w:val="00BB3F38"/>
    <w:rsid w:val="00BB447D"/>
    <w:rsid w:val="00BB4692"/>
    <w:rsid w:val="00BB488D"/>
    <w:rsid w:val="00BB4C05"/>
    <w:rsid w:val="00BB4D45"/>
    <w:rsid w:val="00BB4EF1"/>
    <w:rsid w:val="00BB5320"/>
    <w:rsid w:val="00BB53CD"/>
    <w:rsid w:val="00BB53F9"/>
    <w:rsid w:val="00BB5743"/>
    <w:rsid w:val="00BB5B65"/>
    <w:rsid w:val="00BB5E6F"/>
    <w:rsid w:val="00BB5E96"/>
    <w:rsid w:val="00BB6AF7"/>
    <w:rsid w:val="00BB6D2B"/>
    <w:rsid w:val="00BB6F7A"/>
    <w:rsid w:val="00BB6FBA"/>
    <w:rsid w:val="00BB716E"/>
    <w:rsid w:val="00BB7613"/>
    <w:rsid w:val="00BB79BD"/>
    <w:rsid w:val="00BC0EA7"/>
    <w:rsid w:val="00BC10E6"/>
    <w:rsid w:val="00BC1220"/>
    <w:rsid w:val="00BC1250"/>
    <w:rsid w:val="00BC189D"/>
    <w:rsid w:val="00BC20B3"/>
    <w:rsid w:val="00BC2EA2"/>
    <w:rsid w:val="00BC3211"/>
    <w:rsid w:val="00BC3516"/>
    <w:rsid w:val="00BC364C"/>
    <w:rsid w:val="00BC3A16"/>
    <w:rsid w:val="00BC3CDF"/>
    <w:rsid w:val="00BC428D"/>
    <w:rsid w:val="00BC487B"/>
    <w:rsid w:val="00BC491B"/>
    <w:rsid w:val="00BC5321"/>
    <w:rsid w:val="00BC55A3"/>
    <w:rsid w:val="00BC57D6"/>
    <w:rsid w:val="00BC57FF"/>
    <w:rsid w:val="00BC59B3"/>
    <w:rsid w:val="00BC5ECA"/>
    <w:rsid w:val="00BC613F"/>
    <w:rsid w:val="00BC666B"/>
    <w:rsid w:val="00BC68EC"/>
    <w:rsid w:val="00BC6918"/>
    <w:rsid w:val="00BC6A3B"/>
    <w:rsid w:val="00BC6DC2"/>
    <w:rsid w:val="00BC7208"/>
    <w:rsid w:val="00BD0A76"/>
    <w:rsid w:val="00BD0B48"/>
    <w:rsid w:val="00BD0C97"/>
    <w:rsid w:val="00BD0CA7"/>
    <w:rsid w:val="00BD1052"/>
    <w:rsid w:val="00BD1425"/>
    <w:rsid w:val="00BD15FD"/>
    <w:rsid w:val="00BD1643"/>
    <w:rsid w:val="00BD1DF0"/>
    <w:rsid w:val="00BD1E24"/>
    <w:rsid w:val="00BD271D"/>
    <w:rsid w:val="00BD2761"/>
    <w:rsid w:val="00BD2A0A"/>
    <w:rsid w:val="00BD2DEA"/>
    <w:rsid w:val="00BD3609"/>
    <w:rsid w:val="00BD3653"/>
    <w:rsid w:val="00BD3DA7"/>
    <w:rsid w:val="00BD3EE6"/>
    <w:rsid w:val="00BD41FD"/>
    <w:rsid w:val="00BD462E"/>
    <w:rsid w:val="00BD4A83"/>
    <w:rsid w:val="00BD4CE3"/>
    <w:rsid w:val="00BD4CE7"/>
    <w:rsid w:val="00BD5006"/>
    <w:rsid w:val="00BD55E2"/>
    <w:rsid w:val="00BD57F5"/>
    <w:rsid w:val="00BD59BD"/>
    <w:rsid w:val="00BD59C1"/>
    <w:rsid w:val="00BD5BEA"/>
    <w:rsid w:val="00BD5D0F"/>
    <w:rsid w:val="00BD674C"/>
    <w:rsid w:val="00BD6B5C"/>
    <w:rsid w:val="00BD6D8F"/>
    <w:rsid w:val="00BD7025"/>
    <w:rsid w:val="00BD7176"/>
    <w:rsid w:val="00BD75BA"/>
    <w:rsid w:val="00BD761A"/>
    <w:rsid w:val="00BD77C6"/>
    <w:rsid w:val="00BD7863"/>
    <w:rsid w:val="00BD7A45"/>
    <w:rsid w:val="00BD7A71"/>
    <w:rsid w:val="00BD7B98"/>
    <w:rsid w:val="00BD7C68"/>
    <w:rsid w:val="00BD7EDB"/>
    <w:rsid w:val="00BE034B"/>
    <w:rsid w:val="00BE061D"/>
    <w:rsid w:val="00BE08AA"/>
    <w:rsid w:val="00BE0CC9"/>
    <w:rsid w:val="00BE0EAD"/>
    <w:rsid w:val="00BE15B2"/>
    <w:rsid w:val="00BE1CBC"/>
    <w:rsid w:val="00BE1D6A"/>
    <w:rsid w:val="00BE1F49"/>
    <w:rsid w:val="00BE27F9"/>
    <w:rsid w:val="00BE28AF"/>
    <w:rsid w:val="00BE291C"/>
    <w:rsid w:val="00BE29DC"/>
    <w:rsid w:val="00BE358D"/>
    <w:rsid w:val="00BE400C"/>
    <w:rsid w:val="00BE4254"/>
    <w:rsid w:val="00BE4F69"/>
    <w:rsid w:val="00BE50DB"/>
    <w:rsid w:val="00BE5132"/>
    <w:rsid w:val="00BE5136"/>
    <w:rsid w:val="00BE5158"/>
    <w:rsid w:val="00BE5393"/>
    <w:rsid w:val="00BE578C"/>
    <w:rsid w:val="00BE57A7"/>
    <w:rsid w:val="00BE5929"/>
    <w:rsid w:val="00BE5C7D"/>
    <w:rsid w:val="00BE62E9"/>
    <w:rsid w:val="00BE6BD1"/>
    <w:rsid w:val="00BE70D7"/>
    <w:rsid w:val="00BE78C5"/>
    <w:rsid w:val="00BF014E"/>
    <w:rsid w:val="00BF07E6"/>
    <w:rsid w:val="00BF1393"/>
    <w:rsid w:val="00BF1CFD"/>
    <w:rsid w:val="00BF1EA0"/>
    <w:rsid w:val="00BF2170"/>
    <w:rsid w:val="00BF254B"/>
    <w:rsid w:val="00BF2A7B"/>
    <w:rsid w:val="00BF2D3E"/>
    <w:rsid w:val="00BF31E5"/>
    <w:rsid w:val="00BF383F"/>
    <w:rsid w:val="00BF393C"/>
    <w:rsid w:val="00BF3A71"/>
    <w:rsid w:val="00BF4341"/>
    <w:rsid w:val="00BF4797"/>
    <w:rsid w:val="00BF486D"/>
    <w:rsid w:val="00BF4A4D"/>
    <w:rsid w:val="00BF4B12"/>
    <w:rsid w:val="00BF4DC1"/>
    <w:rsid w:val="00BF60E7"/>
    <w:rsid w:val="00BF65EA"/>
    <w:rsid w:val="00BF6724"/>
    <w:rsid w:val="00BF697A"/>
    <w:rsid w:val="00BF6ADB"/>
    <w:rsid w:val="00BF6D5A"/>
    <w:rsid w:val="00BF6E2E"/>
    <w:rsid w:val="00BF7187"/>
    <w:rsid w:val="00BF78A0"/>
    <w:rsid w:val="00BF7BC4"/>
    <w:rsid w:val="00C01EB9"/>
    <w:rsid w:val="00C02DA5"/>
    <w:rsid w:val="00C02F96"/>
    <w:rsid w:val="00C0303B"/>
    <w:rsid w:val="00C030C4"/>
    <w:rsid w:val="00C03776"/>
    <w:rsid w:val="00C03E66"/>
    <w:rsid w:val="00C04138"/>
    <w:rsid w:val="00C0427E"/>
    <w:rsid w:val="00C04320"/>
    <w:rsid w:val="00C046A1"/>
    <w:rsid w:val="00C04845"/>
    <w:rsid w:val="00C04B9F"/>
    <w:rsid w:val="00C051EF"/>
    <w:rsid w:val="00C0523C"/>
    <w:rsid w:val="00C07129"/>
    <w:rsid w:val="00C074D9"/>
    <w:rsid w:val="00C0753E"/>
    <w:rsid w:val="00C077B4"/>
    <w:rsid w:val="00C078B4"/>
    <w:rsid w:val="00C07B11"/>
    <w:rsid w:val="00C07C10"/>
    <w:rsid w:val="00C1007B"/>
    <w:rsid w:val="00C10287"/>
    <w:rsid w:val="00C1074D"/>
    <w:rsid w:val="00C10897"/>
    <w:rsid w:val="00C10A80"/>
    <w:rsid w:val="00C10A86"/>
    <w:rsid w:val="00C10F1C"/>
    <w:rsid w:val="00C11C8D"/>
    <w:rsid w:val="00C12078"/>
    <w:rsid w:val="00C120D4"/>
    <w:rsid w:val="00C120E9"/>
    <w:rsid w:val="00C12199"/>
    <w:rsid w:val="00C125FA"/>
    <w:rsid w:val="00C12BED"/>
    <w:rsid w:val="00C12C3F"/>
    <w:rsid w:val="00C13585"/>
    <w:rsid w:val="00C13821"/>
    <w:rsid w:val="00C13A14"/>
    <w:rsid w:val="00C13BBA"/>
    <w:rsid w:val="00C13E76"/>
    <w:rsid w:val="00C14051"/>
    <w:rsid w:val="00C144A1"/>
    <w:rsid w:val="00C14808"/>
    <w:rsid w:val="00C14908"/>
    <w:rsid w:val="00C14DC6"/>
    <w:rsid w:val="00C14F8A"/>
    <w:rsid w:val="00C15070"/>
    <w:rsid w:val="00C1532E"/>
    <w:rsid w:val="00C15667"/>
    <w:rsid w:val="00C159C2"/>
    <w:rsid w:val="00C15C49"/>
    <w:rsid w:val="00C15EAC"/>
    <w:rsid w:val="00C15F73"/>
    <w:rsid w:val="00C16889"/>
    <w:rsid w:val="00C20163"/>
    <w:rsid w:val="00C2037B"/>
    <w:rsid w:val="00C2069C"/>
    <w:rsid w:val="00C20A4C"/>
    <w:rsid w:val="00C20CB3"/>
    <w:rsid w:val="00C20FC2"/>
    <w:rsid w:val="00C217CB"/>
    <w:rsid w:val="00C2181D"/>
    <w:rsid w:val="00C21A19"/>
    <w:rsid w:val="00C21E1F"/>
    <w:rsid w:val="00C21F30"/>
    <w:rsid w:val="00C2205A"/>
    <w:rsid w:val="00C22935"/>
    <w:rsid w:val="00C22B0B"/>
    <w:rsid w:val="00C22C0D"/>
    <w:rsid w:val="00C22FF7"/>
    <w:rsid w:val="00C2349D"/>
    <w:rsid w:val="00C23844"/>
    <w:rsid w:val="00C23C7A"/>
    <w:rsid w:val="00C23DC9"/>
    <w:rsid w:val="00C23EDF"/>
    <w:rsid w:val="00C2442B"/>
    <w:rsid w:val="00C24D1E"/>
    <w:rsid w:val="00C24D6C"/>
    <w:rsid w:val="00C25009"/>
    <w:rsid w:val="00C25205"/>
    <w:rsid w:val="00C253BF"/>
    <w:rsid w:val="00C25670"/>
    <w:rsid w:val="00C25773"/>
    <w:rsid w:val="00C25915"/>
    <w:rsid w:val="00C25F93"/>
    <w:rsid w:val="00C26760"/>
    <w:rsid w:val="00C26945"/>
    <w:rsid w:val="00C26B34"/>
    <w:rsid w:val="00C26C7F"/>
    <w:rsid w:val="00C26C9C"/>
    <w:rsid w:val="00C26E5B"/>
    <w:rsid w:val="00C27064"/>
    <w:rsid w:val="00C27A10"/>
    <w:rsid w:val="00C27A2F"/>
    <w:rsid w:val="00C27AC0"/>
    <w:rsid w:val="00C27C3B"/>
    <w:rsid w:val="00C27DBA"/>
    <w:rsid w:val="00C27E18"/>
    <w:rsid w:val="00C27F75"/>
    <w:rsid w:val="00C27F76"/>
    <w:rsid w:val="00C27F82"/>
    <w:rsid w:val="00C27F83"/>
    <w:rsid w:val="00C30193"/>
    <w:rsid w:val="00C3055E"/>
    <w:rsid w:val="00C30655"/>
    <w:rsid w:val="00C30A86"/>
    <w:rsid w:val="00C30DA4"/>
    <w:rsid w:val="00C30FB1"/>
    <w:rsid w:val="00C3110C"/>
    <w:rsid w:val="00C313CB"/>
    <w:rsid w:val="00C31520"/>
    <w:rsid w:val="00C31B4F"/>
    <w:rsid w:val="00C320EE"/>
    <w:rsid w:val="00C32415"/>
    <w:rsid w:val="00C33221"/>
    <w:rsid w:val="00C3329F"/>
    <w:rsid w:val="00C334EC"/>
    <w:rsid w:val="00C33B79"/>
    <w:rsid w:val="00C33D7F"/>
    <w:rsid w:val="00C33E25"/>
    <w:rsid w:val="00C341E4"/>
    <w:rsid w:val="00C34334"/>
    <w:rsid w:val="00C34BA3"/>
    <w:rsid w:val="00C351C4"/>
    <w:rsid w:val="00C35206"/>
    <w:rsid w:val="00C35470"/>
    <w:rsid w:val="00C35F65"/>
    <w:rsid w:val="00C36087"/>
    <w:rsid w:val="00C364E1"/>
    <w:rsid w:val="00C36513"/>
    <w:rsid w:val="00C365BE"/>
    <w:rsid w:val="00C36E65"/>
    <w:rsid w:val="00C36EB9"/>
    <w:rsid w:val="00C3788C"/>
    <w:rsid w:val="00C400FB"/>
    <w:rsid w:val="00C40CF2"/>
    <w:rsid w:val="00C4111A"/>
    <w:rsid w:val="00C41124"/>
    <w:rsid w:val="00C41688"/>
    <w:rsid w:val="00C41954"/>
    <w:rsid w:val="00C41A87"/>
    <w:rsid w:val="00C41FE7"/>
    <w:rsid w:val="00C427AF"/>
    <w:rsid w:val="00C427CE"/>
    <w:rsid w:val="00C4289D"/>
    <w:rsid w:val="00C4337B"/>
    <w:rsid w:val="00C43536"/>
    <w:rsid w:val="00C43726"/>
    <w:rsid w:val="00C43A44"/>
    <w:rsid w:val="00C43B98"/>
    <w:rsid w:val="00C44046"/>
    <w:rsid w:val="00C441B9"/>
    <w:rsid w:val="00C44719"/>
    <w:rsid w:val="00C4473F"/>
    <w:rsid w:val="00C44759"/>
    <w:rsid w:val="00C44A9B"/>
    <w:rsid w:val="00C44BF7"/>
    <w:rsid w:val="00C44D76"/>
    <w:rsid w:val="00C4505B"/>
    <w:rsid w:val="00C455B8"/>
    <w:rsid w:val="00C45762"/>
    <w:rsid w:val="00C4589D"/>
    <w:rsid w:val="00C45D83"/>
    <w:rsid w:val="00C461D2"/>
    <w:rsid w:val="00C46235"/>
    <w:rsid w:val="00C465A2"/>
    <w:rsid w:val="00C46874"/>
    <w:rsid w:val="00C4690E"/>
    <w:rsid w:val="00C46BED"/>
    <w:rsid w:val="00C46EDD"/>
    <w:rsid w:val="00C471ED"/>
    <w:rsid w:val="00C47438"/>
    <w:rsid w:val="00C47561"/>
    <w:rsid w:val="00C4779C"/>
    <w:rsid w:val="00C47B4D"/>
    <w:rsid w:val="00C47D00"/>
    <w:rsid w:val="00C47D5C"/>
    <w:rsid w:val="00C47F43"/>
    <w:rsid w:val="00C47FCE"/>
    <w:rsid w:val="00C50108"/>
    <w:rsid w:val="00C50E40"/>
    <w:rsid w:val="00C5120C"/>
    <w:rsid w:val="00C51610"/>
    <w:rsid w:val="00C51764"/>
    <w:rsid w:val="00C51BBF"/>
    <w:rsid w:val="00C51BC8"/>
    <w:rsid w:val="00C51BFF"/>
    <w:rsid w:val="00C51E37"/>
    <w:rsid w:val="00C51F6A"/>
    <w:rsid w:val="00C5211B"/>
    <w:rsid w:val="00C5248F"/>
    <w:rsid w:val="00C525D5"/>
    <w:rsid w:val="00C529DD"/>
    <w:rsid w:val="00C52DCD"/>
    <w:rsid w:val="00C53422"/>
    <w:rsid w:val="00C53687"/>
    <w:rsid w:val="00C537C4"/>
    <w:rsid w:val="00C538E3"/>
    <w:rsid w:val="00C53EA6"/>
    <w:rsid w:val="00C54757"/>
    <w:rsid w:val="00C54D1E"/>
    <w:rsid w:val="00C54DFD"/>
    <w:rsid w:val="00C5516A"/>
    <w:rsid w:val="00C557D1"/>
    <w:rsid w:val="00C558AB"/>
    <w:rsid w:val="00C55AC6"/>
    <w:rsid w:val="00C55B40"/>
    <w:rsid w:val="00C55CF3"/>
    <w:rsid w:val="00C560BC"/>
    <w:rsid w:val="00C56224"/>
    <w:rsid w:val="00C563B7"/>
    <w:rsid w:val="00C5692C"/>
    <w:rsid w:val="00C56FB5"/>
    <w:rsid w:val="00C5703F"/>
    <w:rsid w:val="00C57680"/>
    <w:rsid w:val="00C57790"/>
    <w:rsid w:val="00C57857"/>
    <w:rsid w:val="00C57A19"/>
    <w:rsid w:val="00C57AB0"/>
    <w:rsid w:val="00C57C7F"/>
    <w:rsid w:val="00C57D74"/>
    <w:rsid w:val="00C57E30"/>
    <w:rsid w:val="00C60128"/>
    <w:rsid w:val="00C60E5A"/>
    <w:rsid w:val="00C60ED4"/>
    <w:rsid w:val="00C61902"/>
    <w:rsid w:val="00C61FDC"/>
    <w:rsid w:val="00C6247C"/>
    <w:rsid w:val="00C62593"/>
    <w:rsid w:val="00C628FD"/>
    <w:rsid w:val="00C62919"/>
    <w:rsid w:val="00C62ED2"/>
    <w:rsid w:val="00C63309"/>
    <w:rsid w:val="00C63F77"/>
    <w:rsid w:val="00C64110"/>
    <w:rsid w:val="00C64200"/>
    <w:rsid w:val="00C64D6D"/>
    <w:rsid w:val="00C64E12"/>
    <w:rsid w:val="00C64F8B"/>
    <w:rsid w:val="00C6519C"/>
    <w:rsid w:val="00C655FE"/>
    <w:rsid w:val="00C6564A"/>
    <w:rsid w:val="00C6572C"/>
    <w:rsid w:val="00C659E3"/>
    <w:rsid w:val="00C65BB5"/>
    <w:rsid w:val="00C66B30"/>
    <w:rsid w:val="00C66DAE"/>
    <w:rsid w:val="00C66F88"/>
    <w:rsid w:val="00C6700A"/>
    <w:rsid w:val="00C6706B"/>
    <w:rsid w:val="00C672C6"/>
    <w:rsid w:val="00C6749A"/>
    <w:rsid w:val="00C674CB"/>
    <w:rsid w:val="00C6799A"/>
    <w:rsid w:val="00C67AC4"/>
    <w:rsid w:val="00C67CA4"/>
    <w:rsid w:val="00C67D4B"/>
    <w:rsid w:val="00C708F7"/>
    <w:rsid w:val="00C70CFF"/>
    <w:rsid w:val="00C7100E"/>
    <w:rsid w:val="00C71531"/>
    <w:rsid w:val="00C7179B"/>
    <w:rsid w:val="00C7191A"/>
    <w:rsid w:val="00C71954"/>
    <w:rsid w:val="00C71A6A"/>
    <w:rsid w:val="00C71E7E"/>
    <w:rsid w:val="00C71F2A"/>
    <w:rsid w:val="00C72274"/>
    <w:rsid w:val="00C724D8"/>
    <w:rsid w:val="00C72A86"/>
    <w:rsid w:val="00C73B84"/>
    <w:rsid w:val="00C74092"/>
    <w:rsid w:val="00C7417D"/>
    <w:rsid w:val="00C74286"/>
    <w:rsid w:val="00C74608"/>
    <w:rsid w:val="00C748BE"/>
    <w:rsid w:val="00C74A1C"/>
    <w:rsid w:val="00C74E7D"/>
    <w:rsid w:val="00C75141"/>
    <w:rsid w:val="00C7528A"/>
    <w:rsid w:val="00C753BE"/>
    <w:rsid w:val="00C753CD"/>
    <w:rsid w:val="00C755BF"/>
    <w:rsid w:val="00C75655"/>
    <w:rsid w:val="00C75D4E"/>
    <w:rsid w:val="00C76026"/>
    <w:rsid w:val="00C761FB"/>
    <w:rsid w:val="00C7672B"/>
    <w:rsid w:val="00C7691A"/>
    <w:rsid w:val="00C76AF3"/>
    <w:rsid w:val="00C76BE0"/>
    <w:rsid w:val="00C76D87"/>
    <w:rsid w:val="00C76E2F"/>
    <w:rsid w:val="00C76E57"/>
    <w:rsid w:val="00C76EFC"/>
    <w:rsid w:val="00C77002"/>
    <w:rsid w:val="00C771F5"/>
    <w:rsid w:val="00C77501"/>
    <w:rsid w:val="00C77A1F"/>
    <w:rsid w:val="00C8021F"/>
    <w:rsid w:val="00C80574"/>
    <w:rsid w:val="00C80CA5"/>
    <w:rsid w:val="00C819B7"/>
    <w:rsid w:val="00C81B25"/>
    <w:rsid w:val="00C81B5E"/>
    <w:rsid w:val="00C81C5B"/>
    <w:rsid w:val="00C81DE1"/>
    <w:rsid w:val="00C81EE8"/>
    <w:rsid w:val="00C82414"/>
    <w:rsid w:val="00C8255A"/>
    <w:rsid w:val="00C82562"/>
    <w:rsid w:val="00C8258F"/>
    <w:rsid w:val="00C825A6"/>
    <w:rsid w:val="00C8277C"/>
    <w:rsid w:val="00C82819"/>
    <w:rsid w:val="00C82D00"/>
    <w:rsid w:val="00C82FAF"/>
    <w:rsid w:val="00C83083"/>
    <w:rsid w:val="00C830DF"/>
    <w:rsid w:val="00C837C3"/>
    <w:rsid w:val="00C83EF4"/>
    <w:rsid w:val="00C84497"/>
    <w:rsid w:val="00C84768"/>
    <w:rsid w:val="00C85492"/>
    <w:rsid w:val="00C854A6"/>
    <w:rsid w:val="00C85651"/>
    <w:rsid w:val="00C85F17"/>
    <w:rsid w:val="00C85F76"/>
    <w:rsid w:val="00C85FD8"/>
    <w:rsid w:val="00C868F6"/>
    <w:rsid w:val="00C86953"/>
    <w:rsid w:val="00C869F3"/>
    <w:rsid w:val="00C86A40"/>
    <w:rsid w:val="00C86ACE"/>
    <w:rsid w:val="00C86B48"/>
    <w:rsid w:val="00C86B7A"/>
    <w:rsid w:val="00C86B8A"/>
    <w:rsid w:val="00C87F6C"/>
    <w:rsid w:val="00C9039E"/>
    <w:rsid w:val="00C90BCA"/>
    <w:rsid w:val="00C90D91"/>
    <w:rsid w:val="00C9137C"/>
    <w:rsid w:val="00C914E0"/>
    <w:rsid w:val="00C91644"/>
    <w:rsid w:val="00C916E9"/>
    <w:rsid w:val="00C917B7"/>
    <w:rsid w:val="00C91F44"/>
    <w:rsid w:val="00C91FE4"/>
    <w:rsid w:val="00C924BA"/>
    <w:rsid w:val="00C926EC"/>
    <w:rsid w:val="00C927F9"/>
    <w:rsid w:val="00C92A17"/>
    <w:rsid w:val="00C92C23"/>
    <w:rsid w:val="00C92FC5"/>
    <w:rsid w:val="00C930D3"/>
    <w:rsid w:val="00C93556"/>
    <w:rsid w:val="00C9368B"/>
    <w:rsid w:val="00C93703"/>
    <w:rsid w:val="00C93722"/>
    <w:rsid w:val="00C93D3B"/>
    <w:rsid w:val="00C93F15"/>
    <w:rsid w:val="00C9453C"/>
    <w:rsid w:val="00C94F85"/>
    <w:rsid w:val="00C9506A"/>
    <w:rsid w:val="00C95590"/>
    <w:rsid w:val="00C95698"/>
    <w:rsid w:val="00C95994"/>
    <w:rsid w:val="00C9663B"/>
    <w:rsid w:val="00C96D64"/>
    <w:rsid w:val="00C9712A"/>
    <w:rsid w:val="00C973E1"/>
    <w:rsid w:val="00C97F72"/>
    <w:rsid w:val="00CA0323"/>
    <w:rsid w:val="00CA1356"/>
    <w:rsid w:val="00CA157E"/>
    <w:rsid w:val="00CA1F1E"/>
    <w:rsid w:val="00CA2144"/>
    <w:rsid w:val="00CA2407"/>
    <w:rsid w:val="00CA267F"/>
    <w:rsid w:val="00CA269E"/>
    <w:rsid w:val="00CA2807"/>
    <w:rsid w:val="00CA2953"/>
    <w:rsid w:val="00CA2A39"/>
    <w:rsid w:val="00CA2A52"/>
    <w:rsid w:val="00CA2D50"/>
    <w:rsid w:val="00CA2E99"/>
    <w:rsid w:val="00CA3290"/>
    <w:rsid w:val="00CA348A"/>
    <w:rsid w:val="00CA34D2"/>
    <w:rsid w:val="00CA35C7"/>
    <w:rsid w:val="00CA3669"/>
    <w:rsid w:val="00CA382D"/>
    <w:rsid w:val="00CA435B"/>
    <w:rsid w:val="00CA435D"/>
    <w:rsid w:val="00CA43A5"/>
    <w:rsid w:val="00CA44FF"/>
    <w:rsid w:val="00CA4B46"/>
    <w:rsid w:val="00CA4EFA"/>
    <w:rsid w:val="00CA515E"/>
    <w:rsid w:val="00CA5591"/>
    <w:rsid w:val="00CA5A94"/>
    <w:rsid w:val="00CA5AB3"/>
    <w:rsid w:val="00CA5CC9"/>
    <w:rsid w:val="00CA5F25"/>
    <w:rsid w:val="00CA5FDE"/>
    <w:rsid w:val="00CA64B6"/>
    <w:rsid w:val="00CA65BC"/>
    <w:rsid w:val="00CA6DB1"/>
    <w:rsid w:val="00CA6E89"/>
    <w:rsid w:val="00CA7063"/>
    <w:rsid w:val="00CA7240"/>
    <w:rsid w:val="00CA7C0B"/>
    <w:rsid w:val="00CA7F9F"/>
    <w:rsid w:val="00CA7FE7"/>
    <w:rsid w:val="00CB02A6"/>
    <w:rsid w:val="00CB0500"/>
    <w:rsid w:val="00CB0535"/>
    <w:rsid w:val="00CB09D0"/>
    <w:rsid w:val="00CB0C94"/>
    <w:rsid w:val="00CB1041"/>
    <w:rsid w:val="00CB14EB"/>
    <w:rsid w:val="00CB15D2"/>
    <w:rsid w:val="00CB170A"/>
    <w:rsid w:val="00CB17BA"/>
    <w:rsid w:val="00CB1884"/>
    <w:rsid w:val="00CB18EB"/>
    <w:rsid w:val="00CB18FC"/>
    <w:rsid w:val="00CB1DCF"/>
    <w:rsid w:val="00CB1F3C"/>
    <w:rsid w:val="00CB2039"/>
    <w:rsid w:val="00CB217B"/>
    <w:rsid w:val="00CB244C"/>
    <w:rsid w:val="00CB27E5"/>
    <w:rsid w:val="00CB28AA"/>
    <w:rsid w:val="00CB2EB9"/>
    <w:rsid w:val="00CB45B6"/>
    <w:rsid w:val="00CB4616"/>
    <w:rsid w:val="00CB4F30"/>
    <w:rsid w:val="00CB529C"/>
    <w:rsid w:val="00CB56AB"/>
    <w:rsid w:val="00CB57F8"/>
    <w:rsid w:val="00CB5C32"/>
    <w:rsid w:val="00CB5C5E"/>
    <w:rsid w:val="00CB5F88"/>
    <w:rsid w:val="00CB65BF"/>
    <w:rsid w:val="00CB678B"/>
    <w:rsid w:val="00CB6B9A"/>
    <w:rsid w:val="00CB6C39"/>
    <w:rsid w:val="00CB6DDB"/>
    <w:rsid w:val="00CB6E2B"/>
    <w:rsid w:val="00CB6FF7"/>
    <w:rsid w:val="00CB70C2"/>
    <w:rsid w:val="00CB7302"/>
    <w:rsid w:val="00CB7371"/>
    <w:rsid w:val="00CB776F"/>
    <w:rsid w:val="00CB792D"/>
    <w:rsid w:val="00CB7B64"/>
    <w:rsid w:val="00CC05C7"/>
    <w:rsid w:val="00CC086F"/>
    <w:rsid w:val="00CC0C4B"/>
    <w:rsid w:val="00CC0CC3"/>
    <w:rsid w:val="00CC13CF"/>
    <w:rsid w:val="00CC1D86"/>
    <w:rsid w:val="00CC1E9F"/>
    <w:rsid w:val="00CC2028"/>
    <w:rsid w:val="00CC21F5"/>
    <w:rsid w:val="00CC2413"/>
    <w:rsid w:val="00CC28CE"/>
    <w:rsid w:val="00CC36A5"/>
    <w:rsid w:val="00CC396E"/>
    <w:rsid w:val="00CC39DC"/>
    <w:rsid w:val="00CC3AB6"/>
    <w:rsid w:val="00CC4551"/>
    <w:rsid w:val="00CC45EC"/>
    <w:rsid w:val="00CC46A4"/>
    <w:rsid w:val="00CC4DDD"/>
    <w:rsid w:val="00CC5684"/>
    <w:rsid w:val="00CC5896"/>
    <w:rsid w:val="00CC5ADD"/>
    <w:rsid w:val="00CC5AFC"/>
    <w:rsid w:val="00CC5C86"/>
    <w:rsid w:val="00CC6417"/>
    <w:rsid w:val="00CC6453"/>
    <w:rsid w:val="00CC66E2"/>
    <w:rsid w:val="00CC6F89"/>
    <w:rsid w:val="00CC7829"/>
    <w:rsid w:val="00CC7842"/>
    <w:rsid w:val="00CC7F6E"/>
    <w:rsid w:val="00CD045F"/>
    <w:rsid w:val="00CD0733"/>
    <w:rsid w:val="00CD0C56"/>
    <w:rsid w:val="00CD12FE"/>
    <w:rsid w:val="00CD14BE"/>
    <w:rsid w:val="00CD163A"/>
    <w:rsid w:val="00CD17C6"/>
    <w:rsid w:val="00CD1D31"/>
    <w:rsid w:val="00CD1EAB"/>
    <w:rsid w:val="00CD2B54"/>
    <w:rsid w:val="00CD2D39"/>
    <w:rsid w:val="00CD3113"/>
    <w:rsid w:val="00CD3927"/>
    <w:rsid w:val="00CD3A9D"/>
    <w:rsid w:val="00CD4158"/>
    <w:rsid w:val="00CD45B9"/>
    <w:rsid w:val="00CD498E"/>
    <w:rsid w:val="00CD50AF"/>
    <w:rsid w:val="00CD521D"/>
    <w:rsid w:val="00CD538E"/>
    <w:rsid w:val="00CD5988"/>
    <w:rsid w:val="00CD5A0D"/>
    <w:rsid w:val="00CD613D"/>
    <w:rsid w:val="00CD6379"/>
    <w:rsid w:val="00CD699B"/>
    <w:rsid w:val="00CD6A2B"/>
    <w:rsid w:val="00CD6C9C"/>
    <w:rsid w:val="00CD7032"/>
    <w:rsid w:val="00CD7887"/>
    <w:rsid w:val="00CD7A84"/>
    <w:rsid w:val="00CD7ECC"/>
    <w:rsid w:val="00CD7F9A"/>
    <w:rsid w:val="00CE00B9"/>
    <w:rsid w:val="00CE02FA"/>
    <w:rsid w:val="00CE042C"/>
    <w:rsid w:val="00CE0483"/>
    <w:rsid w:val="00CE0C35"/>
    <w:rsid w:val="00CE10F2"/>
    <w:rsid w:val="00CE1877"/>
    <w:rsid w:val="00CE1DFF"/>
    <w:rsid w:val="00CE2078"/>
    <w:rsid w:val="00CE20F3"/>
    <w:rsid w:val="00CE241A"/>
    <w:rsid w:val="00CE2717"/>
    <w:rsid w:val="00CE2B48"/>
    <w:rsid w:val="00CE3603"/>
    <w:rsid w:val="00CE3810"/>
    <w:rsid w:val="00CE38A0"/>
    <w:rsid w:val="00CE38FD"/>
    <w:rsid w:val="00CE3A1B"/>
    <w:rsid w:val="00CE3B64"/>
    <w:rsid w:val="00CE4352"/>
    <w:rsid w:val="00CE44B9"/>
    <w:rsid w:val="00CE49D1"/>
    <w:rsid w:val="00CE4F4D"/>
    <w:rsid w:val="00CE52B4"/>
    <w:rsid w:val="00CE59BB"/>
    <w:rsid w:val="00CE5A42"/>
    <w:rsid w:val="00CE5DCD"/>
    <w:rsid w:val="00CE6875"/>
    <w:rsid w:val="00CE693F"/>
    <w:rsid w:val="00CE6A22"/>
    <w:rsid w:val="00CE6CBC"/>
    <w:rsid w:val="00CE6E0B"/>
    <w:rsid w:val="00CE7009"/>
    <w:rsid w:val="00CE701C"/>
    <w:rsid w:val="00CE7262"/>
    <w:rsid w:val="00CE7599"/>
    <w:rsid w:val="00CE7AC7"/>
    <w:rsid w:val="00CE7B2A"/>
    <w:rsid w:val="00CF04EC"/>
    <w:rsid w:val="00CF0A6F"/>
    <w:rsid w:val="00CF0F99"/>
    <w:rsid w:val="00CF0FBE"/>
    <w:rsid w:val="00CF1190"/>
    <w:rsid w:val="00CF1528"/>
    <w:rsid w:val="00CF17FD"/>
    <w:rsid w:val="00CF1AA5"/>
    <w:rsid w:val="00CF2095"/>
    <w:rsid w:val="00CF2597"/>
    <w:rsid w:val="00CF28BA"/>
    <w:rsid w:val="00CF2A9C"/>
    <w:rsid w:val="00CF2C3A"/>
    <w:rsid w:val="00CF3046"/>
    <w:rsid w:val="00CF362E"/>
    <w:rsid w:val="00CF39A8"/>
    <w:rsid w:val="00CF3C6A"/>
    <w:rsid w:val="00CF414A"/>
    <w:rsid w:val="00CF4552"/>
    <w:rsid w:val="00CF47E1"/>
    <w:rsid w:val="00CF4F5E"/>
    <w:rsid w:val="00CF4FF0"/>
    <w:rsid w:val="00CF57B0"/>
    <w:rsid w:val="00CF5B47"/>
    <w:rsid w:val="00CF5D3A"/>
    <w:rsid w:val="00CF6028"/>
    <w:rsid w:val="00CF607B"/>
    <w:rsid w:val="00CF6368"/>
    <w:rsid w:val="00CF66AA"/>
    <w:rsid w:val="00CF67BE"/>
    <w:rsid w:val="00CF6869"/>
    <w:rsid w:val="00CF6AF0"/>
    <w:rsid w:val="00CF6D28"/>
    <w:rsid w:val="00CF7154"/>
    <w:rsid w:val="00CF7360"/>
    <w:rsid w:val="00CF797A"/>
    <w:rsid w:val="00CF7D2A"/>
    <w:rsid w:val="00CF7FB2"/>
    <w:rsid w:val="00D006FA"/>
    <w:rsid w:val="00D00B76"/>
    <w:rsid w:val="00D00C6D"/>
    <w:rsid w:val="00D0111A"/>
    <w:rsid w:val="00D013CF"/>
    <w:rsid w:val="00D014AB"/>
    <w:rsid w:val="00D01FBC"/>
    <w:rsid w:val="00D020B8"/>
    <w:rsid w:val="00D032BC"/>
    <w:rsid w:val="00D03423"/>
    <w:rsid w:val="00D0356A"/>
    <w:rsid w:val="00D044D0"/>
    <w:rsid w:val="00D04FDD"/>
    <w:rsid w:val="00D0675D"/>
    <w:rsid w:val="00D06F3B"/>
    <w:rsid w:val="00D074A1"/>
    <w:rsid w:val="00D07682"/>
    <w:rsid w:val="00D076EF"/>
    <w:rsid w:val="00D07E12"/>
    <w:rsid w:val="00D1017C"/>
    <w:rsid w:val="00D104F9"/>
    <w:rsid w:val="00D1071D"/>
    <w:rsid w:val="00D1088B"/>
    <w:rsid w:val="00D10A33"/>
    <w:rsid w:val="00D10CC6"/>
    <w:rsid w:val="00D10D62"/>
    <w:rsid w:val="00D10EEF"/>
    <w:rsid w:val="00D10F99"/>
    <w:rsid w:val="00D11050"/>
    <w:rsid w:val="00D11216"/>
    <w:rsid w:val="00D118E6"/>
    <w:rsid w:val="00D123E9"/>
    <w:rsid w:val="00D1270A"/>
    <w:rsid w:val="00D12A6E"/>
    <w:rsid w:val="00D12DD6"/>
    <w:rsid w:val="00D1385B"/>
    <w:rsid w:val="00D139E7"/>
    <w:rsid w:val="00D13A13"/>
    <w:rsid w:val="00D14323"/>
    <w:rsid w:val="00D1457A"/>
    <w:rsid w:val="00D14763"/>
    <w:rsid w:val="00D147E5"/>
    <w:rsid w:val="00D148D9"/>
    <w:rsid w:val="00D14A12"/>
    <w:rsid w:val="00D14E10"/>
    <w:rsid w:val="00D15088"/>
    <w:rsid w:val="00D1581D"/>
    <w:rsid w:val="00D15A20"/>
    <w:rsid w:val="00D15B6D"/>
    <w:rsid w:val="00D15C8A"/>
    <w:rsid w:val="00D15D9F"/>
    <w:rsid w:val="00D16008"/>
    <w:rsid w:val="00D16148"/>
    <w:rsid w:val="00D1643D"/>
    <w:rsid w:val="00D166D4"/>
    <w:rsid w:val="00D16AC3"/>
    <w:rsid w:val="00D1715F"/>
    <w:rsid w:val="00D17E07"/>
    <w:rsid w:val="00D20522"/>
    <w:rsid w:val="00D207DC"/>
    <w:rsid w:val="00D2099C"/>
    <w:rsid w:val="00D20D57"/>
    <w:rsid w:val="00D21631"/>
    <w:rsid w:val="00D21856"/>
    <w:rsid w:val="00D22631"/>
    <w:rsid w:val="00D22C8B"/>
    <w:rsid w:val="00D232E0"/>
    <w:rsid w:val="00D244B9"/>
    <w:rsid w:val="00D24991"/>
    <w:rsid w:val="00D24B2F"/>
    <w:rsid w:val="00D24B8F"/>
    <w:rsid w:val="00D25032"/>
    <w:rsid w:val="00D25093"/>
    <w:rsid w:val="00D2555A"/>
    <w:rsid w:val="00D25B17"/>
    <w:rsid w:val="00D25B87"/>
    <w:rsid w:val="00D2656C"/>
    <w:rsid w:val="00D2714A"/>
    <w:rsid w:val="00D27F29"/>
    <w:rsid w:val="00D3020D"/>
    <w:rsid w:val="00D30254"/>
    <w:rsid w:val="00D3039D"/>
    <w:rsid w:val="00D30ED2"/>
    <w:rsid w:val="00D30F6F"/>
    <w:rsid w:val="00D31535"/>
    <w:rsid w:val="00D31641"/>
    <w:rsid w:val="00D31EAE"/>
    <w:rsid w:val="00D3204A"/>
    <w:rsid w:val="00D3221D"/>
    <w:rsid w:val="00D32572"/>
    <w:rsid w:val="00D327FF"/>
    <w:rsid w:val="00D32931"/>
    <w:rsid w:val="00D32A20"/>
    <w:rsid w:val="00D330FB"/>
    <w:rsid w:val="00D335CB"/>
    <w:rsid w:val="00D335E7"/>
    <w:rsid w:val="00D33768"/>
    <w:rsid w:val="00D337BC"/>
    <w:rsid w:val="00D338CA"/>
    <w:rsid w:val="00D33AF7"/>
    <w:rsid w:val="00D33B0F"/>
    <w:rsid w:val="00D33C5C"/>
    <w:rsid w:val="00D33D78"/>
    <w:rsid w:val="00D33D87"/>
    <w:rsid w:val="00D33F1C"/>
    <w:rsid w:val="00D3420B"/>
    <w:rsid w:val="00D34244"/>
    <w:rsid w:val="00D3433C"/>
    <w:rsid w:val="00D34943"/>
    <w:rsid w:val="00D34B70"/>
    <w:rsid w:val="00D34C7A"/>
    <w:rsid w:val="00D34F4A"/>
    <w:rsid w:val="00D35077"/>
    <w:rsid w:val="00D350C2"/>
    <w:rsid w:val="00D353B7"/>
    <w:rsid w:val="00D35A6E"/>
    <w:rsid w:val="00D35BAE"/>
    <w:rsid w:val="00D35D59"/>
    <w:rsid w:val="00D3618E"/>
    <w:rsid w:val="00D362A3"/>
    <w:rsid w:val="00D3631D"/>
    <w:rsid w:val="00D3683E"/>
    <w:rsid w:val="00D36B48"/>
    <w:rsid w:val="00D36F5E"/>
    <w:rsid w:val="00D3717A"/>
    <w:rsid w:val="00D37193"/>
    <w:rsid w:val="00D374CE"/>
    <w:rsid w:val="00D37B0B"/>
    <w:rsid w:val="00D37B2F"/>
    <w:rsid w:val="00D37F87"/>
    <w:rsid w:val="00D4004C"/>
    <w:rsid w:val="00D4007F"/>
    <w:rsid w:val="00D40612"/>
    <w:rsid w:val="00D408A8"/>
    <w:rsid w:val="00D40B57"/>
    <w:rsid w:val="00D40ECC"/>
    <w:rsid w:val="00D40FA8"/>
    <w:rsid w:val="00D41281"/>
    <w:rsid w:val="00D41458"/>
    <w:rsid w:val="00D415D6"/>
    <w:rsid w:val="00D41844"/>
    <w:rsid w:val="00D418FE"/>
    <w:rsid w:val="00D41A2E"/>
    <w:rsid w:val="00D41A37"/>
    <w:rsid w:val="00D41A48"/>
    <w:rsid w:val="00D41A9C"/>
    <w:rsid w:val="00D41F54"/>
    <w:rsid w:val="00D4230A"/>
    <w:rsid w:val="00D428F2"/>
    <w:rsid w:val="00D43570"/>
    <w:rsid w:val="00D437F8"/>
    <w:rsid w:val="00D438BF"/>
    <w:rsid w:val="00D43C3C"/>
    <w:rsid w:val="00D43DC1"/>
    <w:rsid w:val="00D4404F"/>
    <w:rsid w:val="00D44A7C"/>
    <w:rsid w:val="00D451D2"/>
    <w:rsid w:val="00D45204"/>
    <w:rsid w:val="00D4596B"/>
    <w:rsid w:val="00D45B05"/>
    <w:rsid w:val="00D45BCD"/>
    <w:rsid w:val="00D45DD3"/>
    <w:rsid w:val="00D4647A"/>
    <w:rsid w:val="00D4691C"/>
    <w:rsid w:val="00D46DAE"/>
    <w:rsid w:val="00D47717"/>
    <w:rsid w:val="00D47FE0"/>
    <w:rsid w:val="00D5028B"/>
    <w:rsid w:val="00D5033F"/>
    <w:rsid w:val="00D504D7"/>
    <w:rsid w:val="00D50955"/>
    <w:rsid w:val="00D51346"/>
    <w:rsid w:val="00D51478"/>
    <w:rsid w:val="00D517C5"/>
    <w:rsid w:val="00D51C01"/>
    <w:rsid w:val="00D51C8F"/>
    <w:rsid w:val="00D51CB6"/>
    <w:rsid w:val="00D5204B"/>
    <w:rsid w:val="00D52414"/>
    <w:rsid w:val="00D525BB"/>
    <w:rsid w:val="00D527DA"/>
    <w:rsid w:val="00D528B0"/>
    <w:rsid w:val="00D52C51"/>
    <w:rsid w:val="00D52D14"/>
    <w:rsid w:val="00D52E05"/>
    <w:rsid w:val="00D52F50"/>
    <w:rsid w:val="00D53460"/>
    <w:rsid w:val="00D53776"/>
    <w:rsid w:val="00D53D59"/>
    <w:rsid w:val="00D53EB7"/>
    <w:rsid w:val="00D54256"/>
    <w:rsid w:val="00D54479"/>
    <w:rsid w:val="00D5491A"/>
    <w:rsid w:val="00D54C10"/>
    <w:rsid w:val="00D54C35"/>
    <w:rsid w:val="00D55013"/>
    <w:rsid w:val="00D55191"/>
    <w:rsid w:val="00D5548F"/>
    <w:rsid w:val="00D5567A"/>
    <w:rsid w:val="00D55ACD"/>
    <w:rsid w:val="00D55CD0"/>
    <w:rsid w:val="00D56D07"/>
    <w:rsid w:val="00D5705E"/>
    <w:rsid w:val="00D57106"/>
    <w:rsid w:val="00D57275"/>
    <w:rsid w:val="00D57302"/>
    <w:rsid w:val="00D57544"/>
    <w:rsid w:val="00D57973"/>
    <w:rsid w:val="00D60704"/>
    <w:rsid w:val="00D60710"/>
    <w:rsid w:val="00D60758"/>
    <w:rsid w:val="00D60C12"/>
    <w:rsid w:val="00D60CE2"/>
    <w:rsid w:val="00D60CE4"/>
    <w:rsid w:val="00D61285"/>
    <w:rsid w:val="00D612EC"/>
    <w:rsid w:val="00D61416"/>
    <w:rsid w:val="00D6153E"/>
    <w:rsid w:val="00D61B65"/>
    <w:rsid w:val="00D61B6A"/>
    <w:rsid w:val="00D6219E"/>
    <w:rsid w:val="00D623C4"/>
    <w:rsid w:val="00D62932"/>
    <w:rsid w:val="00D62CE8"/>
    <w:rsid w:val="00D6334E"/>
    <w:rsid w:val="00D63452"/>
    <w:rsid w:val="00D6373F"/>
    <w:rsid w:val="00D63964"/>
    <w:rsid w:val="00D63C73"/>
    <w:rsid w:val="00D64217"/>
    <w:rsid w:val="00D64417"/>
    <w:rsid w:val="00D659A8"/>
    <w:rsid w:val="00D65EB9"/>
    <w:rsid w:val="00D661BD"/>
    <w:rsid w:val="00D66217"/>
    <w:rsid w:val="00D6655D"/>
    <w:rsid w:val="00D669D3"/>
    <w:rsid w:val="00D676B7"/>
    <w:rsid w:val="00D67908"/>
    <w:rsid w:val="00D67A13"/>
    <w:rsid w:val="00D67A77"/>
    <w:rsid w:val="00D67A7E"/>
    <w:rsid w:val="00D67BDB"/>
    <w:rsid w:val="00D67E77"/>
    <w:rsid w:val="00D67F40"/>
    <w:rsid w:val="00D70090"/>
    <w:rsid w:val="00D70337"/>
    <w:rsid w:val="00D7040F"/>
    <w:rsid w:val="00D70501"/>
    <w:rsid w:val="00D705B2"/>
    <w:rsid w:val="00D7065C"/>
    <w:rsid w:val="00D707FF"/>
    <w:rsid w:val="00D70AEB"/>
    <w:rsid w:val="00D711F8"/>
    <w:rsid w:val="00D716B1"/>
    <w:rsid w:val="00D71943"/>
    <w:rsid w:val="00D722BD"/>
    <w:rsid w:val="00D722DF"/>
    <w:rsid w:val="00D72A2E"/>
    <w:rsid w:val="00D72F01"/>
    <w:rsid w:val="00D73123"/>
    <w:rsid w:val="00D7314B"/>
    <w:rsid w:val="00D733D6"/>
    <w:rsid w:val="00D73A11"/>
    <w:rsid w:val="00D73BDC"/>
    <w:rsid w:val="00D741FF"/>
    <w:rsid w:val="00D74937"/>
    <w:rsid w:val="00D7587C"/>
    <w:rsid w:val="00D75B71"/>
    <w:rsid w:val="00D769B9"/>
    <w:rsid w:val="00D76C5D"/>
    <w:rsid w:val="00D76E2B"/>
    <w:rsid w:val="00D77530"/>
    <w:rsid w:val="00D77699"/>
    <w:rsid w:val="00D7780F"/>
    <w:rsid w:val="00D77ACD"/>
    <w:rsid w:val="00D80577"/>
    <w:rsid w:val="00D80587"/>
    <w:rsid w:val="00D80635"/>
    <w:rsid w:val="00D80795"/>
    <w:rsid w:val="00D80A83"/>
    <w:rsid w:val="00D81793"/>
    <w:rsid w:val="00D81A84"/>
    <w:rsid w:val="00D81C1D"/>
    <w:rsid w:val="00D81FE3"/>
    <w:rsid w:val="00D82878"/>
    <w:rsid w:val="00D82B3C"/>
    <w:rsid w:val="00D82B81"/>
    <w:rsid w:val="00D82E05"/>
    <w:rsid w:val="00D82E97"/>
    <w:rsid w:val="00D83043"/>
    <w:rsid w:val="00D83273"/>
    <w:rsid w:val="00D83C73"/>
    <w:rsid w:val="00D842B6"/>
    <w:rsid w:val="00D84675"/>
    <w:rsid w:val="00D84966"/>
    <w:rsid w:val="00D84D58"/>
    <w:rsid w:val="00D8526A"/>
    <w:rsid w:val="00D857AA"/>
    <w:rsid w:val="00D8598F"/>
    <w:rsid w:val="00D85B30"/>
    <w:rsid w:val="00D85F35"/>
    <w:rsid w:val="00D8609C"/>
    <w:rsid w:val="00D8617A"/>
    <w:rsid w:val="00D86252"/>
    <w:rsid w:val="00D865E6"/>
    <w:rsid w:val="00D866F8"/>
    <w:rsid w:val="00D86B05"/>
    <w:rsid w:val="00D86EF5"/>
    <w:rsid w:val="00D86FE2"/>
    <w:rsid w:val="00D8720D"/>
    <w:rsid w:val="00D87928"/>
    <w:rsid w:val="00D87CC5"/>
    <w:rsid w:val="00D87DA9"/>
    <w:rsid w:val="00D87ECB"/>
    <w:rsid w:val="00D90124"/>
    <w:rsid w:val="00D90297"/>
    <w:rsid w:val="00D910BE"/>
    <w:rsid w:val="00D912B8"/>
    <w:rsid w:val="00D912EE"/>
    <w:rsid w:val="00D9147A"/>
    <w:rsid w:val="00D917F3"/>
    <w:rsid w:val="00D91A48"/>
    <w:rsid w:val="00D91E00"/>
    <w:rsid w:val="00D924FB"/>
    <w:rsid w:val="00D92CA4"/>
    <w:rsid w:val="00D92E61"/>
    <w:rsid w:val="00D935BB"/>
    <w:rsid w:val="00D936DB"/>
    <w:rsid w:val="00D93C6B"/>
    <w:rsid w:val="00D93D91"/>
    <w:rsid w:val="00D94136"/>
    <w:rsid w:val="00D942C7"/>
    <w:rsid w:val="00D94467"/>
    <w:rsid w:val="00D9480E"/>
    <w:rsid w:val="00D94C69"/>
    <w:rsid w:val="00D95091"/>
    <w:rsid w:val="00D954DE"/>
    <w:rsid w:val="00D954DF"/>
    <w:rsid w:val="00D955CA"/>
    <w:rsid w:val="00D95A9F"/>
    <w:rsid w:val="00D95AF0"/>
    <w:rsid w:val="00D95CB0"/>
    <w:rsid w:val="00D966F5"/>
    <w:rsid w:val="00D96854"/>
    <w:rsid w:val="00D96C86"/>
    <w:rsid w:val="00D96D38"/>
    <w:rsid w:val="00D96E1A"/>
    <w:rsid w:val="00D973B2"/>
    <w:rsid w:val="00D9779A"/>
    <w:rsid w:val="00D97968"/>
    <w:rsid w:val="00D97AA4"/>
    <w:rsid w:val="00D97B23"/>
    <w:rsid w:val="00D97BAA"/>
    <w:rsid w:val="00D97C1A"/>
    <w:rsid w:val="00DA0017"/>
    <w:rsid w:val="00DA01B6"/>
    <w:rsid w:val="00DA0435"/>
    <w:rsid w:val="00DA06A2"/>
    <w:rsid w:val="00DA0837"/>
    <w:rsid w:val="00DA0A4D"/>
    <w:rsid w:val="00DA0AA0"/>
    <w:rsid w:val="00DA0D04"/>
    <w:rsid w:val="00DA0EF6"/>
    <w:rsid w:val="00DA13EF"/>
    <w:rsid w:val="00DA149D"/>
    <w:rsid w:val="00DA1872"/>
    <w:rsid w:val="00DA1902"/>
    <w:rsid w:val="00DA1AE9"/>
    <w:rsid w:val="00DA1B08"/>
    <w:rsid w:val="00DA24EB"/>
    <w:rsid w:val="00DA2BAC"/>
    <w:rsid w:val="00DA2E7B"/>
    <w:rsid w:val="00DA3358"/>
    <w:rsid w:val="00DA3621"/>
    <w:rsid w:val="00DA3AF3"/>
    <w:rsid w:val="00DA3B68"/>
    <w:rsid w:val="00DA468D"/>
    <w:rsid w:val="00DA495A"/>
    <w:rsid w:val="00DA4C31"/>
    <w:rsid w:val="00DA4CF6"/>
    <w:rsid w:val="00DA4FC9"/>
    <w:rsid w:val="00DA544F"/>
    <w:rsid w:val="00DA5455"/>
    <w:rsid w:val="00DA56D5"/>
    <w:rsid w:val="00DA57F0"/>
    <w:rsid w:val="00DA5C2B"/>
    <w:rsid w:val="00DA5DCC"/>
    <w:rsid w:val="00DA604F"/>
    <w:rsid w:val="00DA65CD"/>
    <w:rsid w:val="00DA6A06"/>
    <w:rsid w:val="00DA6C17"/>
    <w:rsid w:val="00DA6F07"/>
    <w:rsid w:val="00DA741C"/>
    <w:rsid w:val="00DA75AE"/>
    <w:rsid w:val="00DA79B6"/>
    <w:rsid w:val="00DA7A20"/>
    <w:rsid w:val="00DB045B"/>
    <w:rsid w:val="00DB0632"/>
    <w:rsid w:val="00DB0B1C"/>
    <w:rsid w:val="00DB0CF6"/>
    <w:rsid w:val="00DB1369"/>
    <w:rsid w:val="00DB154A"/>
    <w:rsid w:val="00DB1563"/>
    <w:rsid w:val="00DB165A"/>
    <w:rsid w:val="00DB169E"/>
    <w:rsid w:val="00DB18A0"/>
    <w:rsid w:val="00DB1A5E"/>
    <w:rsid w:val="00DB1B04"/>
    <w:rsid w:val="00DB2366"/>
    <w:rsid w:val="00DB2AC0"/>
    <w:rsid w:val="00DB2E03"/>
    <w:rsid w:val="00DB2F67"/>
    <w:rsid w:val="00DB3661"/>
    <w:rsid w:val="00DB39A0"/>
    <w:rsid w:val="00DB39AA"/>
    <w:rsid w:val="00DB3B2A"/>
    <w:rsid w:val="00DB3E83"/>
    <w:rsid w:val="00DB422A"/>
    <w:rsid w:val="00DB4237"/>
    <w:rsid w:val="00DB438A"/>
    <w:rsid w:val="00DB4568"/>
    <w:rsid w:val="00DB4754"/>
    <w:rsid w:val="00DB4897"/>
    <w:rsid w:val="00DB4C27"/>
    <w:rsid w:val="00DB4F28"/>
    <w:rsid w:val="00DB5271"/>
    <w:rsid w:val="00DB531F"/>
    <w:rsid w:val="00DB5373"/>
    <w:rsid w:val="00DB57E5"/>
    <w:rsid w:val="00DB5EFB"/>
    <w:rsid w:val="00DB6295"/>
    <w:rsid w:val="00DB6758"/>
    <w:rsid w:val="00DB695B"/>
    <w:rsid w:val="00DB6E33"/>
    <w:rsid w:val="00DB6EF1"/>
    <w:rsid w:val="00DB6F95"/>
    <w:rsid w:val="00DB7560"/>
    <w:rsid w:val="00DB7732"/>
    <w:rsid w:val="00DB7E76"/>
    <w:rsid w:val="00DC00EE"/>
    <w:rsid w:val="00DC05D8"/>
    <w:rsid w:val="00DC05E9"/>
    <w:rsid w:val="00DC0798"/>
    <w:rsid w:val="00DC0FB0"/>
    <w:rsid w:val="00DC100A"/>
    <w:rsid w:val="00DC1055"/>
    <w:rsid w:val="00DC1448"/>
    <w:rsid w:val="00DC15C1"/>
    <w:rsid w:val="00DC1766"/>
    <w:rsid w:val="00DC188E"/>
    <w:rsid w:val="00DC19BB"/>
    <w:rsid w:val="00DC1E49"/>
    <w:rsid w:val="00DC1E51"/>
    <w:rsid w:val="00DC20F3"/>
    <w:rsid w:val="00DC2172"/>
    <w:rsid w:val="00DC220E"/>
    <w:rsid w:val="00DC2285"/>
    <w:rsid w:val="00DC230F"/>
    <w:rsid w:val="00DC24FF"/>
    <w:rsid w:val="00DC2916"/>
    <w:rsid w:val="00DC2AE0"/>
    <w:rsid w:val="00DC2F61"/>
    <w:rsid w:val="00DC307B"/>
    <w:rsid w:val="00DC3557"/>
    <w:rsid w:val="00DC39C0"/>
    <w:rsid w:val="00DC3A34"/>
    <w:rsid w:val="00DC3A8D"/>
    <w:rsid w:val="00DC413B"/>
    <w:rsid w:val="00DC45C9"/>
    <w:rsid w:val="00DC4834"/>
    <w:rsid w:val="00DC4D3A"/>
    <w:rsid w:val="00DC4F32"/>
    <w:rsid w:val="00DC5C4E"/>
    <w:rsid w:val="00DC6404"/>
    <w:rsid w:val="00DC68E9"/>
    <w:rsid w:val="00DC6B92"/>
    <w:rsid w:val="00DC71CB"/>
    <w:rsid w:val="00DC72B1"/>
    <w:rsid w:val="00DC74A6"/>
    <w:rsid w:val="00DC7B30"/>
    <w:rsid w:val="00DC7B44"/>
    <w:rsid w:val="00DD0248"/>
    <w:rsid w:val="00DD054A"/>
    <w:rsid w:val="00DD0783"/>
    <w:rsid w:val="00DD09C9"/>
    <w:rsid w:val="00DD0F88"/>
    <w:rsid w:val="00DD113B"/>
    <w:rsid w:val="00DD1715"/>
    <w:rsid w:val="00DD2186"/>
    <w:rsid w:val="00DD24BD"/>
    <w:rsid w:val="00DD256C"/>
    <w:rsid w:val="00DD2711"/>
    <w:rsid w:val="00DD2CC2"/>
    <w:rsid w:val="00DD2D86"/>
    <w:rsid w:val="00DD3170"/>
    <w:rsid w:val="00DD323D"/>
    <w:rsid w:val="00DD332A"/>
    <w:rsid w:val="00DD3D8D"/>
    <w:rsid w:val="00DD3F27"/>
    <w:rsid w:val="00DD4237"/>
    <w:rsid w:val="00DD4463"/>
    <w:rsid w:val="00DD4818"/>
    <w:rsid w:val="00DD5343"/>
    <w:rsid w:val="00DD55A9"/>
    <w:rsid w:val="00DD57B3"/>
    <w:rsid w:val="00DD5848"/>
    <w:rsid w:val="00DD591A"/>
    <w:rsid w:val="00DD5D3F"/>
    <w:rsid w:val="00DD613D"/>
    <w:rsid w:val="00DD64C5"/>
    <w:rsid w:val="00DD6F5E"/>
    <w:rsid w:val="00DD701A"/>
    <w:rsid w:val="00DD7ABC"/>
    <w:rsid w:val="00DD7FDF"/>
    <w:rsid w:val="00DE0776"/>
    <w:rsid w:val="00DE07D9"/>
    <w:rsid w:val="00DE07F7"/>
    <w:rsid w:val="00DE0A68"/>
    <w:rsid w:val="00DE0B09"/>
    <w:rsid w:val="00DE0DA6"/>
    <w:rsid w:val="00DE105F"/>
    <w:rsid w:val="00DE119B"/>
    <w:rsid w:val="00DE12A4"/>
    <w:rsid w:val="00DE1703"/>
    <w:rsid w:val="00DE1F79"/>
    <w:rsid w:val="00DE22D4"/>
    <w:rsid w:val="00DE25AC"/>
    <w:rsid w:val="00DE28B4"/>
    <w:rsid w:val="00DE2FBF"/>
    <w:rsid w:val="00DE3132"/>
    <w:rsid w:val="00DE3277"/>
    <w:rsid w:val="00DE33D2"/>
    <w:rsid w:val="00DE34A8"/>
    <w:rsid w:val="00DE3616"/>
    <w:rsid w:val="00DE3F15"/>
    <w:rsid w:val="00DE45A5"/>
    <w:rsid w:val="00DE49C9"/>
    <w:rsid w:val="00DE4AE8"/>
    <w:rsid w:val="00DE52EC"/>
    <w:rsid w:val="00DE531D"/>
    <w:rsid w:val="00DE59CD"/>
    <w:rsid w:val="00DE5C58"/>
    <w:rsid w:val="00DE6744"/>
    <w:rsid w:val="00DE692E"/>
    <w:rsid w:val="00DE6BFA"/>
    <w:rsid w:val="00DE7377"/>
    <w:rsid w:val="00DE7B92"/>
    <w:rsid w:val="00DE7FAE"/>
    <w:rsid w:val="00DF01D7"/>
    <w:rsid w:val="00DF035A"/>
    <w:rsid w:val="00DF03CC"/>
    <w:rsid w:val="00DF0524"/>
    <w:rsid w:val="00DF05F5"/>
    <w:rsid w:val="00DF07F4"/>
    <w:rsid w:val="00DF0806"/>
    <w:rsid w:val="00DF0AB7"/>
    <w:rsid w:val="00DF0B38"/>
    <w:rsid w:val="00DF0EE3"/>
    <w:rsid w:val="00DF0F0F"/>
    <w:rsid w:val="00DF102A"/>
    <w:rsid w:val="00DF147E"/>
    <w:rsid w:val="00DF15E3"/>
    <w:rsid w:val="00DF212C"/>
    <w:rsid w:val="00DF231F"/>
    <w:rsid w:val="00DF23B6"/>
    <w:rsid w:val="00DF252C"/>
    <w:rsid w:val="00DF26C7"/>
    <w:rsid w:val="00DF2791"/>
    <w:rsid w:val="00DF2A76"/>
    <w:rsid w:val="00DF2B56"/>
    <w:rsid w:val="00DF2D10"/>
    <w:rsid w:val="00DF3514"/>
    <w:rsid w:val="00DF359B"/>
    <w:rsid w:val="00DF3E0E"/>
    <w:rsid w:val="00DF405B"/>
    <w:rsid w:val="00DF5355"/>
    <w:rsid w:val="00DF53A8"/>
    <w:rsid w:val="00DF568D"/>
    <w:rsid w:val="00DF5953"/>
    <w:rsid w:val="00DF5CA2"/>
    <w:rsid w:val="00DF628B"/>
    <w:rsid w:val="00DF67D2"/>
    <w:rsid w:val="00DF68CA"/>
    <w:rsid w:val="00DF6CAC"/>
    <w:rsid w:val="00DF71EB"/>
    <w:rsid w:val="00DF7317"/>
    <w:rsid w:val="00DF7469"/>
    <w:rsid w:val="00DF7AA0"/>
    <w:rsid w:val="00E0055D"/>
    <w:rsid w:val="00E008B9"/>
    <w:rsid w:val="00E008CF"/>
    <w:rsid w:val="00E00C1D"/>
    <w:rsid w:val="00E00CCB"/>
    <w:rsid w:val="00E00EC5"/>
    <w:rsid w:val="00E0145C"/>
    <w:rsid w:val="00E0147F"/>
    <w:rsid w:val="00E01653"/>
    <w:rsid w:val="00E016AB"/>
    <w:rsid w:val="00E01A66"/>
    <w:rsid w:val="00E01C96"/>
    <w:rsid w:val="00E01C97"/>
    <w:rsid w:val="00E01FA4"/>
    <w:rsid w:val="00E0224A"/>
    <w:rsid w:val="00E0227D"/>
    <w:rsid w:val="00E02940"/>
    <w:rsid w:val="00E0315C"/>
    <w:rsid w:val="00E03206"/>
    <w:rsid w:val="00E0368B"/>
    <w:rsid w:val="00E03E2C"/>
    <w:rsid w:val="00E03EB3"/>
    <w:rsid w:val="00E0427E"/>
    <w:rsid w:val="00E042C7"/>
    <w:rsid w:val="00E04421"/>
    <w:rsid w:val="00E04C73"/>
    <w:rsid w:val="00E055E3"/>
    <w:rsid w:val="00E06010"/>
    <w:rsid w:val="00E0607D"/>
    <w:rsid w:val="00E0651F"/>
    <w:rsid w:val="00E068AA"/>
    <w:rsid w:val="00E06B1B"/>
    <w:rsid w:val="00E06BB6"/>
    <w:rsid w:val="00E06CF3"/>
    <w:rsid w:val="00E06F4D"/>
    <w:rsid w:val="00E073AC"/>
    <w:rsid w:val="00E0781A"/>
    <w:rsid w:val="00E10368"/>
    <w:rsid w:val="00E10AB5"/>
    <w:rsid w:val="00E10B66"/>
    <w:rsid w:val="00E10B7B"/>
    <w:rsid w:val="00E10D09"/>
    <w:rsid w:val="00E11058"/>
    <w:rsid w:val="00E11475"/>
    <w:rsid w:val="00E116C5"/>
    <w:rsid w:val="00E119E3"/>
    <w:rsid w:val="00E11B88"/>
    <w:rsid w:val="00E11EC0"/>
    <w:rsid w:val="00E11F40"/>
    <w:rsid w:val="00E12078"/>
    <w:rsid w:val="00E12A46"/>
    <w:rsid w:val="00E13165"/>
    <w:rsid w:val="00E134E0"/>
    <w:rsid w:val="00E13699"/>
    <w:rsid w:val="00E1383C"/>
    <w:rsid w:val="00E13C99"/>
    <w:rsid w:val="00E13CFB"/>
    <w:rsid w:val="00E13E04"/>
    <w:rsid w:val="00E146D2"/>
    <w:rsid w:val="00E14881"/>
    <w:rsid w:val="00E1494A"/>
    <w:rsid w:val="00E149C5"/>
    <w:rsid w:val="00E14C69"/>
    <w:rsid w:val="00E15CF7"/>
    <w:rsid w:val="00E16142"/>
    <w:rsid w:val="00E167D3"/>
    <w:rsid w:val="00E16D52"/>
    <w:rsid w:val="00E16D6A"/>
    <w:rsid w:val="00E17076"/>
    <w:rsid w:val="00E1745B"/>
    <w:rsid w:val="00E175A7"/>
    <w:rsid w:val="00E20168"/>
    <w:rsid w:val="00E203FA"/>
    <w:rsid w:val="00E2053B"/>
    <w:rsid w:val="00E20695"/>
    <w:rsid w:val="00E20740"/>
    <w:rsid w:val="00E207A3"/>
    <w:rsid w:val="00E20E20"/>
    <w:rsid w:val="00E20E74"/>
    <w:rsid w:val="00E20E92"/>
    <w:rsid w:val="00E21106"/>
    <w:rsid w:val="00E219F2"/>
    <w:rsid w:val="00E21A9B"/>
    <w:rsid w:val="00E21CE2"/>
    <w:rsid w:val="00E21FA5"/>
    <w:rsid w:val="00E22788"/>
    <w:rsid w:val="00E22A6A"/>
    <w:rsid w:val="00E22C01"/>
    <w:rsid w:val="00E22C08"/>
    <w:rsid w:val="00E22C5B"/>
    <w:rsid w:val="00E23B80"/>
    <w:rsid w:val="00E2448F"/>
    <w:rsid w:val="00E245DA"/>
    <w:rsid w:val="00E24645"/>
    <w:rsid w:val="00E24817"/>
    <w:rsid w:val="00E24A2B"/>
    <w:rsid w:val="00E24D0D"/>
    <w:rsid w:val="00E24DF7"/>
    <w:rsid w:val="00E255C3"/>
    <w:rsid w:val="00E2573B"/>
    <w:rsid w:val="00E2627F"/>
    <w:rsid w:val="00E268FE"/>
    <w:rsid w:val="00E26AFB"/>
    <w:rsid w:val="00E26BB0"/>
    <w:rsid w:val="00E27177"/>
    <w:rsid w:val="00E274B5"/>
    <w:rsid w:val="00E27D36"/>
    <w:rsid w:val="00E27DF6"/>
    <w:rsid w:val="00E3066D"/>
    <w:rsid w:val="00E31056"/>
    <w:rsid w:val="00E3157F"/>
    <w:rsid w:val="00E31A74"/>
    <w:rsid w:val="00E31B92"/>
    <w:rsid w:val="00E31BCB"/>
    <w:rsid w:val="00E31C2D"/>
    <w:rsid w:val="00E31CB5"/>
    <w:rsid w:val="00E3286C"/>
    <w:rsid w:val="00E32963"/>
    <w:rsid w:val="00E32D9B"/>
    <w:rsid w:val="00E32DF1"/>
    <w:rsid w:val="00E32E7D"/>
    <w:rsid w:val="00E336E7"/>
    <w:rsid w:val="00E337BC"/>
    <w:rsid w:val="00E33DCE"/>
    <w:rsid w:val="00E34160"/>
    <w:rsid w:val="00E34D7C"/>
    <w:rsid w:val="00E34E11"/>
    <w:rsid w:val="00E350CD"/>
    <w:rsid w:val="00E356FB"/>
    <w:rsid w:val="00E36469"/>
    <w:rsid w:val="00E36B2E"/>
    <w:rsid w:val="00E36BA2"/>
    <w:rsid w:val="00E36BCF"/>
    <w:rsid w:val="00E36DD1"/>
    <w:rsid w:val="00E36DFD"/>
    <w:rsid w:val="00E36FC6"/>
    <w:rsid w:val="00E372A9"/>
    <w:rsid w:val="00E376F7"/>
    <w:rsid w:val="00E37A16"/>
    <w:rsid w:val="00E4001B"/>
    <w:rsid w:val="00E405AD"/>
    <w:rsid w:val="00E412A0"/>
    <w:rsid w:val="00E41737"/>
    <w:rsid w:val="00E417E6"/>
    <w:rsid w:val="00E4230B"/>
    <w:rsid w:val="00E428FA"/>
    <w:rsid w:val="00E42CAC"/>
    <w:rsid w:val="00E42D7F"/>
    <w:rsid w:val="00E43094"/>
    <w:rsid w:val="00E435A7"/>
    <w:rsid w:val="00E437FA"/>
    <w:rsid w:val="00E4392B"/>
    <w:rsid w:val="00E43E14"/>
    <w:rsid w:val="00E44118"/>
    <w:rsid w:val="00E45240"/>
    <w:rsid w:val="00E45711"/>
    <w:rsid w:val="00E459D9"/>
    <w:rsid w:val="00E45A4C"/>
    <w:rsid w:val="00E45FF9"/>
    <w:rsid w:val="00E461C0"/>
    <w:rsid w:val="00E46B7C"/>
    <w:rsid w:val="00E46B9D"/>
    <w:rsid w:val="00E46C8C"/>
    <w:rsid w:val="00E46E9E"/>
    <w:rsid w:val="00E47262"/>
    <w:rsid w:val="00E4747E"/>
    <w:rsid w:val="00E477D3"/>
    <w:rsid w:val="00E500A8"/>
    <w:rsid w:val="00E50274"/>
    <w:rsid w:val="00E506CB"/>
    <w:rsid w:val="00E507F3"/>
    <w:rsid w:val="00E507F9"/>
    <w:rsid w:val="00E50983"/>
    <w:rsid w:val="00E50B9E"/>
    <w:rsid w:val="00E50E3D"/>
    <w:rsid w:val="00E50F64"/>
    <w:rsid w:val="00E51E10"/>
    <w:rsid w:val="00E51FDE"/>
    <w:rsid w:val="00E52970"/>
    <w:rsid w:val="00E52A16"/>
    <w:rsid w:val="00E52D5F"/>
    <w:rsid w:val="00E532DD"/>
    <w:rsid w:val="00E5333A"/>
    <w:rsid w:val="00E534B2"/>
    <w:rsid w:val="00E535E3"/>
    <w:rsid w:val="00E53723"/>
    <w:rsid w:val="00E53CBB"/>
    <w:rsid w:val="00E54173"/>
    <w:rsid w:val="00E54380"/>
    <w:rsid w:val="00E5454A"/>
    <w:rsid w:val="00E54670"/>
    <w:rsid w:val="00E54730"/>
    <w:rsid w:val="00E55255"/>
    <w:rsid w:val="00E55947"/>
    <w:rsid w:val="00E55CD2"/>
    <w:rsid w:val="00E5622F"/>
    <w:rsid w:val="00E5659E"/>
    <w:rsid w:val="00E565C1"/>
    <w:rsid w:val="00E5668D"/>
    <w:rsid w:val="00E56B66"/>
    <w:rsid w:val="00E56EDF"/>
    <w:rsid w:val="00E573B1"/>
    <w:rsid w:val="00E57676"/>
    <w:rsid w:val="00E57807"/>
    <w:rsid w:val="00E5794C"/>
    <w:rsid w:val="00E579AF"/>
    <w:rsid w:val="00E57B5A"/>
    <w:rsid w:val="00E57CF3"/>
    <w:rsid w:val="00E602FD"/>
    <w:rsid w:val="00E6046D"/>
    <w:rsid w:val="00E60545"/>
    <w:rsid w:val="00E606F8"/>
    <w:rsid w:val="00E60BEA"/>
    <w:rsid w:val="00E60F35"/>
    <w:rsid w:val="00E615CB"/>
    <w:rsid w:val="00E616F0"/>
    <w:rsid w:val="00E622CC"/>
    <w:rsid w:val="00E62523"/>
    <w:rsid w:val="00E631EB"/>
    <w:rsid w:val="00E63D14"/>
    <w:rsid w:val="00E6434D"/>
    <w:rsid w:val="00E64377"/>
    <w:rsid w:val="00E64563"/>
    <w:rsid w:val="00E6468A"/>
    <w:rsid w:val="00E64C81"/>
    <w:rsid w:val="00E64EB2"/>
    <w:rsid w:val="00E65035"/>
    <w:rsid w:val="00E65A5A"/>
    <w:rsid w:val="00E661B0"/>
    <w:rsid w:val="00E6643C"/>
    <w:rsid w:val="00E665AC"/>
    <w:rsid w:val="00E66FB5"/>
    <w:rsid w:val="00E67B06"/>
    <w:rsid w:val="00E67B69"/>
    <w:rsid w:val="00E67C7F"/>
    <w:rsid w:val="00E67FF0"/>
    <w:rsid w:val="00E7028A"/>
    <w:rsid w:val="00E70391"/>
    <w:rsid w:val="00E705B7"/>
    <w:rsid w:val="00E70741"/>
    <w:rsid w:val="00E7086E"/>
    <w:rsid w:val="00E7095F"/>
    <w:rsid w:val="00E70A6F"/>
    <w:rsid w:val="00E70B13"/>
    <w:rsid w:val="00E70ECC"/>
    <w:rsid w:val="00E71109"/>
    <w:rsid w:val="00E7156C"/>
    <w:rsid w:val="00E7180E"/>
    <w:rsid w:val="00E71839"/>
    <w:rsid w:val="00E719CE"/>
    <w:rsid w:val="00E71A89"/>
    <w:rsid w:val="00E71AD9"/>
    <w:rsid w:val="00E71C09"/>
    <w:rsid w:val="00E71C3C"/>
    <w:rsid w:val="00E71C98"/>
    <w:rsid w:val="00E71DE5"/>
    <w:rsid w:val="00E71FC7"/>
    <w:rsid w:val="00E7208C"/>
    <w:rsid w:val="00E724E0"/>
    <w:rsid w:val="00E729D9"/>
    <w:rsid w:val="00E73745"/>
    <w:rsid w:val="00E73B25"/>
    <w:rsid w:val="00E73EAD"/>
    <w:rsid w:val="00E744A6"/>
    <w:rsid w:val="00E74CFD"/>
    <w:rsid w:val="00E74F93"/>
    <w:rsid w:val="00E754BA"/>
    <w:rsid w:val="00E757CF"/>
    <w:rsid w:val="00E75A88"/>
    <w:rsid w:val="00E76127"/>
    <w:rsid w:val="00E7694D"/>
    <w:rsid w:val="00E770B5"/>
    <w:rsid w:val="00E77100"/>
    <w:rsid w:val="00E77197"/>
    <w:rsid w:val="00E771D0"/>
    <w:rsid w:val="00E77A3E"/>
    <w:rsid w:val="00E77ABB"/>
    <w:rsid w:val="00E77B34"/>
    <w:rsid w:val="00E77BDC"/>
    <w:rsid w:val="00E77CA4"/>
    <w:rsid w:val="00E80176"/>
    <w:rsid w:val="00E805D1"/>
    <w:rsid w:val="00E80927"/>
    <w:rsid w:val="00E8097A"/>
    <w:rsid w:val="00E80AFC"/>
    <w:rsid w:val="00E8125A"/>
    <w:rsid w:val="00E815BB"/>
    <w:rsid w:val="00E816AB"/>
    <w:rsid w:val="00E81AE1"/>
    <w:rsid w:val="00E81B1A"/>
    <w:rsid w:val="00E81D7B"/>
    <w:rsid w:val="00E826D4"/>
    <w:rsid w:val="00E8271E"/>
    <w:rsid w:val="00E827CF"/>
    <w:rsid w:val="00E82B43"/>
    <w:rsid w:val="00E82B77"/>
    <w:rsid w:val="00E82FD8"/>
    <w:rsid w:val="00E833E5"/>
    <w:rsid w:val="00E8459C"/>
    <w:rsid w:val="00E8481E"/>
    <w:rsid w:val="00E84AC6"/>
    <w:rsid w:val="00E84F5C"/>
    <w:rsid w:val="00E84FB3"/>
    <w:rsid w:val="00E856FD"/>
    <w:rsid w:val="00E85839"/>
    <w:rsid w:val="00E85F4A"/>
    <w:rsid w:val="00E8668A"/>
    <w:rsid w:val="00E86727"/>
    <w:rsid w:val="00E86A3E"/>
    <w:rsid w:val="00E86D40"/>
    <w:rsid w:val="00E86E52"/>
    <w:rsid w:val="00E86F68"/>
    <w:rsid w:val="00E87037"/>
    <w:rsid w:val="00E870BC"/>
    <w:rsid w:val="00E870F1"/>
    <w:rsid w:val="00E90092"/>
    <w:rsid w:val="00E9045C"/>
    <w:rsid w:val="00E9069A"/>
    <w:rsid w:val="00E909BD"/>
    <w:rsid w:val="00E90BAB"/>
    <w:rsid w:val="00E90ED5"/>
    <w:rsid w:val="00E913A5"/>
    <w:rsid w:val="00E921B5"/>
    <w:rsid w:val="00E924B4"/>
    <w:rsid w:val="00E92854"/>
    <w:rsid w:val="00E92BD2"/>
    <w:rsid w:val="00E932F4"/>
    <w:rsid w:val="00E93851"/>
    <w:rsid w:val="00E93C69"/>
    <w:rsid w:val="00E940E0"/>
    <w:rsid w:val="00E94373"/>
    <w:rsid w:val="00E945B4"/>
    <w:rsid w:val="00E945C3"/>
    <w:rsid w:val="00E947ED"/>
    <w:rsid w:val="00E94C40"/>
    <w:rsid w:val="00E9599F"/>
    <w:rsid w:val="00E95E22"/>
    <w:rsid w:val="00E96A24"/>
    <w:rsid w:val="00E96D70"/>
    <w:rsid w:val="00E9767C"/>
    <w:rsid w:val="00E97F43"/>
    <w:rsid w:val="00EA00E9"/>
    <w:rsid w:val="00EA0B64"/>
    <w:rsid w:val="00EA0D94"/>
    <w:rsid w:val="00EA0F03"/>
    <w:rsid w:val="00EA119E"/>
    <w:rsid w:val="00EA1D5F"/>
    <w:rsid w:val="00EA1E9B"/>
    <w:rsid w:val="00EA1EF9"/>
    <w:rsid w:val="00EA22F0"/>
    <w:rsid w:val="00EA2642"/>
    <w:rsid w:val="00EA2CA0"/>
    <w:rsid w:val="00EA2F09"/>
    <w:rsid w:val="00EA3031"/>
    <w:rsid w:val="00EA31C2"/>
    <w:rsid w:val="00EA38EC"/>
    <w:rsid w:val="00EA49B0"/>
    <w:rsid w:val="00EA4A6F"/>
    <w:rsid w:val="00EA5760"/>
    <w:rsid w:val="00EA5B41"/>
    <w:rsid w:val="00EA5C13"/>
    <w:rsid w:val="00EA5D50"/>
    <w:rsid w:val="00EA5DD0"/>
    <w:rsid w:val="00EA600A"/>
    <w:rsid w:val="00EA60B4"/>
    <w:rsid w:val="00EA6237"/>
    <w:rsid w:val="00EA638B"/>
    <w:rsid w:val="00EA693A"/>
    <w:rsid w:val="00EA6BDE"/>
    <w:rsid w:val="00EA6E44"/>
    <w:rsid w:val="00EA7237"/>
    <w:rsid w:val="00EA7428"/>
    <w:rsid w:val="00EA76BB"/>
    <w:rsid w:val="00EA7DC6"/>
    <w:rsid w:val="00EB055B"/>
    <w:rsid w:val="00EB070A"/>
    <w:rsid w:val="00EB0817"/>
    <w:rsid w:val="00EB0D1C"/>
    <w:rsid w:val="00EB0DC2"/>
    <w:rsid w:val="00EB0F83"/>
    <w:rsid w:val="00EB0F9A"/>
    <w:rsid w:val="00EB112A"/>
    <w:rsid w:val="00EB19FB"/>
    <w:rsid w:val="00EB1B82"/>
    <w:rsid w:val="00EB1C86"/>
    <w:rsid w:val="00EB1E3F"/>
    <w:rsid w:val="00EB2132"/>
    <w:rsid w:val="00EB2A5A"/>
    <w:rsid w:val="00EB2B54"/>
    <w:rsid w:val="00EB2B91"/>
    <w:rsid w:val="00EB2FE6"/>
    <w:rsid w:val="00EB3330"/>
    <w:rsid w:val="00EB34EF"/>
    <w:rsid w:val="00EB37CB"/>
    <w:rsid w:val="00EB3865"/>
    <w:rsid w:val="00EB3902"/>
    <w:rsid w:val="00EB3C3F"/>
    <w:rsid w:val="00EB4040"/>
    <w:rsid w:val="00EB4605"/>
    <w:rsid w:val="00EB46AF"/>
    <w:rsid w:val="00EB47AB"/>
    <w:rsid w:val="00EB47FD"/>
    <w:rsid w:val="00EB4EDE"/>
    <w:rsid w:val="00EB51BA"/>
    <w:rsid w:val="00EB5478"/>
    <w:rsid w:val="00EB561D"/>
    <w:rsid w:val="00EB57D6"/>
    <w:rsid w:val="00EB5DD1"/>
    <w:rsid w:val="00EB5F34"/>
    <w:rsid w:val="00EB6050"/>
    <w:rsid w:val="00EB6570"/>
    <w:rsid w:val="00EB67F6"/>
    <w:rsid w:val="00EB6F59"/>
    <w:rsid w:val="00EB73D7"/>
    <w:rsid w:val="00EB788A"/>
    <w:rsid w:val="00EB7999"/>
    <w:rsid w:val="00EB7AFB"/>
    <w:rsid w:val="00EC0943"/>
    <w:rsid w:val="00EC0A68"/>
    <w:rsid w:val="00EC0B60"/>
    <w:rsid w:val="00EC1212"/>
    <w:rsid w:val="00EC13D6"/>
    <w:rsid w:val="00EC1423"/>
    <w:rsid w:val="00EC18EA"/>
    <w:rsid w:val="00EC1D3D"/>
    <w:rsid w:val="00EC1DF2"/>
    <w:rsid w:val="00EC2085"/>
    <w:rsid w:val="00EC2624"/>
    <w:rsid w:val="00EC2B0B"/>
    <w:rsid w:val="00EC2CBA"/>
    <w:rsid w:val="00EC313F"/>
    <w:rsid w:val="00EC3151"/>
    <w:rsid w:val="00EC3331"/>
    <w:rsid w:val="00EC4139"/>
    <w:rsid w:val="00EC4375"/>
    <w:rsid w:val="00EC45E0"/>
    <w:rsid w:val="00EC48E1"/>
    <w:rsid w:val="00EC49CE"/>
    <w:rsid w:val="00EC4A6B"/>
    <w:rsid w:val="00EC4D83"/>
    <w:rsid w:val="00EC518F"/>
    <w:rsid w:val="00EC52CC"/>
    <w:rsid w:val="00EC537B"/>
    <w:rsid w:val="00EC53AA"/>
    <w:rsid w:val="00EC5A4E"/>
    <w:rsid w:val="00EC5B5B"/>
    <w:rsid w:val="00EC5BEA"/>
    <w:rsid w:val="00EC5E2A"/>
    <w:rsid w:val="00EC677E"/>
    <w:rsid w:val="00EC6E37"/>
    <w:rsid w:val="00EC6F31"/>
    <w:rsid w:val="00EC7071"/>
    <w:rsid w:val="00EC7B7E"/>
    <w:rsid w:val="00EC7E67"/>
    <w:rsid w:val="00ED03E8"/>
    <w:rsid w:val="00ED0585"/>
    <w:rsid w:val="00ED05BA"/>
    <w:rsid w:val="00ED06A2"/>
    <w:rsid w:val="00ED0903"/>
    <w:rsid w:val="00ED0CCD"/>
    <w:rsid w:val="00ED10AF"/>
    <w:rsid w:val="00ED1435"/>
    <w:rsid w:val="00ED1AD3"/>
    <w:rsid w:val="00ED1D98"/>
    <w:rsid w:val="00ED1F5D"/>
    <w:rsid w:val="00ED2457"/>
    <w:rsid w:val="00ED2D44"/>
    <w:rsid w:val="00ED3143"/>
    <w:rsid w:val="00ED389B"/>
    <w:rsid w:val="00ED3C15"/>
    <w:rsid w:val="00ED3E97"/>
    <w:rsid w:val="00ED3F10"/>
    <w:rsid w:val="00ED496E"/>
    <w:rsid w:val="00ED4CE6"/>
    <w:rsid w:val="00ED4EF1"/>
    <w:rsid w:val="00ED5206"/>
    <w:rsid w:val="00ED5536"/>
    <w:rsid w:val="00ED56CF"/>
    <w:rsid w:val="00ED58A7"/>
    <w:rsid w:val="00ED5A48"/>
    <w:rsid w:val="00ED5B5C"/>
    <w:rsid w:val="00ED5DC1"/>
    <w:rsid w:val="00ED6542"/>
    <w:rsid w:val="00ED6787"/>
    <w:rsid w:val="00ED6958"/>
    <w:rsid w:val="00ED6B5A"/>
    <w:rsid w:val="00ED6C2B"/>
    <w:rsid w:val="00ED70BD"/>
    <w:rsid w:val="00ED757F"/>
    <w:rsid w:val="00ED7934"/>
    <w:rsid w:val="00ED7A88"/>
    <w:rsid w:val="00ED7D28"/>
    <w:rsid w:val="00EE0686"/>
    <w:rsid w:val="00EE0B3E"/>
    <w:rsid w:val="00EE0BAA"/>
    <w:rsid w:val="00EE1CBF"/>
    <w:rsid w:val="00EE1FD6"/>
    <w:rsid w:val="00EE2572"/>
    <w:rsid w:val="00EE3556"/>
    <w:rsid w:val="00EE37BB"/>
    <w:rsid w:val="00EE37C3"/>
    <w:rsid w:val="00EE3876"/>
    <w:rsid w:val="00EE433C"/>
    <w:rsid w:val="00EE4784"/>
    <w:rsid w:val="00EE4865"/>
    <w:rsid w:val="00EE499B"/>
    <w:rsid w:val="00EE4DC2"/>
    <w:rsid w:val="00EE4FEA"/>
    <w:rsid w:val="00EE5100"/>
    <w:rsid w:val="00EE5259"/>
    <w:rsid w:val="00EE5E03"/>
    <w:rsid w:val="00EE60E0"/>
    <w:rsid w:val="00EE612E"/>
    <w:rsid w:val="00EE64CC"/>
    <w:rsid w:val="00EE64EA"/>
    <w:rsid w:val="00EE6B85"/>
    <w:rsid w:val="00EE7095"/>
    <w:rsid w:val="00EE7B35"/>
    <w:rsid w:val="00EE7C48"/>
    <w:rsid w:val="00EE7D69"/>
    <w:rsid w:val="00EF0098"/>
    <w:rsid w:val="00EF0EBC"/>
    <w:rsid w:val="00EF0F35"/>
    <w:rsid w:val="00EF1BEB"/>
    <w:rsid w:val="00EF233A"/>
    <w:rsid w:val="00EF259B"/>
    <w:rsid w:val="00EF2D2F"/>
    <w:rsid w:val="00EF3347"/>
    <w:rsid w:val="00EF3F1B"/>
    <w:rsid w:val="00EF4058"/>
    <w:rsid w:val="00EF4099"/>
    <w:rsid w:val="00EF40E0"/>
    <w:rsid w:val="00EF4802"/>
    <w:rsid w:val="00EF4919"/>
    <w:rsid w:val="00EF507C"/>
    <w:rsid w:val="00EF54F5"/>
    <w:rsid w:val="00EF5634"/>
    <w:rsid w:val="00EF5E81"/>
    <w:rsid w:val="00EF6012"/>
    <w:rsid w:val="00EF618A"/>
    <w:rsid w:val="00EF6224"/>
    <w:rsid w:val="00EF6BDC"/>
    <w:rsid w:val="00EF6CCE"/>
    <w:rsid w:val="00EF7866"/>
    <w:rsid w:val="00F00129"/>
    <w:rsid w:val="00F00756"/>
    <w:rsid w:val="00F00757"/>
    <w:rsid w:val="00F00B49"/>
    <w:rsid w:val="00F00FA1"/>
    <w:rsid w:val="00F01325"/>
    <w:rsid w:val="00F017CA"/>
    <w:rsid w:val="00F017EF"/>
    <w:rsid w:val="00F0190F"/>
    <w:rsid w:val="00F0197A"/>
    <w:rsid w:val="00F01A8C"/>
    <w:rsid w:val="00F01AC4"/>
    <w:rsid w:val="00F01C4C"/>
    <w:rsid w:val="00F02069"/>
    <w:rsid w:val="00F02786"/>
    <w:rsid w:val="00F02F83"/>
    <w:rsid w:val="00F03AE3"/>
    <w:rsid w:val="00F041E3"/>
    <w:rsid w:val="00F042BC"/>
    <w:rsid w:val="00F0434F"/>
    <w:rsid w:val="00F047C3"/>
    <w:rsid w:val="00F04911"/>
    <w:rsid w:val="00F0501F"/>
    <w:rsid w:val="00F0515B"/>
    <w:rsid w:val="00F0548B"/>
    <w:rsid w:val="00F05D0A"/>
    <w:rsid w:val="00F05F44"/>
    <w:rsid w:val="00F060C1"/>
    <w:rsid w:val="00F0625B"/>
    <w:rsid w:val="00F063E9"/>
    <w:rsid w:val="00F06593"/>
    <w:rsid w:val="00F0670F"/>
    <w:rsid w:val="00F06894"/>
    <w:rsid w:val="00F0692E"/>
    <w:rsid w:val="00F06E8B"/>
    <w:rsid w:val="00F06ED2"/>
    <w:rsid w:val="00F07597"/>
    <w:rsid w:val="00F07B6E"/>
    <w:rsid w:val="00F07BE9"/>
    <w:rsid w:val="00F07D9C"/>
    <w:rsid w:val="00F07FA6"/>
    <w:rsid w:val="00F07FF2"/>
    <w:rsid w:val="00F1004C"/>
    <w:rsid w:val="00F10335"/>
    <w:rsid w:val="00F103CA"/>
    <w:rsid w:val="00F1049F"/>
    <w:rsid w:val="00F107A7"/>
    <w:rsid w:val="00F10DA2"/>
    <w:rsid w:val="00F1148B"/>
    <w:rsid w:val="00F11BB3"/>
    <w:rsid w:val="00F12DA2"/>
    <w:rsid w:val="00F12DFC"/>
    <w:rsid w:val="00F13036"/>
    <w:rsid w:val="00F130D3"/>
    <w:rsid w:val="00F1321A"/>
    <w:rsid w:val="00F1340F"/>
    <w:rsid w:val="00F13821"/>
    <w:rsid w:val="00F138C2"/>
    <w:rsid w:val="00F13B29"/>
    <w:rsid w:val="00F141A4"/>
    <w:rsid w:val="00F143B4"/>
    <w:rsid w:val="00F143D8"/>
    <w:rsid w:val="00F14507"/>
    <w:rsid w:val="00F15A96"/>
    <w:rsid w:val="00F15E45"/>
    <w:rsid w:val="00F16434"/>
    <w:rsid w:val="00F171B6"/>
    <w:rsid w:val="00F1768E"/>
    <w:rsid w:val="00F177EB"/>
    <w:rsid w:val="00F20226"/>
    <w:rsid w:val="00F2026F"/>
    <w:rsid w:val="00F2045B"/>
    <w:rsid w:val="00F206C3"/>
    <w:rsid w:val="00F208BF"/>
    <w:rsid w:val="00F21040"/>
    <w:rsid w:val="00F21044"/>
    <w:rsid w:val="00F21269"/>
    <w:rsid w:val="00F2127D"/>
    <w:rsid w:val="00F215DE"/>
    <w:rsid w:val="00F2184C"/>
    <w:rsid w:val="00F21C3E"/>
    <w:rsid w:val="00F21D1A"/>
    <w:rsid w:val="00F22865"/>
    <w:rsid w:val="00F229CD"/>
    <w:rsid w:val="00F22D41"/>
    <w:rsid w:val="00F23537"/>
    <w:rsid w:val="00F23B7F"/>
    <w:rsid w:val="00F23D2E"/>
    <w:rsid w:val="00F23E02"/>
    <w:rsid w:val="00F24605"/>
    <w:rsid w:val="00F24857"/>
    <w:rsid w:val="00F24A24"/>
    <w:rsid w:val="00F24B2C"/>
    <w:rsid w:val="00F24D0D"/>
    <w:rsid w:val="00F24D75"/>
    <w:rsid w:val="00F25267"/>
    <w:rsid w:val="00F255E7"/>
    <w:rsid w:val="00F257F6"/>
    <w:rsid w:val="00F25CD9"/>
    <w:rsid w:val="00F261E3"/>
    <w:rsid w:val="00F263E1"/>
    <w:rsid w:val="00F26622"/>
    <w:rsid w:val="00F2677E"/>
    <w:rsid w:val="00F26CDD"/>
    <w:rsid w:val="00F26ED4"/>
    <w:rsid w:val="00F26F16"/>
    <w:rsid w:val="00F272D0"/>
    <w:rsid w:val="00F27507"/>
    <w:rsid w:val="00F30382"/>
    <w:rsid w:val="00F3041D"/>
    <w:rsid w:val="00F306D5"/>
    <w:rsid w:val="00F3070F"/>
    <w:rsid w:val="00F30C4A"/>
    <w:rsid w:val="00F30EA8"/>
    <w:rsid w:val="00F30EB3"/>
    <w:rsid w:val="00F30F36"/>
    <w:rsid w:val="00F310F2"/>
    <w:rsid w:val="00F31292"/>
    <w:rsid w:val="00F313BB"/>
    <w:rsid w:val="00F315FB"/>
    <w:rsid w:val="00F32010"/>
    <w:rsid w:val="00F3221A"/>
    <w:rsid w:val="00F32AD1"/>
    <w:rsid w:val="00F32DE1"/>
    <w:rsid w:val="00F32E80"/>
    <w:rsid w:val="00F3338A"/>
    <w:rsid w:val="00F33897"/>
    <w:rsid w:val="00F33D57"/>
    <w:rsid w:val="00F33E16"/>
    <w:rsid w:val="00F34273"/>
    <w:rsid w:val="00F344B7"/>
    <w:rsid w:val="00F34706"/>
    <w:rsid w:val="00F34B2F"/>
    <w:rsid w:val="00F34DE5"/>
    <w:rsid w:val="00F34F33"/>
    <w:rsid w:val="00F35DC9"/>
    <w:rsid w:val="00F35E03"/>
    <w:rsid w:val="00F36247"/>
    <w:rsid w:val="00F366D8"/>
    <w:rsid w:val="00F369B6"/>
    <w:rsid w:val="00F36D1F"/>
    <w:rsid w:val="00F37201"/>
    <w:rsid w:val="00F3733E"/>
    <w:rsid w:val="00F3762D"/>
    <w:rsid w:val="00F3769E"/>
    <w:rsid w:val="00F37897"/>
    <w:rsid w:val="00F37910"/>
    <w:rsid w:val="00F379DF"/>
    <w:rsid w:val="00F40017"/>
    <w:rsid w:val="00F40370"/>
    <w:rsid w:val="00F4040D"/>
    <w:rsid w:val="00F4053E"/>
    <w:rsid w:val="00F4062C"/>
    <w:rsid w:val="00F40F06"/>
    <w:rsid w:val="00F40FC3"/>
    <w:rsid w:val="00F41172"/>
    <w:rsid w:val="00F4136E"/>
    <w:rsid w:val="00F41929"/>
    <w:rsid w:val="00F41A2A"/>
    <w:rsid w:val="00F41CE6"/>
    <w:rsid w:val="00F4232F"/>
    <w:rsid w:val="00F42387"/>
    <w:rsid w:val="00F4262C"/>
    <w:rsid w:val="00F42669"/>
    <w:rsid w:val="00F428DF"/>
    <w:rsid w:val="00F42C0E"/>
    <w:rsid w:val="00F42C2C"/>
    <w:rsid w:val="00F42D65"/>
    <w:rsid w:val="00F43374"/>
    <w:rsid w:val="00F4374F"/>
    <w:rsid w:val="00F439E0"/>
    <w:rsid w:val="00F44A42"/>
    <w:rsid w:val="00F44B8E"/>
    <w:rsid w:val="00F451CA"/>
    <w:rsid w:val="00F453DA"/>
    <w:rsid w:val="00F456F9"/>
    <w:rsid w:val="00F46A6E"/>
    <w:rsid w:val="00F46AE4"/>
    <w:rsid w:val="00F46DB0"/>
    <w:rsid w:val="00F47128"/>
    <w:rsid w:val="00F4720B"/>
    <w:rsid w:val="00F4749B"/>
    <w:rsid w:val="00F50598"/>
    <w:rsid w:val="00F50796"/>
    <w:rsid w:val="00F50870"/>
    <w:rsid w:val="00F50B4B"/>
    <w:rsid w:val="00F511A1"/>
    <w:rsid w:val="00F5140F"/>
    <w:rsid w:val="00F514FB"/>
    <w:rsid w:val="00F5219A"/>
    <w:rsid w:val="00F52B73"/>
    <w:rsid w:val="00F52B7B"/>
    <w:rsid w:val="00F53951"/>
    <w:rsid w:val="00F53C92"/>
    <w:rsid w:val="00F53DBF"/>
    <w:rsid w:val="00F54832"/>
    <w:rsid w:val="00F55B71"/>
    <w:rsid w:val="00F5608D"/>
    <w:rsid w:val="00F5670C"/>
    <w:rsid w:val="00F56942"/>
    <w:rsid w:val="00F56B1B"/>
    <w:rsid w:val="00F56BC6"/>
    <w:rsid w:val="00F56C0C"/>
    <w:rsid w:val="00F56CE9"/>
    <w:rsid w:val="00F56D53"/>
    <w:rsid w:val="00F56F70"/>
    <w:rsid w:val="00F56FB1"/>
    <w:rsid w:val="00F57D5B"/>
    <w:rsid w:val="00F60636"/>
    <w:rsid w:val="00F60F4E"/>
    <w:rsid w:val="00F61151"/>
    <w:rsid w:val="00F614BE"/>
    <w:rsid w:val="00F619D1"/>
    <w:rsid w:val="00F620A2"/>
    <w:rsid w:val="00F628E9"/>
    <w:rsid w:val="00F62E6E"/>
    <w:rsid w:val="00F62FCB"/>
    <w:rsid w:val="00F62FF9"/>
    <w:rsid w:val="00F63723"/>
    <w:rsid w:val="00F63779"/>
    <w:rsid w:val="00F63815"/>
    <w:rsid w:val="00F63ADC"/>
    <w:rsid w:val="00F63E5F"/>
    <w:rsid w:val="00F64223"/>
    <w:rsid w:val="00F64583"/>
    <w:rsid w:val="00F64CFA"/>
    <w:rsid w:val="00F64E44"/>
    <w:rsid w:val="00F64ECE"/>
    <w:rsid w:val="00F65160"/>
    <w:rsid w:val="00F65200"/>
    <w:rsid w:val="00F652DC"/>
    <w:rsid w:val="00F655A1"/>
    <w:rsid w:val="00F655EB"/>
    <w:rsid w:val="00F65C69"/>
    <w:rsid w:val="00F661E6"/>
    <w:rsid w:val="00F66DD9"/>
    <w:rsid w:val="00F670E4"/>
    <w:rsid w:val="00F6719C"/>
    <w:rsid w:val="00F67501"/>
    <w:rsid w:val="00F67B36"/>
    <w:rsid w:val="00F67B6E"/>
    <w:rsid w:val="00F67DAF"/>
    <w:rsid w:val="00F703E2"/>
    <w:rsid w:val="00F7087A"/>
    <w:rsid w:val="00F70B07"/>
    <w:rsid w:val="00F70BBD"/>
    <w:rsid w:val="00F71561"/>
    <w:rsid w:val="00F7174B"/>
    <w:rsid w:val="00F71BB8"/>
    <w:rsid w:val="00F71D1A"/>
    <w:rsid w:val="00F71D42"/>
    <w:rsid w:val="00F71E44"/>
    <w:rsid w:val="00F721B0"/>
    <w:rsid w:val="00F7260D"/>
    <w:rsid w:val="00F72953"/>
    <w:rsid w:val="00F72A85"/>
    <w:rsid w:val="00F72B0D"/>
    <w:rsid w:val="00F72CE9"/>
    <w:rsid w:val="00F73459"/>
    <w:rsid w:val="00F736DD"/>
    <w:rsid w:val="00F73B5B"/>
    <w:rsid w:val="00F73BBF"/>
    <w:rsid w:val="00F749AF"/>
    <w:rsid w:val="00F74D3B"/>
    <w:rsid w:val="00F7515B"/>
    <w:rsid w:val="00F75686"/>
    <w:rsid w:val="00F75EB9"/>
    <w:rsid w:val="00F75ED2"/>
    <w:rsid w:val="00F76A4E"/>
    <w:rsid w:val="00F76E6E"/>
    <w:rsid w:val="00F774E9"/>
    <w:rsid w:val="00F77765"/>
    <w:rsid w:val="00F77907"/>
    <w:rsid w:val="00F77EC3"/>
    <w:rsid w:val="00F8049C"/>
    <w:rsid w:val="00F80699"/>
    <w:rsid w:val="00F80806"/>
    <w:rsid w:val="00F8109F"/>
    <w:rsid w:val="00F816B4"/>
    <w:rsid w:val="00F817D2"/>
    <w:rsid w:val="00F819B0"/>
    <w:rsid w:val="00F81D98"/>
    <w:rsid w:val="00F81FF1"/>
    <w:rsid w:val="00F823C6"/>
    <w:rsid w:val="00F828C3"/>
    <w:rsid w:val="00F82D53"/>
    <w:rsid w:val="00F82EB4"/>
    <w:rsid w:val="00F8304B"/>
    <w:rsid w:val="00F836B7"/>
    <w:rsid w:val="00F83DB3"/>
    <w:rsid w:val="00F842AE"/>
    <w:rsid w:val="00F842C0"/>
    <w:rsid w:val="00F84DDC"/>
    <w:rsid w:val="00F84E21"/>
    <w:rsid w:val="00F84E26"/>
    <w:rsid w:val="00F84E2D"/>
    <w:rsid w:val="00F84FB1"/>
    <w:rsid w:val="00F85141"/>
    <w:rsid w:val="00F853B8"/>
    <w:rsid w:val="00F85496"/>
    <w:rsid w:val="00F85BB3"/>
    <w:rsid w:val="00F85E98"/>
    <w:rsid w:val="00F86A35"/>
    <w:rsid w:val="00F86BC4"/>
    <w:rsid w:val="00F86F36"/>
    <w:rsid w:val="00F901BF"/>
    <w:rsid w:val="00F90F30"/>
    <w:rsid w:val="00F91036"/>
    <w:rsid w:val="00F9122E"/>
    <w:rsid w:val="00F91762"/>
    <w:rsid w:val="00F91943"/>
    <w:rsid w:val="00F91EDE"/>
    <w:rsid w:val="00F9242E"/>
    <w:rsid w:val="00F924F3"/>
    <w:rsid w:val="00F92562"/>
    <w:rsid w:val="00F92924"/>
    <w:rsid w:val="00F92A6F"/>
    <w:rsid w:val="00F93086"/>
    <w:rsid w:val="00F930B8"/>
    <w:rsid w:val="00F93675"/>
    <w:rsid w:val="00F9388B"/>
    <w:rsid w:val="00F93A21"/>
    <w:rsid w:val="00F93C94"/>
    <w:rsid w:val="00F93E65"/>
    <w:rsid w:val="00F94032"/>
    <w:rsid w:val="00F945ED"/>
    <w:rsid w:val="00F94824"/>
    <w:rsid w:val="00F94C4E"/>
    <w:rsid w:val="00F94D42"/>
    <w:rsid w:val="00F94FA2"/>
    <w:rsid w:val="00F951A5"/>
    <w:rsid w:val="00F95340"/>
    <w:rsid w:val="00F9596E"/>
    <w:rsid w:val="00F95989"/>
    <w:rsid w:val="00F96798"/>
    <w:rsid w:val="00F96907"/>
    <w:rsid w:val="00F96919"/>
    <w:rsid w:val="00F96B58"/>
    <w:rsid w:val="00F97A96"/>
    <w:rsid w:val="00FA05EB"/>
    <w:rsid w:val="00FA0A7C"/>
    <w:rsid w:val="00FA1043"/>
    <w:rsid w:val="00FA10F4"/>
    <w:rsid w:val="00FA18D9"/>
    <w:rsid w:val="00FA19EB"/>
    <w:rsid w:val="00FA2F63"/>
    <w:rsid w:val="00FA320A"/>
    <w:rsid w:val="00FA3331"/>
    <w:rsid w:val="00FA3500"/>
    <w:rsid w:val="00FA3EC6"/>
    <w:rsid w:val="00FA3F05"/>
    <w:rsid w:val="00FA40C3"/>
    <w:rsid w:val="00FA46C9"/>
    <w:rsid w:val="00FA49B5"/>
    <w:rsid w:val="00FA511A"/>
    <w:rsid w:val="00FA56B2"/>
    <w:rsid w:val="00FA57AA"/>
    <w:rsid w:val="00FA5833"/>
    <w:rsid w:val="00FA594F"/>
    <w:rsid w:val="00FA5B48"/>
    <w:rsid w:val="00FA5C88"/>
    <w:rsid w:val="00FA6372"/>
    <w:rsid w:val="00FA6845"/>
    <w:rsid w:val="00FA6C8A"/>
    <w:rsid w:val="00FA7188"/>
    <w:rsid w:val="00FA7554"/>
    <w:rsid w:val="00FA7C8B"/>
    <w:rsid w:val="00FB0249"/>
    <w:rsid w:val="00FB0836"/>
    <w:rsid w:val="00FB09C6"/>
    <w:rsid w:val="00FB0AB9"/>
    <w:rsid w:val="00FB1096"/>
    <w:rsid w:val="00FB1257"/>
    <w:rsid w:val="00FB130D"/>
    <w:rsid w:val="00FB14BD"/>
    <w:rsid w:val="00FB18A9"/>
    <w:rsid w:val="00FB1F9E"/>
    <w:rsid w:val="00FB2004"/>
    <w:rsid w:val="00FB21FA"/>
    <w:rsid w:val="00FB2BEC"/>
    <w:rsid w:val="00FB2D58"/>
    <w:rsid w:val="00FB2E08"/>
    <w:rsid w:val="00FB314C"/>
    <w:rsid w:val="00FB32EA"/>
    <w:rsid w:val="00FB3362"/>
    <w:rsid w:val="00FB35BA"/>
    <w:rsid w:val="00FB3CE5"/>
    <w:rsid w:val="00FB3E16"/>
    <w:rsid w:val="00FB3ED8"/>
    <w:rsid w:val="00FB407C"/>
    <w:rsid w:val="00FB42F7"/>
    <w:rsid w:val="00FB4E94"/>
    <w:rsid w:val="00FB5078"/>
    <w:rsid w:val="00FB5337"/>
    <w:rsid w:val="00FB5502"/>
    <w:rsid w:val="00FB575C"/>
    <w:rsid w:val="00FB5971"/>
    <w:rsid w:val="00FB5D88"/>
    <w:rsid w:val="00FB5F1D"/>
    <w:rsid w:val="00FB6235"/>
    <w:rsid w:val="00FB6362"/>
    <w:rsid w:val="00FB6425"/>
    <w:rsid w:val="00FB6433"/>
    <w:rsid w:val="00FB6485"/>
    <w:rsid w:val="00FB70C1"/>
    <w:rsid w:val="00FB7560"/>
    <w:rsid w:val="00FB77D5"/>
    <w:rsid w:val="00FB789B"/>
    <w:rsid w:val="00FB791F"/>
    <w:rsid w:val="00FB793A"/>
    <w:rsid w:val="00FC01F3"/>
    <w:rsid w:val="00FC0662"/>
    <w:rsid w:val="00FC08E1"/>
    <w:rsid w:val="00FC0950"/>
    <w:rsid w:val="00FC0B12"/>
    <w:rsid w:val="00FC0E31"/>
    <w:rsid w:val="00FC12B4"/>
    <w:rsid w:val="00FC139C"/>
    <w:rsid w:val="00FC18A2"/>
    <w:rsid w:val="00FC1BBE"/>
    <w:rsid w:val="00FC1EDA"/>
    <w:rsid w:val="00FC265F"/>
    <w:rsid w:val="00FC2DFD"/>
    <w:rsid w:val="00FC2E91"/>
    <w:rsid w:val="00FC328E"/>
    <w:rsid w:val="00FC32C9"/>
    <w:rsid w:val="00FC32F4"/>
    <w:rsid w:val="00FC34B4"/>
    <w:rsid w:val="00FC429F"/>
    <w:rsid w:val="00FC42A6"/>
    <w:rsid w:val="00FC487E"/>
    <w:rsid w:val="00FC529E"/>
    <w:rsid w:val="00FC53A6"/>
    <w:rsid w:val="00FC5915"/>
    <w:rsid w:val="00FC5D6D"/>
    <w:rsid w:val="00FC5EED"/>
    <w:rsid w:val="00FC60E1"/>
    <w:rsid w:val="00FC6209"/>
    <w:rsid w:val="00FC641E"/>
    <w:rsid w:val="00FC67D1"/>
    <w:rsid w:val="00FC6C0F"/>
    <w:rsid w:val="00FC6D3C"/>
    <w:rsid w:val="00FC6F44"/>
    <w:rsid w:val="00FC7152"/>
    <w:rsid w:val="00FC7931"/>
    <w:rsid w:val="00FC7A07"/>
    <w:rsid w:val="00FC7AB2"/>
    <w:rsid w:val="00FC7BDE"/>
    <w:rsid w:val="00FD02B0"/>
    <w:rsid w:val="00FD0544"/>
    <w:rsid w:val="00FD07DD"/>
    <w:rsid w:val="00FD0B0F"/>
    <w:rsid w:val="00FD0D5A"/>
    <w:rsid w:val="00FD1ABB"/>
    <w:rsid w:val="00FD2233"/>
    <w:rsid w:val="00FD2786"/>
    <w:rsid w:val="00FD28E1"/>
    <w:rsid w:val="00FD28EA"/>
    <w:rsid w:val="00FD2BAB"/>
    <w:rsid w:val="00FD2D6F"/>
    <w:rsid w:val="00FD391A"/>
    <w:rsid w:val="00FD3D4F"/>
    <w:rsid w:val="00FD42A0"/>
    <w:rsid w:val="00FD466B"/>
    <w:rsid w:val="00FD4D4F"/>
    <w:rsid w:val="00FD4F74"/>
    <w:rsid w:val="00FD55AE"/>
    <w:rsid w:val="00FD57AC"/>
    <w:rsid w:val="00FD600F"/>
    <w:rsid w:val="00FD6657"/>
    <w:rsid w:val="00FD7187"/>
    <w:rsid w:val="00FD72D8"/>
    <w:rsid w:val="00FD76B9"/>
    <w:rsid w:val="00FD7710"/>
    <w:rsid w:val="00FD77B1"/>
    <w:rsid w:val="00FD7D9C"/>
    <w:rsid w:val="00FE015F"/>
    <w:rsid w:val="00FE0276"/>
    <w:rsid w:val="00FE02C7"/>
    <w:rsid w:val="00FE033E"/>
    <w:rsid w:val="00FE1190"/>
    <w:rsid w:val="00FE13BB"/>
    <w:rsid w:val="00FE2694"/>
    <w:rsid w:val="00FE27E0"/>
    <w:rsid w:val="00FE2EDE"/>
    <w:rsid w:val="00FE339F"/>
    <w:rsid w:val="00FE342F"/>
    <w:rsid w:val="00FE3522"/>
    <w:rsid w:val="00FE3546"/>
    <w:rsid w:val="00FE3B5F"/>
    <w:rsid w:val="00FE3D81"/>
    <w:rsid w:val="00FE4043"/>
    <w:rsid w:val="00FE42F0"/>
    <w:rsid w:val="00FE4C4A"/>
    <w:rsid w:val="00FE4D61"/>
    <w:rsid w:val="00FE4FB6"/>
    <w:rsid w:val="00FE5873"/>
    <w:rsid w:val="00FE59C2"/>
    <w:rsid w:val="00FE61B0"/>
    <w:rsid w:val="00FE6527"/>
    <w:rsid w:val="00FE6824"/>
    <w:rsid w:val="00FE68C6"/>
    <w:rsid w:val="00FE6ADE"/>
    <w:rsid w:val="00FE6DB7"/>
    <w:rsid w:val="00FE6FB1"/>
    <w:rsid w:val="00FE733C"/>
    <w:rsid w:val="00FE77DD"/>
    <w:rsid w:val="00FE7F90"/>
    <w:rsid w:val="00FF02BC"/>
    <w:rsid w:val="00FF0330"/>
    <w:rsid w:val="00FF0417"/>
    <w:rsid w:val="00FF0584"/>
    <w:rsid w:val="00FF0B1E"/>
    <w:rsid w:val="00FF0C74"/>
    <w:rsid w:val="00FF0CD1"/>
    <w:rsid w:val="00FF0CE5"/>
    <w:rsid w:val="00FF0E5C"/>
    <w:rsid w:val="00FF1167"/>
    <w:rsid w:val="00FF11E9"/>
    <w:rsid w:val="00FF166A"/>
    <w:rsid w:val="00FF1A54"/>
    <w:rsid w:val="00FF1FC4"/>
    <w:rsid w:val="00FF238F"/>
    <w:rsid w:val="00FF253D"/>
    <w:rsid w:val="00FF2F20"/>
    <w:rsid w:val="00FF40EF"/>
    <w:rsid w:val="00FF4A1B"/>
    <w:rsid w:val="00FF5F8B"/>
    <w:rsid w:val="00FF6396"/>
    <w:rsid w:val="00FF659E"/>
    <w:rsid w:val="00FF6B17"/>
    <w:rsid w:val="00FF6B55"/>
    <w:rsid w:val="00FF75F6"/>
    <w:rsid w:val="00FF7D34"/>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2D3A9"/>
  <w15:docId w15:val="{9E2DA5DA-94DC-409E-A41C-ADA2CFAE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F76"/>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ListParagraph"/>
    <w:next w:val="Normal"/>
    <w:link w:val="Heading1Char"/>
    <w:qFormat/>
    <w:rsid w:val="00F3762D"/>
    <w:pPr>
      <w:keepNext/>
      <w:widowControl/>
      <w:numPr>
        <w:numId w:val="1"/>
      </w:numPr>
      <w:autoSpaceDE w:val="0"/>
      <w:autoSpaceDN w:val="0"/>
      <w:spacing w:line="360" w:lineRule="auto"/>
      <w:ind w:left="720"/>
      <w:jc w:val="center"/>
      <w:outlineLvl w:val="0"/>
    </w:pPr>
    <w:rPr>
      <w:b/>
      <w:bCs/>
      <w:sz w:val="26"/>
      <w:szCs w:val="26"/>
    </w:rPr>
  </w:style>
  <w:style w:type="paragraph" w:styleId="Heading2">
    <w:name w:val="heading 2"/>
    <w:basedOn w:val="Normal"/>
    <w:next w:val="Normal"/>
    <w:link w:val="Heading2Char"/>
    <w:uiPriority w:val="9"/>
    <w:unhideWhenUsed/>
    <w:qFormat/>
    <w:rsid w:val="00F3762D"/>
    <w:pPr>
      <w:keepNext/>
      <w:keepLines/>
      <w:widowControl/>
      <w:numPr>
        <w:numId w:val="2"/>
      </w:numPr>
      <w:spacing w:line="360" w:lineRule="auto"/>
      <w:ind w:hanging="720"/>
      <w:contextualSpacing/>
      <w:outlineLvl w:val="1"/>
    </w:pPr>
    <w:rPr>
      <w:b/>
      <w:sz w:val="26"/>
      <w:szCs w:val="24"/>
    </w:rPr>
  </w:style>
  <w:style w:type="paragraph" w:styleId="Heading3">
    <w:name w:val="heading 3"/>
    <w:basedOn w:val="ListParagraph"/>
    <w:next w:val="Normal"/>
    <w:link w:val="Heading3Char"/>
    <w:uiPriority w:val="9"/>
    <w:unhideWhenUsed/>
    <w:qFormat/>
    <w:rsid w:val="00F3762D"/>
    <w:pPr>
      <w:widowControl/>
      <w:numPr>
        <w:numId w:val="3"/>
      </w:numPr>
      <w:tabs>
        <w:tab w:val="left" w:pos="1445"/>
      </w:tabs>
      <w:autoSpaceDE w:val="0"/>
      <w:autoSpaceDN w:val="0"/>
      <w:adjustRightInd w:val="0"/>
      <w:spacing w:line="360" w:lineRule="auto"/>
      <w:outlineLvl w:val="2"/>
    </w:pPr>
    <w:rPr>
      <w:b/>
      <w:sz w:val="26"/>
      <w:szCs w:val="26"/>
    </w:rPr>
  </w:style>
  <w:style w:type="paragraph" w:styleId="Heading4">
    <w:name w:val="heading 4"/>
    <w:basedOn w:val="ListParagraph"/>
    <w:next w:val="Normal"/>
    <w:link w:val="Heading4Char"/>
    <w:uiPriority w:val="9"/>
    <w:unhideWhenUsed/>
    <w:qFormat/>
    <w:rsid w:val="001A32A3"/>
    <w:pPr>
      <w:widowControl/>
      <w:numPr>
        <w:numId w:val="9"/>
      </w:numPr>
      <w:tabs>
        <w:tab w:val="left" w:pos="1445"/>
        <w:tab w:val="left" w:pos="7920"/>
      </w:tabs>
      <w:autoSpaceDE w:val="0"/>
      <w:autoSpaceDN w:val="0"/>
      <w:adjustRightInd w:val="0"/>
      <w:spacing w:line="360" w:lineRule="auto"/>
      <w:outlineLvl w:val="3"/>
    </w:pPr>
    <w:rPr>
      <w:b/>
      <w:sz w:val="26"/>
      <w:szCs w:val="26"/>
    </w:rPr>
  </w:style>
  <w:style w:type="paragraph" w:styleId="Heading5">
    <w:name w:val="heading 5"/>
    <w:basedOn w:val="ListParagraph"/>
    <w:next w:val="Normal"/>
    <w:link w:val="Heading5Char"/>
    <w:uiPriority w:val="9"/>
    <w:unhideWhenUsed/>
    <w:qFormat/>
    <w:rsid w:val="0096477E"/>
    <w:pPr>
      <w:widowControl/>
      <w:numPr>
        <w:numId w:val="4"/>
      </w:numPr>
      <w:tabs>
        <w:tab w:val="left" w:pos="1530"/>
        <w:tab w:val="left" w:pos="4410"/>
        <w:tab w:val="left" w:pos="7920"/>
      </w:tabs>
      <w:autoSpaceDE w:val="0"/>
      <w:autoSpaceDN w:val="0"/>
      <w:adjustRightInd w:val="0"/>
      <w:outlineLvl w:val="4"/>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rsid w:val="00671E4C"/>
    <w:rPr>
      <w:vertAlign w:val="superscript"/>
    </w:rPr>
  </w:style>
  <w:style w:type="character" w:styleId="Hyperlink">
    <w:name w:val="Hyperlink"/>
    <w:basedOn w:val="DefaultParagraphFont"/>
    <w:uiPriority w:val="99"/>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1,Footnote Text Char2"/>
    <w:basedOn w:val="Normal"/>
    <w:link w:val="FootnoteTextChar"/>
    <w:uiPriority w:val="99"/>
    <w:unhideWhenUsed/>
    <w:qFormat/>
    <w:rsid w:val="00F7174B"/>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AF3C3E"/>
    <w:rPr>
      <w:sz w:val="16"/>
      <w:szCs w:val="16"/>
    </w:rPr>
  </w:style>
  <w:style w:type="paragraph" w:styleId="CommentText">
    <w:name w:val="annotation text"/>
    <w:basedOn w:val="Normal"/>
    <w:link w:val="CommentTextChar"/>
    <w:uiPriority w:val="99"/>
    <w:semiHidden/>
    <w:unhideWhenUsed/>
    <w:rsid w:val="00AF3C3E"/>
  </w:style>
  <w:style w:type="character" w:customStyle="1" w:styleId="CommentTextChar">
    <w:name w:val="Comment Text Char"/>
    <w:basedOn w:val="DefaultParagraphFont"/>
    <w:link w:val="CommentText"/>
    <w:uiPriority w:val="99"/>
    <w:semiHidden/>
    <w:rsid w:val="00AF3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C3E"/>
    <w:rPr>
      <w:b/>
      <w:bCs/>
    </w:rPr>
  </w:style>
  <w:style w:type="character" w:customStyle="1" w:styleId="CommentSubjectChar">
    <w:name w:val="Comment Subject Char"/>
    <w:basedOn w:val="CommentTextChar"/>
    <w:link w:val="CommentSubject"/>
    <w:uiPriority w:val="99"/>
    <w:semiHidden/>
    <w:rsid w:val="00AF3C3E"/>
    <w:rPr>
      <w:rFonts w:ascii="Times New Roman" w:eastAsia="Times New Roman" w:hAnsi="Times New Roman" w:cs="Times New Roman"/>
      <w:b/>
      <w:bCs/>
      <w:sz w:val="20"/>
      <w:szCs w:val="20"/>
    </w:rPr>
  </w:style>
  <w:style w:type="paragraph" w:styleId="NormalWeb">
    <w:name w:val="Normal (Web)"/>
    <w:basedOn w:val="Normal"/>
    <w:uiPriority w:val="99"/>
    <w:unhideWhenUsed/>
    <w:rsid w:val="00BB53F9"/>
    <w:pPr>
      <w:widowControl/>
      <w:spacing w:before="100" w:beforeAutospacing="1" w:after="100" w:afterAutospacing="1"/>
    </w:pPr>
    <w:rPr>
      <w:sz w:val="24"/>
      <w:szCs w:val="24"/>
    </w:rPr>
  </w:style>
  <w:style w:type="paragraph" w:customStyle="1" w:styleId="ParaTab1">
    <w:name w:val="ParaTab 1"/>
    <w:rsid w:val="00B00827"/>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
    <w:name w:val="Body Text"/>
    <w:basedOn w:val="Normal"/>
    <w:link w:val="BodyTextChar"/>
    <w:rsid w:val="00B00827"/>
    <w:pPr>
      <w:widowControl/>
      <w:tabs>
        <w:tab w:val="left" w:pos="-1440"/>
        <w:tab w:val="left" w:pos="-720"/>
        <w:tab w:val="left" w:pos="0"/>
        <w:tab w:val="left" w:pos="720"/>
        <w:tab w:val="left" w:pos="1440"/>
      </w:tabs>
      <w:spacing w:line="480" w:lineRule="auto"/>
      <w:jc w:val="both"/>
    </w:pPr>
    <w:rPr>
      <w:sz w:val="24"/>
    </w:rPr>
  </w:style>
  <w:style w:type="character" w:customStyle="1" w:styleId="BodyTextChar">
    <w:name w:val="Body Text Char"/>
    <w:basedOn w:val="DefaultParagraphFont"/>
    <w:link w:val="BodyText"/>
    <w:rsid w:val="00B00827"/>
    <w:rPr>
      <w:rFonts w:ascii="Times New Roman" w:eastAsia="Times New Roman" w:hAnsi="Times New Roman" w:cs="Times New Roman"/>
      <w:sz w:val="24"/>
      <w:szCs w:val="20"/>
    </w:rPr>
  </w:style>
  <w:style w:type="paragraph" w:styleId="BlockText">
    <w:name w:val="Block Text"/>
    <w:basedOn w:val="Normal"/>
    <w:rsid w:val="00AF4817"/>
    <w:pPr>
      <w:tabs>
        <w:tab w:val="left" w:pos="-720"/>
      </w:tabs>
      <w:spacing w:line="360" w:lineRule="auto"/>
      <w:ind w:left="1440" w:right="2160"/>
    </w:pPr>
    <w:rPr>
      <w:sz w:val="26"/>
    </w:rPr>
  </w:style>
  <w:style w:type="character" w:customStyle="1" w:styleId="Heading1Char">
    <w:name w:val="Heading 1 Char"/>
    <w:basedOn w:val="DefaultParagraphFont"/>
    <w:link w:val="Heading1"/>
    <w:rsid w:val="00F3762D"/>
    <w:rPr>
      <w:rFonts w:ascii="Times New Roman" w:eastAsia="Times New Roman" w:hAnsi="Times New Roman" w:cs="Times New Roman"/>
      <w:b/>
      <w:bCs/>
      <w:sz w:val="26"/>
      <w:szCs w:val="26"/>
    </w:rPr>
  </w:style>
  <w:style w:type="character" w:styleId="Strong">
    <w:name w:val="Strong"/>
    <w:basedOn w:val="DefaultParagraphFont"/>
    <w:uiPriority w:val="22"/>
    <w:qFormat/>
    <w:rsid w:val="003F2A8B"/>
    <w:rPr>
      <w:b/>
      <w:bCs/>
    </w:rPr>
  </w:style>
  <w:style w:type="paragraph" w:customStyle="1" w:styleId="Default">
    <w:name w:val="Default"/>
    <w:rsid w:val="00970B08"/>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7561BC"/>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F07E6"/>
    <w:pPr>
      <w:tabs>
        <w:tab w:val="left" w:pos="630"/>
        <w:tab w:val="right" w:leader="dot" w:pos="9350"/>
      </w:tabs>
      <w:spacing w:after="100"/>
    </w:pPr>
    <w:rPr>
      <w:sz w:val="26"/>
    </w:rPr>
  </w:style>
  <w:style w:type="character" w:customStyle="1" w:styleId="Heading2Char">
    <w:name w:val="Heading 2 Char"/>
    <w:basedOn w:val="DefaultParagraphFont"/>
    <w:link w:val="Heading2"/>
    <w:uiPriority w:val="9"/>
    <w:rsid w:val="00F3762D"/>
    <w:rPr>
      <w:rFonts w:ascii="Times New Roman" w:eastAsia="Times New Roman" w:hAnsi="Times New Roman" w:cs="Times New Roman"/>
      <w:b/>
      <w:sz w:val="26"/>
      <w:szCs w:val="24"/>
    </w:rPr>
  </w:style>
  <w:style w:type="character" w:customStyle="1" w:styleId="Heading3Char">
    <w:name w:val="Heading 3 Char"/>
    <w:basedOn w:val="DefaultParagraphFont"/>
    <w:link w:val="Heading3"/>
    <w:uiPriority w:val="9"/>
    <w:rsid w:val="00F3762D"/>
    <w:rPr>
      <w:rFonts w:ascii="Times New Roman" w:eastAsia="Times New Roman" w:hAnsi="Times New Roman" w:cs="Times New Roman"/>
      <w:b/>
      <w:sz w:val="26"/>
      <w:szCs w:val="26"/>
    </w:rPr>
  </w:style>
  <w:style w:type="character" w:customStyle="1" w:styleId="Heading4Char">
    <w:name w:val="Heading 4 Char"/>
    <w:basedOn w:val="DefaultParagraphFont"/>
    <w:link w:val="Heading4"/>
    <w:uiPriority w:val="9"/>
    <w:rsid w:val="001A32A3"/>
    <w:rPr>
      <w:rFonts w:ascii="Times New Roman" w:eastAsia="Times New Roman" w:hAnsi="Times New Roman" w:cs="Times New Roman"/>
      <w:b/>
      <w:sz w:val="26"/>
      <w:szCs w:val="26"/>
    </w:rPr>
  </w:style>
  <w:style w:type="paragraph" w:styleId="TOC2">
    <w:name w:val="toc 2"/>
    <w:basedOn w:val="Normal"/>
    <w:next w:val="Normal"/>
    <w:autoRedefine/>
    <w:uiPriority w:val="39"/>
    <w:unhideWhenUsed/>
    <w:rsid w:val="00C159C2"/>
    <w:pPr>
      <w:spacing w:after="100"/>
      <w:ind w:left="200"/>
    </w:pPr>
    <w:rPr>
      <w:sz w:val="26"/>
    </w:rPr>
  </w:style>
  <w:style w:type="paragraph" w:styleId="TOC3">
    <w:name w:val="toc 3"/>
    <w:basedOn w:val="Normal"/>
    <w:next w:val="Normal"/>
    <w:autoRedefine/>
    <w:uiPriority w:val="39"/>
    <w:unhideWhenUsed/>
    <w:rsid w:val="00C159C2"/>
    <w:pPr>
      <w:spacing w:after="100"/>
      <w:ind w:left="400"/>
    </w:pPr>
    <w:rPr>
      <w:sz w:val="26"/>
    </w:rPr>
  </w:style>
  <w:style w:type="character" w:customStyle="1" w:styleId="Heading5Char">
    <w:name w:val="Heading 5 Char"/>
    <w:basedOn w:val="DefaultParagraphFont"/>
    <w:link w:val="Heading5"/>
    <w:uiPriority w:val="9"/>
    <w:rsid w:val="0096477E"/>
    <w:rPr>
      <w:rFonts w:ascii="Times New Roman" w:eastAsia="Times New Roman" w:hAnsi="Times New Roman" w:cs="Times New Roman"/>
      <w:b/>
      <w:sz w:val="26"/>
      <w:szCs w:val="26"/>
    </w:rPr>
  </w:style>
  <w:style w:type="paragraph" w:styleId="TOC4">
    <w:name w:val="toc 4"/>
    <w:basedOn w:val="Normal"/>
    <w:next w:val="Normal"/>
    <w:autoRedefine/>
    <w:uiPriority w:val="39"/>
    <w:unhideWhenUsed/>
    <w:rsid w:val="00C159C2"/>
    <w:pPr>
      <w:spacing w:after="100"/>
      <w:ind w:left="600"/>
    </w:pPr>
    <w:rPr>
      <w:sz w:val="24"/>
    </w:rPr>
  </w:style>
  <w:style w:type="paragraph" w:styleId="TOC5">
    <w:name w:val="toc 5"/>
    <w:basedOn w:val="Normal"/>
    <w:next w:val="Normal"/>
    <w:autoRedefine/>
    <w:uiPriority w:val="39"/>
    <w:unhideWhenUsed/>
    <w:rsid w:val="007911B8"/>
    <w:pPr>
      <w:spacing w:after="100"/>
      <w:ind w:left="800"/>
    </w:pPr>
  </w:style>
  <w:style w:type="paragraph" w:styleId="NoSpacing">
    <w:name w:val="No Spacing"/>
    <w:uiPriority w:val="1"/>
    <w:qFormat/>
    <w:rsid w:val="00811BEF"/>
    <w:pPr>
      <w:spacing w:after="0" w:line="240" w:lineRule="auto"/>
    </w:pPr>
    <w:rPr>
      <w:rFonts w:ascii="Times New Roman" w:eastAsia="Calibri" w:hAnsi="Times New Roman" w:cs="Times New Roman"/>
      <w:sz w:val="24"/>
    </w:rPr>
  </w:style>
  <w:style w:type="character" w:styleId="UnresolvedMention">
    <w:name w:val="Unresolved Mention"/>
    <w:basedOn w:val="DefaultParagraphFont"/>
    <w:uiPriority w:val="99"/>
    <w:semiHidden/>
    <w:unhideWhenUsed/>
    <w:rsid w:val="00003BC7"/>
    <w:rPr>
      <w:color w:val="605E5C"/>
      <w:shd w:val="clear" w:color="auto" w:fill="E1DFDD"/>
    </w:rPr>
  </w:style>
  <w:style w:type="character" w:styleId="FollowedHyperlink">
    <w:name w:val="FollowedHyperlink"/>
    <w:basedOn w:val="DefaultParagraphFont"/>
    <w:uiPriority w:val="99"/>
    <w:semiHidden/>
    <w:unhideWhenUsed/>
    <w:rsid w:val="00003B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748948">
      <w:bodyDiv w:val="1"/>
      <w:marLeft w:val="0"/>
      <w:marRight w:val="0"/>
      <w:marTop w:val="0"/>
      <w:marBottom w:val="0"/>
      <w:divBdr>
        <w:top w:val="none" w:sz="0" w:space="0" w:color="auto"/>
        <w:left w:val="none" w:sz="0" w:space="0" w:color="auto"/>
        <w:bottom w:val="none" w:sz="0" w:space="0" w:color="auto"/>
        <w:right w:val="none" w:sz="0" w:space="0" w:color="auto"/>
      </w:divBdr>
    </w:div>
    <w:div w:id="984240014">
      <w:bodyDiv w:val="1"/>
      <w:marLeft w:val="0"/>
      <w:marRight w:val="0"/>
      <w:marTop w:val="0"/>
      <w:marBottom w:val="0"/>
      <w:divBdr>
        <w:top w:val="none" w:sz="0" w:space="0" w:color="auto"/>
        <w:left w:val="none" w:sz="0" w:space="0" w:color="auto"/>
        <w:bottom w:val="none" w:sz="0" w:space="0" w:color="auto"/>
        <w:right w:val="none" w:sz="0" w:space="0" w:color="auto"/>
      </w:divBdr>
    </w:div>
    <w:div w:id="1089156363">
      <w:bodyDiv w:val="1"/>
      <w:marLeft w:val="0"/>
      <w:marRight w:val="0"/>
      <w:marTop w:val="0"/>
      <w:marBottom w:val="0"/>
      <w:divBdr>
        <w:top w:val="none" w:sz="0" w:space="0" w:color="auto"/>
        <w:left w:val="none" w:sz="0" w:space="0" w:color="auto"/>
        <w:bottom w:val="none" w:sz="0" w:space="0" w:color="auto"/>
        <w:right w:val="none" w:sz="0" w:space="0" w:color="auto"/>
      </w:divBdr>
    </w:div>
    <w:div w:id="1368873713">
      <w:bodyDiv w:val="1"/>
      <w:marLeft w:val="0"/>
      <w:marRight w:val="0"/>
      <w:marTop w:val="0"/>
      <w:marBottom w:val="0"/>
      <w:divBdr>
        <w:top w:val="none" w:sz="0" w:space="0" w:color="auto"/>
        <w:left w:val="none" w:sz="0" w:space="0" w:color="auto"/>
        <w:bottom w:val="none" w:sz="0" w:space="0" w:color="auto"/>
        <w:right w:val="none" w:sz="0" w:space="0" w:color="auto"/>
      </w:divBdr>
    </w:div>
    <w:div w:id="18938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dwreginfo/lead-and-copper-rule" TargetMode="External"/><Relationship Id="rId2" Type="http://schemas.openxmlformats.org/officeDocument/2006/relationships/hyperlink" Target="https://www.epa.gov/dwstandardsregulations/use-lead-free-pipes-fittings-fixtures-solder-and-flux-drinking-water" TargetMode="External"/><Relationship Id="rId1" Type="http://schemas.openxmlformats.org/officeDocument/2006/relationships/hyperlink" Target="https://www.atsdr.cdc.gov/toxprofiles/tp13.pdf" TargetMode="External"/><Relationship Id="rId5" Type="http://schemas.openxmlformats.org/officeDocument/2006/relationships/hyperlink" Target="https://www.epa.gov/sites/production/files/2016-01/documents/ndwaclcrwgfinalreportaug2015.pdf" TargetMode="External"/><Relationship Id="rId4" Type="http://schemas.openxmlformats.org/officeDocument/2006/relationships/hyperlink" Target="https://www.epa.gov/sites/production/files/2016-01/documents/ndwacrecommtoadmin1215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E9E32-ED9D-4799-BCC6-50E0B253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3568</Words>
  <Characters>20340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eberzonsky</dc:creator>
  <cp:keywords/>
  <dc:description/>
  <cp:lastModifiedBy>Marinko, Robert</cp:lastModifiedBy>
  <cp:revision>2</cp:revision>
  <cp:lastPrinted>2019-01-04T19:34:00Z</cp:lastPrinted>
  <dcterms:created xsi:type="dcterms:W3CDTF">2019-01-09T23:52:00Z</dcterms:created>
  <dcterms:modified xsi:type="dcterms:W3CDTF">2019-01-09T23:52:00Z</dcterms:modified>
</cp:coreProperties>
</file>