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6686F" w14:textId="77777777" w:rsidR="00141506" w:rsidRPr="00596E8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96E8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596E88">
        <w:rPr>
          <w:rFonts w:ascii="Times New Roman" w:hAnsi="Times New Roman"/>
          <w:b/>
          <w:spacing w:val="-3"/>
          <w:szCs w:val="24"/>
        </w:rPr>
        <w:fldChar w:fldCharType="begin"/>
      </w:r>
      <w:r w:rsidRPr="00596E8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596E88">
        <w:rPr>
          <w:rFonts w:ascii="Times New Roman" w:hAnsi="Times New Roman"/>
          <w:b/>
          <w:spacing w:val="-3"/>
          <w:szCs w:val="24"/>
        </w:rPr>
        <w:fldChar w:fldCharType="end"/>
      </w:r>
    </w:p>
    <w:p w14:paraId="3AE14058" w14:textId="77777777" w:rsidR="00141506" w:rsidRPr="00596E8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96E88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6E6E4529" w14:textId="137FA378" w:rsidR="00596E88" w:rsidRPr="00596E88" w:rsidRDefault="00141506" w:rsidP="00596E8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96E88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22AF00BF" w14:textId="2EBC642C" w:rsidR="00596E88" w:rsidRDefault="00596E88" w:rsidP="00596E8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C5BBC16" w14:textId="364B5223" w:rsidR="00596E88" w:rsidRDefault="00596E88" w:rsidP="00596E8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29AE0C2" w14:textId="0AAD365D" w:rsidR="00596E88" w:rsidRDefault="00596E88" w:rsidP="00596E8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6B64000" w14:textId="77777777" w:rsidR="00596E88" w:rsidRPr="00596E88" w:rsidRDefault="00596E88" w:rsidP="00596E88">
      <w:pPr>
        <w:rPr>
          <w:rFonts w:ascii="Times New Roman" w:eastAsia="PMingLiU" w:hAnsi="Times New Roman"/>
          <w:szCs w:val="24"/>
        </w:rPr>
      </w:pPr>
      <w:r w:rsidRPr="00596E88">
        <w:rPr>
          <w:rFonts w:ascii="Times New Roman" w:eastAsia="PMingLiU" w:hAnsi="Times New Roman"/>
          <w:szCs w:val="24"/>
        </w:rPr>
        <w:t>Monique Mitchell</w:t>
      </w:r>
      <w:r w:rsidRPr="00596E88">
        <w:rPr>
          <w:rFonts w:ascii="Times New Roman" w:eastAsia="PMingLiU" w:hAnsi="Times New Roman"/>
          <w:szCs w:val="24"/>
        </w:rPr>
        <w:tab/>
      </w:r>
      <w:r w:rsidRPr="00596E88">
        <w:rPr>
          <w:rFonts w:ascii="Times New Roman" w:eastAsia="PMingLiU" w:hAnsi="Times New Roman"/>
          <w:szCs w:val="24"/>
        </w:rPr>
        <w:tab/>
      </w:r>
      <w:r w:rsidRPr="00596E88">
        <w:rPr>
          <w:rFonts w:ascii="Times New Roman" w:eastAsia="PMingLiU" w:hAnsi="Times New Roman"/>
          <w:szCs w:val="24"/>
        </w:rPr>
        <w:tab/>
      </w:r>
      <w:r w:rsidRPr="00596E88">
        <w:rPr>
          <w:rFonts w:ascii="Times New Roman" w:eastAsia="PMingLiU" w:hAnsi="Times New Roman"/>
          <w:szCs w:val="24"/>
        </w:rPr>
        <w:tab/>
      </w:r>
      <w:r w:rsidRPr="00596E88">
        <w:rPr>
          <w:rFonts w:ascii="Times New Roman" w:eastAsia="PMingLiU" w:hAnsi="Times New Roman"/>
          <w:szCs w:val="24"/>
        </w:rPr>
        <w:fldChar w:fldCharType="begin"/>
      </w:r>
      <w:r w:rsidRPr="00596E88">
        <w:rPr>
          <w:rFonts w:ascii="Times New Roman" w:eastAsia="PMingLiU" w:hAnsi="Times New Roman"/>
          <w:szCs w:val="24"/>
        </w:rPr>
        <w:instrText>fillin "Complainant's name" \d ""</w:instrText>
      </w:r>
      <w:r w:rsidRPr="00596E88">
        <w:rPr>
          <w:rFonts w:ascii="Times New Roman" w:eastAsia="PMingLiU" w:hAnsi="Times New Roman"/>
          <w:szCs w:val="24"/>
        </w:rPr>
        <w:fldChar w:fldCharType="end"/>
      </w:r>
      <w:r w:rsidRPr="00596E88">
        <w:rPr>
          <w:rFonts w:ascii="Times New Roman" w:eastAsia="PMingLiU" w:hAnsi="Times New Roman"/>
          <w:szCs w:val="24"/>
        </w:rPr>
        <w:tab/>
        <w:t>:</w:t>
      </w:r>
    </w:p>
    <w:p w14:paraId="48C245AC" w14:textId="77777777" w:rsidR="00596E88" w:rsidRPr="00596E88" w:rsidRDefault="00596E88" w:rsidP="00596E88">
      <w:pPr>
        <w:rPr>
          <w:rFonts w:ascii="Times New Roman" w:eastAsia="PMingLiU" w:hAnsi="Times New Roman"/>
          <w:szCs w:val="24"/>
        </w:rPr>
      </w:pPr>
      <w:r w:rsidRPr="00596E88">
        <w:rPr>
          <w:rFonts w:ascii="Times New Roman" w:eastAsia="PMingLiU" w:hAnsi="Times New Roman"/>
          <w:szCs w:val="24"/>
        </w:rPr>
        <w:tab/>
      </w:r>
      <w:r w:rsidRPr="00596E88">
        <w:rPr>
          <w:rFonts w:ascii="Times New Roman" w:eastAsia="PMingLiU" w:hAnsi="Times New Roman"/>
          <w:szCs w:val="24"/>
        </w:rPr>
        <w:tab/>
      </w:r>
      <w:r w:rsidRPr="00596E88">
        <w:rPr>
          <w:rFonts w:ascii="Times New Roman" w:eastAsia="PMingLiU" w:hAnsi="Times New Roman"/>
          <w:szCs w:val="24"/>
        </w:rPr>
        <w:tab/>
      </w:r>
      <w:r w:rsidRPr="00596E88">
        <w:rPr>
          <w:rFonts w:ascii="Times New Roman" w:eastAsia="PMingLiU" w:hAnsi="Times New Roman"/>
          <w:szCs w:val="24"/>
        </w:rPr>
        <w:tab/>
      </w:r>
      <w:r w:rsidRPr="00596E88">
        <w:rPr>
          <w:rFonts w:ascii="Times New Roman" w:eastAsia="PMingLiU" w:hAnsi="Times New Roman"/>
          <w:szCs w:val="24"/>
        </w:rPr>
        <w:tab/>
      </w:r>
      <w:r w:rsidRPr="00596E88">
        <w:rPr>
          <w:rFonts w:ascii="Times New Roman" w:eastAsia="PMingLiU" w:hAnsi="Times New Roman"/>
          <w:szCs w:val="24"/>
        </w:rPr>
        <w:tab/>
      </w:r>
      <w:r w:rsidRPr="00596E88">
        <w:rPr>
          <w:rFonts w:ascii="Times New Roman" w:eastAsia="PMingLiU" w:hAnsi="Times New Roman"/>
          <w:szCs w:val="24"/>
        </w:rPr>
        <w:tab/>
        <w:t>:</w:t>
      </w:r>
    </w:p>
    <w:p w14:paraId="5FF7B31F" w14:textId="7E0BC780" w:rsidR="00596E88" w:rsidRPr="00596E88" w:rsidRDefault="00596E88" w:rsidP="00596E88">
      <w:pPr>
        <w:rPr>
          <w:rFonts w:ascii="Times New Roman" w:eastAsia="PMingLiU" w:hAnsi="Times New Roman"/>
          <w:szCs w:val="24"/>
        </w:rPr>
      </w:pPr>
      <w:r w:rsidRPr="00596E88">
        <w:rPr>
          <w:rFonts w:ascii="Times New Roman" w:eastAsia="PMingLiU" w:hAnsi="Times New Roman"/>
          <w:szCs w:val="24"/>
        </w:rPr>
        <w:tab/>
        <w:t>v.</w:t>
      </w:r>
      <w:r w:rsidRPr="00596E88">
        <w:rPr>
          <w:rFonts w:ascii="Times New Roman" w:eastAsia="PMingLiU" w:hAnsi="Times New Roman"/>
          <w:szCs w:val="24"/>
        </w:rPr>
        <w:tab/>
      </w:r>
      <w:r w:rsidRPr="00596E88">
        <w:rPr>
          <w:rFonts w:ascii="Times New Roman" w:eastAsia="PMingLiU" w:hAnsi="Times New Roman"/>
          <w:szCs w:val="24"/>
        </w:rPr>
        <w:tab/>
      </w:r>
      <w:r w:rsidRPr="00596E88">
        <w:rPr>
          <w:rFonts w:ascii="Times New Roman" w:eastAsia="PMingLiU" w:hAnsi="Times New Roman"/>
          <w:szCs w:val="24"/>
        </w:rPr>
        <w:tab/>
      </w:r>
      <w:r w:rsidRPr="00596E88">
        <w:rPr>
          <w:rFonts w:ascii="Times New Roman" w:eastAsia="PMingLiU" w:hAnsi="Times New Roman"/>
          <w:szCs w:val="24"/>
        </w:rPr>
        <w:tab/>
      </w:r>
      <w:r w:rsidRPr="00596E88">
        <w:rPr>
          <w:rFonts w:ascii="Times New Roman" w:eastAsia="PMingLiU" w:hAnsi="Times New Roman"/>
          <w:szCs w:val="24"/>
        </w:rPr>
        <w:tab/>
      </w:r>
      <w:r w:rsidRPr="00596E88">
        <w:rPr>
          <w:rFonts w:ascii="Times New Roman" w:eastAsia="PMingLiU" w:hAnsi="Times New Roman"/>
          <w:szCs w:val="24"/>
        </w:rPr>
        <w:tab/>
        <w:t>:</w:t>
      </w:r>
      <w:r w:rsidRPr="00596E88">
        <w:rPr>
          <w:rFonts w:ascii="Times New Roman" w:eastAsia="PMingLiU" w:hAnsi="Times New Roman"/>
          <w:szCs w:val="24"/>
        </w:rPr>
        <w:tab/>
      </w:r>
      <w:r w:rsidRPr="00596E88">
        <w:rPr>
          <w:rFonts w:ascii="Times New Roman" w:eastAsia="PMingLiU" w:hAnsi="Times New Roman"/>
          <w:szCs w:val="24"/>
        </w:rPr>
        <w:tab/>
      </w:r>
      <w:r>
        <w:rPr>
          <w:rFonts w:ascii="Times New Roman" w:eastAsia="PMingLiU" w:hAnsi="Times New Roman"/>
          <w:szCs w:val="24"/>
        </w:rPr>
        <w:tab/>
      </w:r>
      <w:r w:rsidRPr="00596E88">
        <w:rPr>
          <w:rFonts w:ascii="Times New Roman" w:eastAsia="PMingLiU" w:hAnsi="Times New Roman"/>
          <w:szCs w:val="24"/>
        </w:rPr>
        <w:t>C-2018-3002081</w:t>
      </w:r>
    </w:p>
    <w:p w14:paraId="3C9F8BB9" w14:textId="77777777" w:rsidR="00596E88" w:rsidRPr="00596E88" w:rsidRDefault="00596E88" w:rsidP="00596E88">
      <w:pPr>
        <w:rPr>
          <w:rFonts w:ascii="Times New Roman" w:eastAsia="PMingLiU" w:hAnsi="Times New Roman"/>
          <w:szCs w:val="24"/>
        </w:rPr>
      </w:pPr>
      <w:r w:rsidRPr="00596E88">
        <w:rPr>
          <w:rFonts w:ascii="Times New Roman" w:eastAsia="PMingLiU" w:hAnsi="Times New Roman"/>
          <w:szCs w:val="24"/>
        </w:rPr>
        <w:tab/>
      </w:r>
      <w:r w:rsidRPr="00596E88">
        <w:rPr>
          <w:rFonts w:ascii="Times New Roman" w:eastAsia="PMingLiU" w:hAnsi="Times New Roman"/>
          <w:szCs w:val="24"/>
        </w:rPr>
        <w:tab/>
      </w:r>
      <w:r w:rsidRPr="00596E88">
        <w:rPr>
          <w:rFonts w:ascii="Times New Roman" w:eastAsia="PMingLiU" w:hAnsi="Times New Roman"/>
          <w:szCs w:val="24"/>
        </w:rPr>
        <w:tab/>
      </w:r>
      <w:r w:rsidRPr="00596E88">
        <w:rPr>
          <w:rFonts w:ascii="Times New Roman" w:eastAsia="PMingLiU" w:hAnsi="Times New Roman"/>
          <w:szCs w:val="24"/>
        </w:rPr>
        <w:tab/>
      </w:r>
      <w:r w:rsidRPr="00596E88">
        <w:rPr>
          <w:rFonts w:ascii="Times New Roman" w:eastAsia="PMingLiU" w:hAnsi="Times New Roman"/>
          <w:szCs w:val="24"/>
        </w:rPr>
        <w:tab/>
      </w:r>
      <w:r w:rsidRPr="00596E88">
        <w:rPr>
          <w:rFonts w:ascii="Times New Roman" w:eastAsia="PMingLiU" w:hAnsi="Times New Roman"/>
          <w:szCs w:val="24"/>
        </w:rPr>
        <w:tab/>
      </w:r>
      <w:r w:rsidRPr="00596E88">
        <w:rPr>
          <w:rFonts w:ascii="Times New Roman" w:eastAsia="PMingLiU" w:hAnsi="Times New Roman"/>
          <w:szCs w:val="24"/>
        </w:rPr>
        <w:tab/>
        <w:t>:</w:t>
      </w:r>
    </w:p>
    <w:p w14:paraId="4FBFFB6B" w14:textId="77777777" w:rsidR="00596E88" w:rsidRPr="00596E88" w:rsidRDefault="00596E88" w:rsidP="00596E88">
      <w:pPr>
        <w:rPr>
          <w:rFonts w:ascii="Times New Roman" w:eastAsia="PMingLiU" w:hAnsi="Times New Roman"/>
          <w:szCs w:val="24"/>
        </w:rPr>
      </w:pPr>
      <w:r w:rsidRPr="00596E88">
        <w:rPr>
          <w:rFonts w:ascii="Times New Roman" w:eastAsia="PMingLiU" w:hAnsi="Times New Roman"/>
          <w:szCs w:val="24"/>
        </w:rPr>
        <w:t>Philadelphia Gas Works</w:t>
      </w:r>
      <w:r w:rsidRPr="00596E88">
        <w:rPr>
          <w:rFonts w:ascii="Times New Roman" w:eastAsia="PMingLiU" w:hAnsi="Times New Roman"/>
          <w:szCs w:val="24"/>
        </w:rPr>
        <w:tab/>
      </w:r>
      <w:r w:rsidRPr="00596E88">
        <w:rPr>
          <w:rFonts w:ascii="Times New Roman" w:eastAsia="PMingLiU" w:hAnsi="Times New Roman"/>
          <w:szCs w:val="24"/>
        </w:rPr>
        <w:tab/>
      </w:r>
      <w:r w:rsidRPr="00596E88">
        <w:rPr>
          <w:rFonts w:ascii="Times New Roman" w:eastAsia="PMingLiU" w:hAnsi="Times New Roman"/>
          <w:szCs w:val="24"/>
        </w:rPr>
        <w:tab/>
      </w:r>
      <w:r w:rsidRPr="00596E88">
        <w:rPr>
          <w:rFonts w:ascii="Times New Roman" w:eastAsia="PMingLiU" w:hAnsi="Times New Roman"/>
          <w:szCs w:val="24"/>
        </w:rPr>
        <w:tab/>
        <w:t>:</w:t>
      </w:r>
    </w:p>
    <w:p w14:paraId="320B56FE" w14:textId="7EE45898" w:rsidR="00596E88" w:rsidRDefault="00596E88" w:rsidP="00596E8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927CD10" w14:textId="26F28C72" w:rsidR="00596E88" w:rsidRDefault="00596E88" w:rsidP="00596E8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202BCA4" w14:textId="77777777" w:rsidR="00596E88" w:rsidRPr="000C1A59" w:rsidRDefault="00596E88" w:rsidP="00596E8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3253025" w14:textId="17A54113" w:rsidR="00141506" w:rsidRPr="000C1A59" w:rsidRDefault="00141506" w:rsidP="00596E8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04B4C14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5677F5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E8DB99A" w14:textId="5F2C5F74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596E88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596E88">
        <w:rPr>
          <w:rFonts w:ascii="Times New Roman" w:hAnsi="Times New Roman"/>
          <w:spacing w:val="-3"/>
          <w:szCs w:val="24"/>
        </w:rPr>
        <w:t>November 30,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6E15FFDE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D05C6F5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41AE80A4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E89F309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6D3D89D7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6AF243AE" w14:textId="77777777" w:rsidR="00596E88" w:rsidRPr="00596E88" w:rsidRDefault="00596E88" w:rsidP="00596E8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96E88">
        <w:rPr>
          <w:rFonts w:ascii="Times New Roman" w:hAnsi="Times New Roman"/>
        </w:rPr>
        <w:t>1.</w:t>
      </w:r>
      <w:r w:rsidRPr="00596E88">
        <w:rPr>
          <w:rFonts w:ascii="Times New Roman" w:hAnsi="Times New Roman"/>
        </w:rPr>
        <w:tab/>
        <w:t xml:space="preserve">That in the Formal Complaint filed by Monique Mitchell against Philadelphia Gas Works at Docket No. C-2018-3002081, the request for a payment arrangement is dismissed as moot.  </w:t>
      </w:r>
    </w:p>
    <w:p w14:paraId="6B1B6A09" w14:textId="77777777" w:rsidR="00596E88" w:rsidRPr="00596E88" w:rsidRDefault="00596E88" w:rsidP="00596E8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15BFD6FB" w14:textId="77777777" w:rsidR="00596E88" w:rsidRPr="00596E88" w:rsidRDefault="00596E88" w:rsidP="00596E8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96E88">
        <w:rPr>
          <w:rFonts w:ascii="Times New Roman" w:hAnsi="Times New Roman"/>
        </w:rPr>
        <w:t>2.</w:t>
      </w:r>
      <w:r w:rsidRPr="00596E88">
        <w:rPr>
          <w:rFonts w:ascii="Times New Roman" w:hAnsi="Times New Roman"/>
        </w:rPr>
        <w:tab/>
        <w:t xml:space="preserve">That the remaining claims in the Formal Complaint filed by Monique Mitchell against Philadelphia Gas Works at Docket No. C-2018-3002081 are denied and dismissed.  </w:t>
      </w:r>
    </w:p>
    <w:p w14:paraId="7BA70A76" w14:textId="77777777" w:rsidR="00596E88" w:rsidRPr="00596E88" w:rsidRDefault="00596E88" w:rsidP="00596E8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6CDDFAAF" w14:textId="5249424F" w:rsidR="00817AAD" w:rsidRPr="00817AAD" w:rsidRDefault="00596E88" w:rsidP="00596E8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96E88">
        <w:rPr>
          <w:rFonts w:ascii="Times New Roman" w:hAnsi="Times New Roman"/>
        </w:rPr>
        <w:t>3.</w:t>
      </w:r>
      <w:r w:rsidRPr="00596E88">
        <w:rPr>
          <w:rFonts w:ascii="Times New Roman" w:hAnsi="Times New Roman"/>
        </w:rPr>
        <w:tab/>
        <w:t xml:space="preserve">That the Secretary mark this docket closed.  </w:t>
      </w:r>
    </w:p>
    <w:p w14:paraId="1AE6F5E6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297448CE" w14:textId="77777777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6D19CEEA" w14:textId="69CCBCBD" w:rsidR="00141506" w:rsidRPr="00FB6879" w:rsidRDefault="008040D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3FF6217F" wp14:editId="10B60573">
            <wp:simplePos x="0" y="0"/>
            <wp:positionH relativeFrom="column">
              <wp:posOffset>2828925</wp:posOffset>
            </wp:positionH>
            <wp:positionV relativeFrom="paragraph">
              <wp:posOffset>55245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1223DD2C" w14:textId="1E34C08A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4E8A5B3" w14:textId="56BB482D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C2966C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B595E6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7E86609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04355BC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B17CC8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5B0F0B7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B370687" w14:textId="3BF13D60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040D2">
        <w:rPr>
          <w:rFonts w:ascii="Times New Roman" w:hAnsi="Times New Roman"/>
          <w:spacing w:val="-3"/>
          <w:szCs w:val="24"/>
        </w:rPr>
        <w:t>January 16, 2019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6973CD" w14:textId="77777777" w:rsidR="00925B7F" w:rsidRDefault="00925B7F">
      <w:pPr>
        <w:spacing w:line="20" w:lineRule="exact"/>
      </w:pPr>
    </w:p>
  </w:endnote>
  <w:endnote w:type="continuationSeparator" w:id="0">
    <w:p w14:paraId="3AFD873A" w14:textId="77777777" w:rsidR="00925B7F" w:rsidRDefault="00925B7F">
      <w:r>
        <w:t xml:space="preserve"> </w:t>
      </w:r>
    </w:p>
  </w:endnote>
  <w:endnote w:type="continuationNotice" w:id="1">
    <w:p w14:paraId="5A97E48F" w14:textId="77777777" w:rsidR="00925B7F" w:rsidRDefault="00925B7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675A07" w14:textId="77777777" w:rsidR="00925B7F" w:rsidRDefault="00925B7F">
      <w:r>
        <w:separator/>
      </w:r>
    </w:p>
  </w:footnote>
  <w:footnote w:type="continuationSeparator" w:id="0">
    <w:p w14:paraId="161C5D24" w14:textId="77777777" w:rsidR="00925B7F" w:rsidRDefault="00925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96E88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40D2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1709"/>
    <w:rsid w:val="00906FC2"/>
    <w:rsid w:val="00925B7F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69FC22D"/>
  <w15:docId w15:val="{D61A1372-6355-4D2C-9976-967E6025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Sheffer, Ryan</cp:lastModifiedBy>
  <cp:revision>11</cp:revision>
  <cp:lastPrinted>2008-04-03T14:44:00Z</cp:lastPrinted>
  <dcterms:created xsi:type="dcterms:W3CDTF">2010-09-08T19:30:00Z</dcterms:created>
  <dcterms:modified xsi:type="dcterms:W3CDTF">2019-01-16T17:30:00Z</dcterms:modified>
</cp:coreProperties>
</file>