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:rsidRPr="00FB229B" w14:paraId="6FD15E5E" w14:textId="77777777" w:rsidTr="0092715A">
        <w:tc>
          <w:tcPr>
            <w:tcW w:w="1363" w:type="dxa"/>
          </w:tcPr>
          <w:p w14:paraId="37404AD1" w14:textId="77777777" w:rsidR="00D61E0C" w:rsidRPr="00FB229B" w:rsidRDefault="00D61E0C" w:rsidP="0092715A">
            <w:pPr>
              <w:rPr>
                <w:sz w:val="24"/>
              </w:rPr>
            </w:pPr>
            <w:r w:rsidRPr="00FB229B">
              <w:rPr>
                <w:noProof/>
                <w:spacing w:val="-2"/>
              </w:rPr>
              <w:drawing>
                <wp:inline distT="0" distB="0" distL="0" distR="0" wp14:anchorId="3F95C551" wp14:editId="6FBF96F4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8830167" w14:textId="77777777" w:rsidR="00D61E0C" w:rsidRPr="00FB229B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FB229B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4D99F37" w14:textId="77777777" w:rsidR="00D61E0C" w:rsidRPr="00FB229B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FB229B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BBDCFCD" w14:textId="77777777" w:rsidR="00D61E0C" w:rsidRPr="00FB229B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 w:rsidRPr="00FB229B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BD9EEF9" w14:textId="77777777" w:rsidR="00D61E0C" w:rsidRPr="00FB229B" w:rsidRDefault="00D61E0C" w:rsidP="0092715A">
            <w:pPr>
              <w:rPr>
                <w:rFonts w:ascii="Arial" w:hAnsi="Arial"/>
                <w:sz w:val="12"/>
              </w:rPr>
            </w:pPr>
          </w:p>
          <w:p w14:paraId="32B197E8" w14:textId="77777777" w:rsidR="00D61E0C" w:rsidRPr="00FB229B" w:rsidRDefault="00D61E0C" w:rsidP="0092715A">
            <w:pPr>
              <w:rPr>
                <w:rFonts w:ascii="Arial" w:hAnsi="Arial"/>
                <w:sz w:val="12"/>
              </w:rPr>
            </w:pPr>
          </w:p>
          <w:p w14:paraId="621D63C4" w14:textId="77777777" w:rsidR="00D61E0C" w:rsidRPr="00FB229B" w:rsidRDefault="00D61E0C" w:rsidP="0092715A">
            <w:pPr>
              <w:rPr>
                <w:rFonts w:ascii="Arial" w:hAnsi="Arial"/>
                <w:sz w:val="12"/>
              </w:rPr>
            </w:pPr>
          </w:p>
          <w:p w14:paraId="1C8930CB" w14:textId="77777777" w:rsidR="00D61E0C" w:rsidRPr="00FB229B" w:rsidRDefault="00D61E0C" w:rsidP="0092715A">
            <w:pPr>
              <w:rPr>
                <w:rFonts w:ascii="Arial" w:hAnsi="Arial"/>
                <w:sz w:val="12"/>
              </w:rPr>
            </w:pPr>
          </w:p>
          <w:p w14:paraId="5621A660" w14:textId="77777777" w:rsidR="00D61E0C" w:rsidRPr="00FB229B" w:rsidRDefault="00D61E0C" w:rsidP="0092715A">
            <w:pPr>
              <w:rPr>
                <w:rFonts w:ascii="Arial" w:hAnsi="Arial"/>
                <w:sz w:val="12"/>
              </w:rPr>
            </w:pPr>
          </w:p>
          <w:p w14:paraId="63F8876A" w14:textId="77777777" w:rsidR="00D61E0C" w:rsidRPr="00FB229B" w:rsidRDefault="00D61E0C" w:rsidP="0092715A">
            <w:pPr>
              <w:rPr>
                <w:rFonts w:ascii="Arial" w:hAnsi="Arial"/>
                <w:sz w:val="12"/>
              </w:rPr>
            </w:pPr>
          </w:p>
          <w:p w14:paraId="506FE5D8" w14:textId="77777777" w:rsidR="00D61E0C" w:rsidRPr="00FB229B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 w:rsidRPr="00FB229B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E1E2041" w14:textId="04335E28" w:rsidR="00D61E0C" w:rsidRPr="00FB229B" w:rsidRDefault="002E1EB6" w:rsidP="002E1EB6">
      <w:pPr>
        <w:jc w:val="center"/>
        <w:rPr>
          <w:sz w:val="24"/>
        </w:rPr>
      </w:pPr>
      <w:r>
        <w:rPr>
          <w:sz w:val="24"/>
        </w:rPr>
        <w:t>January 23, 2019</w:t>
      </w:r>
    </w:p>
    <w:p w14:paraId="74C82ADD" w14:textId="77777777" w:rsidR="00D61E0C" w:rsidRPr="00FB229B" w:rsidRDefault="00D61E0C" w:rsidP="00D61E0C">
      <w:pPr>
        <w:jc w:val="right"/>
        <w:rPr>
          <w:sz w:val="24"/>
        </w:rPr>
      </w:pPr>
      <w:r w:rsidRPr="00FB229B">
        <w:rPr>
          <w:sz w:val="24"/>
        </w:rPr>
        <w:t>Docket No. A-20</w:t>
      </w:r>
      <w:r w:rsidR="00FB229B" w:rsidRPr="00FB229B">
        <w:rPr>
          <w:sz w:val="24"/>
        </w:rPr>
        <w:t>19-3007102</w:t>
      </w:r>
    </w:p>
    <w:p w14:paraId="3E21448A" w14:textId="77777777" w:rsidR="00D61E0C" w:rsidRPr="00FB229B" w:rsidRDefault="00D61E0C" w:rsidP="00D61E0C">
      <w:pPr>
        <w:jc w:val="right"/>
        <w:rPr>
          <w:sz w:val="24"/>
        </w:rPr>
      </w:pPr>
      <w:r w:rsidRPr="00FB229B">
        <w:rPr>
          <w:sz w:val="24"/>
        </w:rPr>
        <w:t xml:space="preserve">Utility Code: </w:t>
      </w:r>
      <w:r w:rsidR="00FB229B" w:rsidRPr="00FB229B">
        <w:rPr>
          <w:sz w:val="24"/>
        </w:rPr>
        <w:t>1121761</w:t>
      </w:r>
    </w:p>
    <w:p w14:paraId="1D4F3D79" w14:textId="77777777" w:rsidR="00D61E0C" w:rsidRPr="00FB229B" w:rsidRDefault="00D61E0C" w:rsidP="00D61E0C">
      <w:pPr>
        <w:rPr>
          <w:b/>
          <w:szCs w:val="24"/>
          <w:u w:val="single"/>
        </w:rPr>
      </w:pPr>
      <w:r w:rsidRPr="00FB229B">
        <w:rPr>
          <w:b/>
          <w:sz w:val="24"/>
          <w:szCs w:val="24"/>
          <w:u w:val="single"/>
        </w:rPr>
        <w:t>CERTIFIED</w:t>
      </w:r>
    </w:p>
    <w:p w14:paraId="03F60E8C" w14:textId="77777777" w:rsidR="00D61E0C" w:rsidRPr="00FB229B" w:rsidRDefault="00D61E0C" w:rsidP="00D61E0C">
      <w:pPr>
        <w:rPr>
          <w:sz w:val="24"/>
        </w:rPr>
      </w:pPr>
    </w:p>
    <w:p w14:paraId="1198BE32" w14:textId="22153D6B" w:rsidR="00FB229B" w:rsidRPr="00FB229B" w:rsidRDefault="00FB229B" w:rsidP="00FB229B">
      <w:pPr>
        <w:rPr>
          <w:sz w:val="24"/>
          <w:szCs w:val="24"/>
        </w:rPr>
      </w:pPr>
      <w:r w:rsidRPr="00FB229B">
        <w:rPr>
          <w:sz w:val="24"/>
          <w:szCs w:val="24"/>
        </w:rPr>
        <w:t>BRENDAN HARTMAN CEO/PRESIDENT</w:t>
      </w:r>
    </w:p>
    <w:p w14:paraId="2BC53385" w14:textId="4E976BF4" w:rsidR="00FB229B" w:rsidRPr="00FB229B" w:rsidRDefault="00FB229B" w:rsidP="00FB229B">
      <w:pPr>
        <w:rPr>
          <w:sz w:val="24"/>
          <w:szCs w:val="24"/>
        </w:rPr>
      </w:pPr>
      <w:r w:rsidRPr="00FB229B">
        <w:rPr>
          <w:sz w:val="24"/>
          <w:szCs w:val="24"/>
        </w:rPr>
        <w:t>TRANSPARENCE ENERGY SERVICES</w:t>
      </w:r>
      <w:r w:rsidR="00DA4F77">
        <w:rPr>
          <w:sz w:val="24"/>
          <w:szCs w:val="24"/>
        </w:rPr>
        <w:t xml:space="preserve"> </w:t>
      </w:r>
      <w:r w:rsidRPr="00FB229B">
        <w:rPr>
          <w:sz w:val="24"/>
          <w:szCs w:val="24"/>
        </w:rPr>
        <w:t>LLC</w:t>
      </w:r>
    </w:p>
    <w:p w14:paraId="4756475D" w14:textId="77777777" w:rsidR="00FB229B" w:rsidRPr="00FB229B" w:rsidRDefault="00FB229B" w:rsidP="00FB229B">
      <w:pPr>
        <w:rPr>
          <w:sz w:val="24"/>
          <w:szCs w:val="24"/>
        </w:rPr>
      </w:pPr>
      <w:r w:rsidRPr="00FB229B">
        <w:rPr>
          <w:sz w:val="24"/>
          <w:szCs w:val="24"/>
        </w:rPr>
        <w:t>1440 EAST FORT AVENUE</w:t>
      </w:r>
    </w:p>
    <w:p w14:paraId="53FC90A7" w14:textId="2F47750D" w:rsidR="00FB229B" w:rsidRPr="00FB229B" w:rsidRDefault="00FB229B" w:rsidP="00FB229B">
      <w:pPr>
        <w:rPr>
          <w:sz w:val="24"/>
          <w:szCs w:val="24"/>
        </w:rPr>
      </w:pPr>
      <w:r w:rsidRPr="00FB229B">
        <w:rPr>
          <w:sz w:val="24"/>
          <w:szCs w:val="24"/>
        </w:rPr>
        <w:t>BALTIMORE</w:t>
      </w:r>
      <w:r w:rsidR="00DA4F77">
        <w:rPr>
          <w:sz w:val="24"/>
          <w:szCs w:val="24"/>
        </w:rPr>
        <w:t xml:space="preserve"> </w:t>
      </w:r>
      <w:r w:rsidRPr="00FB229B">
        <w:rPr>
          <w:sz w:val="24"/>
          <w:szCs w:val="24"/>
        </w:rPr>
        <w:t xml:space="preserve"> MD  21230</w:t>
      </w:r>
    </w:p>
    <w:p w14:paraId="1B4636A7" w14:textId="77777777" w:rsidR="00D61E0C" w:rsidRPr="00FB229B" w:rsidRDefault="00D61E0C" w:rsidP="00D61E0C">
      <w:pPr>
        <w:rPr>
          <w:rFonts w:ascii="Arial" w:hAnsi="Arial"/>
          <w:sz w:val="24"/>
        </w:rPr>
      </w:pPr>
    </w:p>
    <w:p w14:paraId="6FAB724B" w14:textId="77777777" w:rsidR="00D61E0C" w:rsidRPr="00FB229B" w:rsidRDefault="00D61E0C" w:rsidP="00D61E0C">
      <w:pPr>
        <w:rPr>
          <w:sz w:val="24"/>
          <w:u w:val="single"/>
        </w:rPr>
      </w:pPr>
      <w:r w:rsidRPr="00FB229B">
        <w:rPr>
          <w:sz w:val="24"/>
        </w:rPr>
        <w:tab/>
      </w:r>
      <w:r w:rsidRPr="00FB229B">
        <w:rPr>
          <w:sz w:val="24"/>
          <w:u w:val="single"/>
        </w:rPr>
        <w:t xml:space="preserve">RE: Electric Generation Supplier License Application </w:t>
      </w:r>
    </w:p>
    <w:p w14:paraId="1F4C87FB" w14:textId="77777777" w:rsidR="00D61E0C" w:rsidRPr="00FB229B" w:rsidRDefault="00D61E0C" w:rsidP="00D61E0C">
      <w:pPr>
        <w:spacing w:line="360" w:lineRule="auto"/>
        <w:rPr>
          <w:b/>
          <w:sz w:val="24"/>
          <w:u w:val="single"/>
        </w:rPr>
      </w:pPr>
    </w:p>
    <w:p w14:paraId="56096ED7" w14:textId="77777777" w:rsidR="00D61E0C" w:rsidRPr="00FB229B" w:rsidRDefault="00D61E0C" w:rsidP="00D61E0C">
      <w:pPr>
        <w:rPr>
          <w:sz w:val="24"/>
          <w:szCs w:val="24"/>
        </w:rPr>
      </w:pPr>
      <w:r w:rsidRPr="00FB229B">
        <w:rPr>
          <w:sz w:val="24"/>
          <w:szCs w:val="24"/>
        </w:rPr>
        <w:t>Dear Mr.</w:t>
      </w:r>
      <w:r w:rsidR="00FB229B" w:rsidRPr="00FB229B">
        <w:rPr>
          <w:sz w:val="24"/>
          <w:szCs w:val="24"/>
        </w:rPr>
        <w:t xml:space="preserve"> Hartman:</w:t>
      </w:r>
    </w:p>
    <w:p w14:paraId="42EE12F6" w14:textId="77777777" w:rsidR="00D61E0C" w:rsidRPr="00FB229B" w:rsidRDefault="00D61E0C" w:rsidP="00D61E0C">
      <w:pPr>
        <w:rPr>
          <w:sz w:val="24"/>
          <w:szCs w:val="24"/>
        </w:rPr>
      </w:pPr>
    </w:p>
    <w:p w14:paraId="425A2D93" w14:textId="77777777" w:rsidR="00D61E0C" w:rsidRDefault="00D61E0C" w:rsidP="00D61E0C">
      <w:pPr>
        <w:ind w:firstLine="720"/>
        <w:rPr>
          <w:sz w:val="24"/>
          <w:szCs w:val="24"/>
        </w:rPr>
      </w:pPr>
      <w:r w:rsidRPr="00FB229B">
        <w:rPr>
          <w:sz w:val="24"/>
          <w:szCs w:val="24"/>
        </w:rPr>
        <w:t>On</w:t>
      </w:r>
      <w:r w:rsidR="00FB229B" w:rsidRPr="00FB229B">
        <w:rPr>
          <w:sz w:val="24"/>
          <w:szCs w:val="24"/>
        </w:rPr>
        <w:t xml:space="preserve"> January 16, 2019,</w:t>
      </w:r>
      <w:r w:rsidR="00FB229B">
        <w:rPr>
          <w:sz w:val="24"/>
          <w:szCs w:val="24"/>
        </w:rPr>
        <w:t xml:space="preserve"> </w:t>
      </w:r>
      <w:proofErr w:type="spellStart"/>
      <w:r w:rsidR="00FB229B">
        <w:rPr>
          <w:sz w:val="24"/>
          <w:szCs w:val="24"/>
        </w:rPr>
        <w:t>TransparencE</w:t>
      </w:r>
      <w:proofErr w:type="spellEnd"/>
      <w:r w:rsidR="00FB229B">
        <w:rPr>
          <w:sz w:val="24"/>
          <w:szCs w:val="24"/>
        </w:rPr>
        <w:t xml:space="preserve"> Energy Services, LLC (</w:t>
      </w:r>
      <w:proofErr w:type="spellStart"/>
      <w:r w:rsidR="00FB229B">
        <w:rPr>
          <w:sz w:val="24"/>
          <w:szCs w:val="24"/>
        </w:rPr>
        <w:t>TransparencE</w:t>
      </w:r>
      <w:proofErr w:type="spellEnd"/>
      <w:r w:rsidR="00FB229B">
        <w:rPr>
          <w:sz w:val="24"/>
          <w:szCs w:val="24"/>
        </w:rPr>
        <w:t xml:space="preserve"> Energy)</w:t>
      </w:r>
      <w:r w:rsidRPr="001F0D55">
        <w:rPr>
          <w:sz w:val="24"/>
        </w:rPr>
        <w:t xml:space="preserve"> </w:t>
      </w:r>
      <w:r w:rsidR="0079335D">
        <w:rPr>
          <w:sz w:val="24"/>
        </w:rPr>
        <w:t xml:space="preserve">filed an </w:t>
      </w:r>
      <w:r w:rsidRPr="001F0D55">
        <w:rPr>
          <w:sz w:val="24"/>
          <w:szCs w:val="24"/>
        </w:rPr>
        <w:t xml:space="preserve">application for an Electric Generation Supplier license with the Public Utility Commission.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189341D0" w14:textId="77777777" w:rsidR="00D61E0C" w:rsidRDefault="00D61E0C" w:rsidP="00D61E0C">
      <w:pPr>
        <w:ind w:firstLine="1440"/>
        <w:rPr>
          <w:sz w:val="24"/>
          <w:szCs w:val="24"/>
        </w:rPr>
      </w:pPr>
    </w:p>
    <w:p w14:paraId="64508122" w14:textId="77777777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>Please be advised that you are directed to forward the requested information to the Commission within</w:t>
      </w:r>
      <w:r w:rsidR="00FB229B">
        <w:rPr>
          <w:sz w:val="24"/>
          <w:szCs w:val="24"/>
        </w:rPr>
        <w:t xml:space="preserve"> </w:t>
      </w:r>
      <w:r w:rsidR="00FB229B" w:rsidRPr="00FB229B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FB229B">
        <w:rPr>
          <w:sz w:val="24"/>
          <w:szCs w:val="24"/>
        </w:rPr>
        <w:t>TransparencE</w:t>
      </w:r>
      <w:proofErr w:type="spellEnd"/>
      <w:r w:rsidR="00FB229B">
        <w:rPr>
          <w:sz w:val="24"/>
          <w:szCs w:val="24"/>
        </w:rPr>
        <w:t xml:space="preserve"> Energy</w:t>
      </w:r>
      <w:r w:rsidR="00FB229B" w:rsidRPr="00282317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7F76D482" w14:textId="77777777" w:rsidR="00D61E0C" w:rsidRDefault="00D61E0C" w:rsidP="00D61E0C">
      <w:pPr>
        <w:ind w:left="720"/>
        <w:rPr>
          <w:sz w:val="24"/>
          <w:szCs w:val="24"/>
        </w:rPr>
      </w:pPr>
    </w:p>
    <w:p w14:paraId="0CC3734B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412AC5A9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593251CA" w14:textId="77777777" w:rsidTr="0092715A">
        <w:trPr>
          <w:jc w:val="center"/>
        </w:trPr>
        <w:tc>
          <w:tcPr>
            <w:tcW w:w="4158" w:type="dxa"/>
          </w:tcPr>
          <w:p w14:paraId="20EDADD4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009C365F" w14:textId="77777777" w:rsidTr="0092715A">
        <w:trPr>
          <w:jc w:val="center"/>
        </w:trPr>
        <w:tc>
          <w:tcPr>
            <w:tcW w:w="4158" w:type="dxa"/>
          </w:tcPr>
          <w:p w14:paraId="7A789FE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0A78C5EB" w14:textId="77777777" w:rsidTr="0092715A">
        <w:trPr>
          <w:jc w:val="center"/>
        </w:trPr>
        <w:tc>
          <w:tcPr>
            <w:tcW w:w="4158" w:type="dxa"/>
          </w:tcPr>
          <w:p w14:paraId="03DE83F3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73C1BC87" w14:textId="77777777" w:rsidTr="0092715A">
        <w:trPr>
          <w:jc w:val="center"/>
        </w:trPr>
        <w:tc>
          <w:tcPr>
            <w:tcW w:w="4158" w:type="dxa"/>
          </w:tcPr>
          <w:p w14:paraId="564D6FAA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6A6A8F69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150C9F77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04E566C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78563DEE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1F92C55B" w14:textId="77777777" w:rsidR="00D61E0C" w:rsidRDefault="00D61E0C" w:rsidP="00D61E0C">
      <w:pPr>
        <w:ind w:left="1440"/>
        <w:rPr>
          <w:sz w:val="24"/>
          <w:szCs w:val="24"/>
        </w:rPr>
      </w:pPr>
    </w:p>
    <w:p w14:paraId="5CA9EB21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DAE3E3B" w14:textId="77777777" w:rsidR="00D61E0C" w:rsidRDefault="00D61E0C" w:rsidP="00D61E0C">
      <w:pPr>
        <w:ind w:firstLine="720"/>
        <w:rPr>
          <w:sz w:val="24"/>
          <w:szCs w:val="24"/>
        </w:rPr>
      </w:pPr>
    </w:p>
    <w:p w14:paraId="20965732" w14:textId="77777777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FB229B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FB229B" w:rsidRPr="00C05482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.  Please direct any questions to </w:t>
      </w:r>
      <w:r w:rsidR="00FB229B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FB229B" w:rsidRPr="00C05482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FB229B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29BD31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6EFDB620" w14:textId="67B102EE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1640E03D" w14:textId="0CCA5E4C" w:rsidR="00D61E0C" w:rsidRPr="00093DF4" w:rsidRDefault="002E1EB6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BBB377" wp14:editId="740EC399">
            <wp:simplePos x="0" y="0"/>
            <wp:positionH relativeFrom="column">
              <wp:posOffset>3086100</wp:posOffset>
            </wp:positionH>
            <wp:positionV relativeFrom="paragraph">
              <wp:posOffset>224155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1E74C51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31679632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F9BCAD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20C821C0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8C3819E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3F504D16" w14:textId="77777777" w:rsidR="00D61E0C" w:rsidRPr="00093DF4" w:rsidRDefault="00D61E0C" w:rsidP="00D61E0C">
      <w:pPr>
        <w:rPr>
          <w:sz w:val="32"/>
          <w:szCs w:val="24"/>
        </w:rPr>
      </w:pPr>
    </w:p>
    <w:p w14:paraId="06AA11CC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4579798E" w14:textId="77777777" w:rsidR="00D61E0C" w:rsidRDefault="00D61E0C" w:rsidP="00D61E0C">
      <w:pPr>
        <w:jc w:val="center"/>
        <w:rPr>
          <w:sz w:val="24"/>
          <w:szCs w:val="24"/>
        </w:rPr>
      </w:pPr>
    </w:p>
    <w:p w14:paraId="60390A23" w14:textId="77777777" w:rsidR="00D61E0C" w:rsidRDefault="00D61E0C" w:rsidP="00D61E0C">
      <w:pPr>
        <w:jc w:val="center"/>
        <w:rPr>
          <w:sz w:val="24"/>
          <w:szCs w:val="24"/>
        </w:rPr>
      </w:pPr>
    </w:p>
    <w:p w14:paraId="0746BA7C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F6CCB63" w14:textId="77777777" w:rsidR="00D61E0C" w:rsidRPr="00671320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Docket </w:t>
      </w:r>
      <w:r w:rsidRPr="00671320">
        <w:rPr>
          <w:sz w:val="24"/>
          <w:szCs w:val="24"/>
        </w:rPr>
        <w:t xml:space="preserve">No.  </w:t>
      </w:r>
      <w:r w:rsidRPr="00671320">
        <w:rPr>
          <w:sz w:val="24"/>
        </w:rPr>
        <w:t>A-20</w:t>
      </w:r>
      <w:r w:rsidR="00FB229B" w:rsidRPr="00671320">
        <w:rPr>
          <w:sz w:val="24"/>
        </w:rPr>
        <w:t>19-3007102</w:t>
      </w:r>
    </w:p>
    <w:p w14:paraId="4BC3727A" w14:textId="77777777" w:rsidR="00D61E0C" w:rsidRPr="00671320" w:rsidRDefault="00FB229B" w:rsidP="00D61E0C">
      <w:pPr>
        <w:jc w:val="center"/>
        <w:rPr>
          <w:sz w:val="24"/>
        </w:rPr>
      </w:pPr>
      <w:proofErr w:type="spellStart"/>
      <w:r w:rsidRPr="00671320">
        <w:rPr>
          <w:sz w:val="24"/>
        </w:rPr>
        <w:t>TransparencE</w:t>
      </w:r>
      <w:proofErr w:type="spellEnd"/>
      <w:r w:rsidRPr="00671320">
        <w:rPr>
          <w:sz w:val="24"/>
        </w:rPr>
        <w:t xml:space="preserve"> Energy Services, LLC</w:t>
      </w:r>
    </w:p>
    <w:p w14:paraId="240B802C" w14:textId="04A7DD98" w:rsidR="00D61E0C" w:rsidRDefault="00D61E0C" w:rsidP="00D61E0C">
      <w:pPr>
        <w:jc w:val="center"/>
        <w:rPr>
          <w:sz w:val="24"/>
          <w:szCs w:val="24"/>
        </w:rPr>
      </w:pPr>
      <w:r w:rsidRPr="00671320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6840E742" w14:textId="77777777" w:rsidR="00D61E0C" w:rsidRDefault="00D61E0C" w:rsidP="00D61E0C">
      <w:pPr>
        <w:jc w:val="center"/>
        <w:rPr>
          <w:sz w:val="24"/>
          <w:szCs w:val="24"/>
        </w:rPr>
      </w:pPr>
    </w:p>
    <w:p w14:paraId="1CF4AF90" w14:textId="37D9ECE3" w:rsidR="00D61E0C" w:rsidRDefault="00FB229B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23792B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23792B">
        <w:rPr>
          <w:sz w:val="24"/>
          <w:szCs w:val="24"/>
        </w:rPr>
        <w:t xml:space="preserve">pplication, Section 3.a and 3.b, Affiliates and Predecessors – Applicant failed to provide its Affiliates and/or Predecessors.  If Applicant does not have Affiliates and/or Predecessors, please write not applicable.  Please file an updated Application page </w:t>
      </w:r>
      <w:r w:rsidR="00DA4F77">
        <w:rPr>
          <w:sz w:val="24"/>
          <w:szCs w:val="24"/>
        </w:rPr>
        <w:t>6</w:t>
      </w:r>
      <w:r w:rsidR="00671320">
        <w:rPr>
          <w:sz w:val="24"/>
          <w:szCs w:val="24"/>
        </w:rPr>
        <w:t xml:space="preserve"> </w:t>
      </w:r>
      <w:r w:rsidR="00D61E0C" w:rsidRPr="0023792B">
        <w:rPr>
          <w:sz w:val="24"/>
          <w:szCs w:val="24"/>
        </w:rPr>
        <w:t>with the information requested.</w:t>
      </w:r>
    </w:p>
    <w:p w14:paraId="3E6186F9" w14:textId="77777777" w:rsidR="00DE16F6" w:rsidRPr="0023792B" w:rsidRDefault="00DE16F6" w:rsidP="00D61E0C">
      <w:pPr>
        <w:pStyle w:val="ListParagraph"/>
        <w:ind w:left="1440" w:hanging="720"/>
        <w:rPr>
          <w:sz w:val="24"/>
          <w:szCs w:val="24"/>
        </w:rPr>
      </w:pPr>
    </w:p>
    <w:p w14:paraId="3F71DD8D" w14:textId="78F39960" w:rsidR="00DE16F6" w:rsidRPr="00DE16F6" w:rsidRDefault="00DE16F6" w:rsidP="00DE16F6">
      <w:pPr>
        <w:pStyle w:val="ListParagraph"/>
        <w:numPr>
          <w:ilvl w:val="0"/>
          <w:numId w:val="7"/>
        </w:numPr>
        <w:ind w:left="1440" w:hanging="720"/>
        <w:rPr>
          <w:sz w:val="24"/>
          <w:szCs w:val="24"/>
        </w:rPr>
      </w:pPr>
      <w:r w:rsidRPr="00DE16F6">
        <w:rPr>
          <w:sz w:val="24"/>
          <w:szCs w:val="24"/>
        </w:rPr>
        <w:t>Reference Application, Section 4.c, Description of Proposed Services – The applicant indicated “w</w:t>
      </w:r>
      <w:r>
        <w:rPr>
          <w:sz w:val="24"/>
          <w:szCs w:val="24"/>
        </w:rPr>
        <w:t>e propose to offer brokerage/consulting services to commercial and industrial customers</w:t>
      </w:r>
      <w:r w:rsidR="00B8156D">
        <w:rPr>
          <w:sz w:val="24"/>
          <w:szCs w:val="24"/>
        </w:rPr>
        <w:t>.</w:t>
      </w:r>
      <w:r>
        <w:rPr>
          <w:sz w:val="24"/>
          <w:szCs w:val="24"/>
        </w:rPr>
        <w:t xml:space="preserve">” </w:t>
      </w:r>
      <w:r w:rsidR="00B8156D">
        <w:rPr>
          <w:sz w:val="24"/>
          <w:szCs w:val="24"/>
        </w:rPr>
        <w:t xml:space="preserve"> P</w:t>
      </w:r>
      <w:r w:rsidRPr="00DE16F6">
        <w:rPr>
          <w:sz w:val="24"/>
          <w:szCs w:val="24"/>
        </w:rPr>
        <w:t>lease confirm that applicant will also provide services to the customers as it indicated in Section 4.e.</w:t>
      </w:r>
    </w:p>
    <w:p w14:paraId="618B7E1C" w14:textId="77777777" w:rsidR="00DE16F6" w:rsidRPr="00671320" w:rsidRDefault="00DE16F6" w:rsidP="00671320">
      <w:pPr>
        <w:rPr>
          <w:b/>
          <w:sz w:val="24"/>
          <w:szCs w:val="24"/>
        </w:rPr>
      </w:pPr>
    </w:p>
    <w:p w14:paraId="244B0D8A" w14:textId="336E2D53" w:rsidR="00671320" w:rsidRPr="0023792B" w:rsidRDefault="00DE16F6" w:rsidP="00671320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9F1A0F">
        <w:rPr>
          <w:sz w:val="24"/>
          <w:szCs w:val="24"/>
        </w:rPr>
        <w:t xml:space="preserve">Reference </w:t>
      </w:r>
      <w:r w:rsidR="00D61E0C">
        <w:rPr>
          <w:sz w:val="24"/>
          <w:szCs w:val="24"/>
        </w:rPr>
        <w:t>A</w:t>
      </w:r>
      <w:r w:rsidR="00D61E0C" w:rsidRPr="009F1A0F">
        <w:rPr>
          <w:sz w:val="24"/>
          <w:szCs w:val="24"/>
        </w:rPr>
        <w:t xml:space="preserve">pplication, Section </w:t>
      </w:r>
      <w:r w:rsidR="00D61E0C">
        <w:rPr>
          <w:sz w:val="24"/>
          <w:szCs w:val="24"/>
        </w:rPr>
        <w:t>5.</w:t>
      </w:r>
      <w:r w:rsidR="00F568B2">
        <w:rPr>
          <w:sz w:val="24"/>
          <w:szCs w:val="24"/>
        </w:rPr>
        <w:t>a</w:t>
      </w:r>
      <w:r w:rsidR="00FB229B">
        <w:rPr>
          <w:sz w:val="24"/>
          <w:szCs w:val="24"/>
        </w:rPr>
        <w:t xml:space="preserve"> and c</w:t>
      </w:r>
      <w:r w:rsidR="00D61E0C" w:rsidRPr="009F1A0F">
        <w:rPr>
          <w:sz w:val="24"/>
          <w:szCs w:val="24"/>
        </w:rPr>
        <w:t xml:space="preserve">, </w:t>
      </w:r>
      <w:r w:rsidR="00FB229B">
        <w:rPr>
          <w:sz w:val="24"/>
          <w:szCs w:val="24"/>
        </w:rPr>
        <w:t xml:space="preserve">Criminal /Civil Proceedings and </w:t>
      </w:r>
      <w:r w:rsidR="00D61E0C" w:rsidRPr="009F1A0F">
        <w:rPr>
          <w:sz w:val="24"/>
          <w:szCs w:val="24"/>
        </w:rPr>
        <w:t>Customer</w:t>
      </w:r>
      <w:r w:rsidR="00D61E0C">
        <w:rPr>
          <w:sz w:val="24"/>
          <w:szCs w:val="24"/>
        </w:rPr>
        <w:t>/Regulatory/Prosecutory Actions</w:t>
      </w:r>
      <w:r w:rsidR="00D61E0C" w:rsidRPr="009F1A0F">
        <w:rPr>
          <w:sz w:val="24"/>
          <w:szCs w:val="24"/>
        </w:rPr>
        <w:t xml:space="preserve"> – </w:t>
      </w:r>
      <w:r w:rsidR="00FB229B">
        <w:rPr>
          <w:sz w:val="24"/>
          <w:szCs w:val="24"/>
        </w:rPr>
        <w:t xml:space="preserve">Please identify all such proceedings (active or closed), by name, subject and citation; whether before an administrative body or in a judicial </w:t>
      </w:r>
      <w:r w:rsidR="00671320">
        <w:rPr>
          <w:sz w:val="24"/>
          <w:szCs w:val="24"/>
        </w:rPr>
        <w:t xml:space="preserve">forum.  If the Applicant has no proceedings to list, explicitly state such.  </w:t>
      </w:r>
      <w:r w:rsidR="00671320" w:rsidRPr="0023792B">
        <w:rPr>
          <w:sz w:val="24"/>
          <w:szCs w:val="24"/>
        </w:rPr>
        <w:t>Please file an updated Application page</w:t>
      </w:r>
      <w:r w:rsidR="00671320">
        <w:rPr>
          <w:sz w:val="24"/>
          <w:szCs w:val="24"/>
        </w:rPr>
        <w:t xml:space="preserve"> </w:t>
      </w:r>
      <w:r w:rsidR="00DA4F77">
        <w:rPr>
          <w:sz w:val="24"/>
          <w:szCs w:val="24"/>
        </w:rPr>
        <w:t>9</w:t>
      </w:r>
      <w:r w:rsidR="00671320" w:rsidRPr="0023792B">
        <w:rPr>
          <w:sz w:val="24"/>
          <w:szCs w:val="24"/>
        </w:rPr>
        <w:t xml:space="preserve"> with the information requested.</w:t>
      </w:r>
    </w:p>
    <w:p w14:paraId="61C93306" w14:textId="77777777" w:rsidR="00D61E0C" w:rsidRPr="00671320" w:rsidRDefault="00D61E0C" w:rsidP="00671320">
      <w:pPr>
        <w:rPr>
          <w:sz w:val="24"/>
          <w:szCs w:val="24"/>
          <w:highlight w:val="yellow"/>
        </w:rPr>
      </w:pPr>
    </w:p>
    <w:p w14:paraId="5602A319" w14:textId="7E888C3D" w:rsidR="00D61E0C" w:rsidRPr="00DA4F77" w:rsidRDefault="00DE16F6" w:rsidP="00DA4F77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66D2C">
        <w:rPr>
          <w:sz w:val="24"/>
          <w:szCs w:val="24"/>
        </w:rPr>
        <w:t>Reference Application, Section 7.f, Taxation</w:t>
      </w:r>
      <w:r w:rsidR="00671320">
        <w:rPr>
          <w:sz w:val="24"/>
          <w:szCs w:val="24"/>
        </w:rPr>
        <w:t>, Sections 8 and 9</w:t>
      </w:r>
      <w:r w:rsidR="00D61E0C" w:rsidRPr="00766D2C">
        <w:rPr>
          <w:sz w:val="24"/>
          <w:szCs w:val="24"/>
        </w:rPr>
        <w:t xml:space="preserve"> – Applicant failed to provide a Corporate Box Number or a Revenue ID Number</w:t>
      </w:r>
      <w:r w:rsidR="00671320">
        <w:rPr>
          <w:sz w:val="24"/>
          <w:szCs w:val="24"/>
        </w:rPr>
        <w:t xml:space="preserve"> </w:t>
      </w:r>
      <w:r w:rsidR="00DA4F77">
        <w:rPr>
          <w:sz w:val="24"/>
          <w:szCs w:val="24"/>
        </w:rPr>
        <w:t>as well as responding to</w:t>
      </w:r>
      <w:r w:rsidR="00671320">
        <w:rPr>
          <w:sz w:val="24"/>
          <w:szCs w:val="24"/>
        </w:rPr>
        <w:t xml:space="preserve"> sections 8 and 9</w:t>
      </w:r>
      <w:r w:rsidR="00D61E0C" w:rsidRPr="00766D2C">
        <w:rPr>
          <w:sz w:val="24"/>
          <w:szCs w:val="24"/>
        </w:rPr>
        <w:t>.</w:t>
      </w:r>
      <w:r w:rsidR="00DA4F77">
        <w:rPr>
          <w:sz w:val="24"/>
          <w:szCs w:val="24"/>
        </w:rPr>
        <w:t xml:space="preserve">  </w:t>
      </w:r>
      <w:r w:rsidR="00D61E0C" w:rsidRPr="00766D2C">
        <w:rPr>
          <w:sz w:val="24"/>
          <w:szCs w:val="24"/>
        </w:rPr>
        <w:t xml:space="preserve">Please resubmit a complete Tax Certification Statement. </w:t>
      </w:r>
    </w:p>
    <w:p w14:paraId="369CEC19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3D1A4F87" w14:textId="0603DDD6" w:rsidR="009B03BC" w:rsidRPr="002E2583" w:rsidRDefault="00DE16F6" w:rsidP="009B03B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5</w:t>
      </w:r>
      <w:r w:rsidR="009B03BC" w:rsidRPr="00DA4F77">
        <w:rPr>
          <w:sz w:val="24"/>
          <w:szCs w:val="24"/>
        </w:rPr>
        <w:t>.</w:t>
      </w:r>
      <w:r w:rsidR="009B03BC" w:rsidRPr="00DA4F77">
        <w:rPr>
          <w:sz w:val="24"/>
          <w:szCs w:val="24"/>
        </w:rPr>
        <w:tab/>
        <w:t>Reference Application, Section 8.d, Technical Fitness – Applicant failed to list its Proposed Explanation of Ethical Procedures.</w:t>
      </w:r>
      <w:r w:rsidR="00DA4F77">
        <w:rPr>
          <w:sz w:val="24"/>
          <w:szCs w:val="24"/>
        </w:rPr>
        <w:t xml:space="preserve">  </w:t>
      </w:r>
      <w:r w:rsidR="009B03BC" w:rsidRPr="00DA4F77">
        <w:rPr>
          <w:sz w:val="24"/>
          <w:szCs w:val="24"/>
        </w:rPr>
        <w:t xml:space="preserve">Please provide an updated application page </w:t>
      </w:r>
      <w:r w:rsidR="00DA4F77">
        <w:rPr>
          <w:sz w:val="24"/>
          <w:szCs w:val="24"/>
        </w:rPr>
        <w:t xml:space="preserve">14 </w:t>
      </w:r>
      <w:r w:rsidR="009B03BC" w:rsidRPr="00DA4F77">
        <w:rPr>
          <w:sz w:val="24"/>
          <w:szCs w:val="24"/>
        </w:rPr>
        <w:t>with the appropriate</w:t>
      </w:r>
      <w:r w:rsidR="009B03BC" w:rsidRPr="002E2583">
        <w:rPr>
          <w:sz w:val="24"/>
          <w:szCs w:val="24"/>
        </w:rPr>
        <w:t xml:space="preserve"> corrections. </w:t>
      </w:r>
    </w:p>
    <w:sectPr w:rsidR="009B03BC" w:rsidRPr="002E2583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8F1BB" w14:textId="77777777" w:rsidR="003F43CE" w:rsidRDefault="003F43CE">
      <w:r>
        <w:separator/>
      </w:r>
    </w:p>
  </w:endnote>
  <w:endnote w:type="continuationSeparator" w:id="0">
    <w:p w14:paraId="5D906393" w14:textId="77777777" w:rsidR="003F43CE" w:rsidRDefault="003F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FBE26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67AE2" w14:textId="77777777" w:rsidR="003F43CE" w:rsidRDefault="003F43CE">
      <w:r>
        <w:separator/>
      </w:r>
    </w:p>
  </w:footnote>
  <w:footnote w:type="continuationSeparator" w:id="0">
    <w:p w14:paraId="5D89876C" w14:textId="77777777" w:rsidR="003F43CE" w:rsidRDefault="003F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5B6D1B32"/>
    <w:multiLevelType w:val="hybridMultilevel"/>
    <w:tmpl w:val="661CA502"/>
    <w:lvl w:ilvl="0" w:tplc="2F682E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A81B7E"/>
    <w:multiLevelType w:val="hybridMultilevel"/>
    <w:tmpl w:val="0C9CF824"/>
    <w:lvl w:ilvl="0" w:tplc="7D4AF3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3BE6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EB6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17453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3CE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238B"/>
    <w:rsid w:val="005E6FD1"/>
    <w:rsid w:val="005F3D0D"/>
    <w:rsid w:val="005F6146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320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74D6"/>
    <w:rsid w:val="008B11DD"/>
    <w:rsid w:val="008B72C2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156D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4F77"/>
    <w:rsid w:val="00DA7001"/>
    <w:rsid w:val="00DB49B7"/>
    <w:rsid w:val="00DC2959"/>
    <w:rsid w:val="00DC49E4"/>
    <w:rsid w:val="00DD1727"/>
    <w:rsid w:val="00DD7AF2"/>
    <w:rsid w:val="00DE16F6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B229B"/>
    <w:rsid w:val="00FC1026"/>
    <w:rsid w:val="00FC6397"/>
    <w:rsid w:val="00FC7080"/>
    <w:rsid w:val="00FD0632"/>
    <w:rsid w:val="00FD3475"/>
    <w:rsid w:val="00FE0FDC"/>
    <w:rsid w:val="00FE1F6B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3CC10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2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ED13-54FF-455A-BA64-7B1533EE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4341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4</cp:revision>
  <cp:lastPrinted>2018-10-02T17:49:00Z</cp:lastPrinted>
  <dcterms:created xsi:type="dcterms:W3CDTF">2019-01-23T18:27:00Z</dcterms:created>
  <dcterms:modified xsi:type="dcterms:W3CDTF">2019-01-23T19:19:00Z</dcterms:modified>
</cp:coreProperties>
</file>