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113F5" w14:textId="77777777" w:rsidR="00485B2F" w:rsidRPr="00485B2F" w:rsidRDefault="00485B2F" w:rsidP="00C649C8">
      <w:pPr>
        <w:autoSpaceDE w:val="0"/>
        <w:autoSpaceDN w:val="0"/>
        <w:spacing w:after="0" w:line="240" w:lineRule="auto"/>
        <w:jc w:val="center"/>
        <w:rPr>
          <w:rFonts w:ascii="Times New Roman" w:hAnsi="Times New Roman" w:cs="Times New Roman"/>
          <w:b/>
          <w:sz w:val="24"/>
          <w:szCs w:val="24"/>
        </w:rPr>
      </w:pPr>
      <w:r w:rsidRPr="00485B2F">
        <w:rPr>
          <w:rFonts w:ascii="Times New Roman" w:hAnsi="Times New Roman" w:cs="Times New Roman"/>
          <w:b/>
          <w:sz w:val="24"/>
          <w:szCs w:val="24"/>
        </w:rPr>
        <w:t>BEFORE THE</w:t>
      </w:r>
    </w:p>
    <w:p w14:paraId="16F785B5" w14:textId="77777777" w:rsidR="00485B2F" w:rsidRPr="00485B2F" w:rsidRDefault="00485B2F" w:rsidP="00C649C8">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485B2F">
        <w:rPr>
          <w:rFonts w:ascii="Times New Roman" w:hAnsi="Times New Roman" w:cs="Times New Roman"/>
          <w:b/>
          <w:bCs/>
          <w:spacing w:val="-3"/>
          <w:sz w:val="24"/>
          <w:szCs w:val="24"/>
        </w:rPr>
        <w:t>PENNSYLVANIA PUBLIC UTILITY COMMISSION</w:t>
      </w:r>
    </w:p>
    <w:p w14:paraId="30D13337" w14:textId="77777777" w:rsidR="00485B2F" w:rsidRPr="00485B2F" w:rsidRDefault="00485B2F" w:rsidP="00C649C8">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4A6A33D" w14:textId="77777777" w:rsidR="00485B2F" w:rsidRPr="00485B2F" w:rsidRDefault="00485B2F" w:rsidP="00C649C8">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7D14854" w14:textId="77777777" w:rsidR="00485B2F" w:rsidRPr="00485B2F" w:rsidRDefault="00485B2F" w:rsidP="00C649C8">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2D0B14E" w14:textId="77777777" w:rsidR="00485B2F" w:rsidRPr="00485B2F" w:rsidRDefault="00485B2F" w:rsidP="00C649C8">
      <w:pPr>
        <w:tabs>
          <w:tab w:val="left" w:pos="0"/>
        </w:tabs>
        <w:spacing w:after="0" w:line="240" w:lineRule="auto"/>
        <w:jc w:val="both"/>
        <w:rPr>
          <w:rFonts w:ascii="Times New Roman" w:hAnsi="Times New Roman" w:cs="Times New Roman"/>
          <w:b/>
          <w:sz w:val="24"/>
          <w:szCs w:val="24"/>
        </w:rPr>
      </w:pPr>
      <w:r w:rsidRPr="00485B2F">
        <w:rPr>
          <w:rFonts w:ascii="Times New Roman" w:hAnsi="Times New Roman" w:cs="Times New Roman"/>
          <w:sz w:val="24"/>
          <w:szCs w:val="24"/>
        </w:rPr>
        <w:t>Karen Ann Wallace</w:t>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w:t>
      </w:r>
    </w:p>
    <w:p w14:paraId="7B2EE1A9" w14:textId="77777777" w:rsidR="00485B2F" w:rsidRPr="00485B2F" w:rsidRDefault="00485B2F" w:rsidP="00C649C8">
      <w:pPr>
        <w:tabs>
          <w:tab w:val="left" w:pos="0"/>
        </w:tabs>
        <w:spacing w:after="0" w:line="240" w:lineRule="auto"/>
        <w:jc w:val="both"/>
        <w:rPr>
          <w:rFonts w:ascii="Times New Roman" w:hAnsi="Times New Roman" w:cs="Times New Roman"/>
          <w:sz w:val="24"/>
          <w:szCs w:val="24"/>
        </w:rPr>
      </w:pP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sz w:val="24"/>
          <w:szCs w:val="24"/>
        </w:rPr>
        <w:t>:</w:t>
      </w:r>
    </w:p>
    <w:p w14:paraId="509418EA" w14:textId="77777777" w:rsidR="00485B2F" w:rsidRPr="00485B2F" w:rsidRDefault="00485B2F" w:rsidP="00C649C8">
      <w:pPr>
        <w:tabs>
          <w:tab w:val="left" w:pos="0"/>
        </w:tabs>
        <w:spacing w:after="0" w:line="240" w:lineRule="auto"/>
        <w:jc w:val="both"/>
        <w:rPr>
          <w:rFonts w:ascii="Times New Roman" w:hAnsi="Times New Roman" w:cs="Times New Roman"/>
          <w:sz w:val="24"/>
          <w:szCs w:val="24"/>
        </w:rPr>
      </w:pPr>
      <w:r w:rsidRPr="00485B2F">
        <w:rPr>
          <w:rFonts w:ascii="Times New Roman" w:hAnsi="Times New Roman" w:cs="Times New Roman"/>
          <w:sz w:val="24"/>
          <w:szCs w:val="24"/>
        </w:rPr>
        <w:tab/>
        <w:t>v.</w:t>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w:t>
      </w:r>
      <w:r w:rsidRPr="00485B2F">
        <w:rPr>
          <w:rFonts w:ascii="Times New Roman" w:hAnsi="Times New Roman" w:cs="Times New Roman"/>
          <w:b/>
          <w:sz w:val="24"/>
          <w:szCs w:val="24"/>
        </w:rPr>
        <w:tab/>
      </w:r>
      <w:r w:rsidRPr="00485B2F">
        <w:rPr>
          <w:rFonts w:ascii="Times New Roman" w:hAnsi="Times New Roman" w:cs="Times New Roman"/>
          <w:b/>
          <w:sz w:val="24"/>
          <w:szCs w:val="24"/>
        </w:rPr>
        <w:tab/>
      </w:r>
      <w:r w:rsidRPr="00485B2F">
        <w:rPr>
          <w:rFonts w:ascii="Times New Roman" w:hAnsi="Times New Roman" w:cs="Times New Roman"/>
          <w:sz w:val="24"/>
          <w:szCs w:val="24"/>
        </w:rPr>
        <w:t>C-2018-3001564</w:t>
      </w:r>
    </w:p>
    <w:p w14:paraId="5C8CA10C" w14:textId="77777777" w:rsidR="00485B2F" w:rsidRPr="00485B2F" w:rsidRDefault="00485B2F" w:rsidP="00C649C8">
      <w:pPr>
        <w:tabs>
          <w:tab w:val="left" w:pos="0"/>
        </w:tabs>
        <w:spacing w:after="0" w:line="240" w:lineRule="auto"/>
        <w:jc w:val="both"/>
        <w:rPr>
          <w:rFonts w:ascii="Times New Roman" w:hAnsi="Times New Roman" w:cs="Times New Roman"/>
          <w:sz w:val="24"/>
          <w:szCs w:val="24"/>
        </w:rPr>
      </w:pP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w:t>
      </w:r>
    </w:p>
    <w:p w14:paraId="1A0B339C" w14:textId="77777777" w:rsidR="00485B2F" w:rsidRPr="00485B2F" w:rsidRDefault="00485B2F" w:rsidP="00C649C8">
      <w:pPr>
        <w:tabs>
          <w:tab w:val="left" w:pos="0"/>
        </w:tabs>
        <w:spacing w:after="0" w:line="240" w:lineRule="auto"/>
        <w:jc w:val="both"/>
        <w:rPr>
          <w:rFonts w:ascii="Times New Roman" w:hAnsi="Times New Roman" w:cs="Times New Roman"/>
          <w:sz w:val="24"/>
          <w:szCs w:val="24"/>
        </w:rPr>
      </w:pPr>
      <w:r w:rsidRPr="00485B2F">
        <w:rPr>
          <w:rFonts w:ascii="Times New Roman" w:hAnsi="Times New Roman" w:cs="Times New Roman"/>
          <w:sz w:val="24"/>
          <w:szCs w:val="24"/>
        </w:rPr>
        <w:t>Metropolitan Edison Company</w:t>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w:t>
      </w:r>
    </w:p>
    <w:p w14:paraId="3AC7B0E1" w14:textId="77777777" w:rsidR="00485B2F" w:rsidRPr="00485B2F" w:rsidRDefault="00485B2F" w:rsidP="00C649C8">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9D96CFA" w14:textId="77777777" w:rsidR="00485B2F" w:rsidRPr="00485B2F" w:rsidRDefault="00485B2F" w:rsidP="00C649C8">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5366001" w14:textId="77777777" w:rsidR="00485B2F" w:rsidRPr="00485B2F" w:rsidRDefault="00485B2F" w:rsidP="00C649C8">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520DCE25" w14:textId="77777777" w:rsidR="00485B2F" w:rsidRPr="00485B2F" w:rsidRDefault="00485B2F" w:rsidP="00C649C8">
      <w:pPr>
        <w:tabs>
          <w:tab w:val="center" w:pos="4680"/>
        </w:tabs>
        <w:suppressAutoHyphens/>
        <w:spacing w:after="0" w:line="240" w:lineRule="auto"/>
        <w:jc w:val="center"/>
        <w:rPr>
          <w:rFonts w:ascii="Times New Roman" w:hAnsi="Times New Roman" w:cs="Times New Roman"/>
          <w:b/>
          <w:bCs/>
          <w:spacing w:val="-3"/>
          <w:sz w:val="24"/>
          <w:szCs w:val="24"/>
        </w:rPr>
      </w:pPr>
      <w:r w:rsidRPr="00485B2F">
        <w:rPr>
          <w:rFonts w:ascii="Times New Roman" w:hAnsi="Times New Roman" w:cs="Times New Roman"/>
          <w:b/>
          <w:bCs/>
          <w:spacing w:val="-3"/>
          <w:sz w:val="24"/>
          <w:szCs w:val="24"/>
        </w:rPr>
        <w:t>INTERIM ORDER</w:t>
      </w:r>
    </w:p>
    <w:p w14:paraId="76AA3BBA" w14:textId="77777777" w:rsidR="00485B2F" w:rsidRPr="00485B2F" w:rsidRDefault="00485B2F" w:rsidP="00C649C8">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rPr>
        <w:t xml:space="preserve">DENYING REQUEST TO EXTEND DEADLINE FOR COMPLAINANT </w:t>
      </w:r>
      <w:r w:rsidRPr="001E42AD">
        <w:rPr>
          <w:rFonts w:ascii="Times New Roman" w:hAnsi="Times New Roman" w:cs="Times New Roman"/>
          <w:b/>
          <w:bCs/>
          <w:spacing w:val="-3"/>
          <w:sz w:val="24"/>
          <w:szCs w:val="24"/>
        </w:rPr>
        <w:t>TO RESPOND</w:t>
      </w:r>
      <w:r w:rsidRPr="00485B2F">
        <w:rPr>
          <w:rFonts w:ascii="Times New Roman" w:hAnsi="Times New Roman" w:cs="Times New Roman"/>
          <w:b/>
          <w:bCs/>
          <w:spacing w:val="-3"/>
          <w:sz w:val="24"/>
          <w:szCs w:val="24"/>
          <w:u w:val="single"/>
        </w:rPr>
        <w:t xml:space="preserve"> TO INTERROGATORIES AND DOCUMENT REQUESTS</w:t>
      </w:r>
      <w:r w:rsidRPr="00485B2F">
        <w:rPr>
          <w:rFonts w:ascii="Times New Roman" w:hAnsi="Times New Roman" w:cs="Times New Roman"/>
          <w:b/>
          <w:bCs/>
          <w:spacing w:val="-3"/>
          <w:sz w:val="24"/>
          <w:szCs w:val="24"/>
        </w:rPr>
        <w:t xml:space="preserve"> </w:t>
      </w:r>
    </w:p>
    <w:p w14:paraId="7BC24A0C" w14:textId="77777777" w:rsidR="00485B2F" w:rsidRPr="00485B2F" w:rsidRDefault="00485B2F" w:rsidP="00C649C8">
      <w:pPr>
        <w:tabs>
          <w:tab w:val="center" w:pos="4680"/>
        </w:tabs>
        <w:suppressAutoHyphens/>
        <w:spacing w:after="0" w:line="240" w:lineRule="auto"/>
        <w:jc w:val="center"/>
        <w:rPr>
          <w:rFonts w:ascii="Times New Roman" w:hAnsi="Times New Roman" w:cs="Times New Roman"/>
          <w:b/>
          <w:bCs/>
          <w:spacing w:val="-3"/>
          <w:sz w:val="24"/>
          <w:szCs w:val="24"/>
          <w:u w:val="single"/>
        </w:rPr>
      </w:pPr>
      <w:r w:rsidRPr="00485B2F">
        <w:rPr>
          <w:rFonts w:ascii="Times New Roman" w:hAnsi="Times New Roman" w:cs="Times New Roman"/>
          <w:b/>
          <w:bCs/>
          <w:spacing w:val="-3"/>
          <w:sz w:val="24"/>
          <w:szCs w:val="24"/>
          <w:u w:val="single"/>
        </w:rPr>
        <w:t xml:space="preserve">  </w:t>
      </w:r>
    </w:p>
    <w:p w14:paraId="679FBBBF" w14:textId="77777777" w:rsidR="00485B2F" w:rsidRPr="00485B2F" w:rsidRDefault="00485B2F" w:rsidP="00C649C8">
      <w:pPr>
        <w:tabs>
          <w:tab w:val="left" w:pos="-720"/>
        </w:tabs>
        <w:suppressAutoHyphens/>
        <w:spacing w:after="0" w:line="240" w:lineRule="auto"/>
        <w:ind w:firstLine="1440"/>
        <w:rPr>
          <w:rFonts w:ascii="Times New Roman" w:hAnsi="Times New Roman" w:cs="Times New Roman"/>
          <w:spacing w:val="-3"/>
          <w:sz w:val="24"/>
          <w:szCs w:val="24"/>
        </w:rPr>
      </w:pPr>
    </w:p>
    <w:p w14:paraId="75F2854C" w14:textId="77777777" w:rsidR="00485B2F" w:rsidRPr="00485B2F" w:rsidRDefault="00485B2F" w:rsidP="00C649C8">
      <w:pPr>
        <w:spacing w:after="0" w:line="360" w:lineRule="auto"/>
        <w:ind w:firstLine="1440"/>
        <w:rPr>
          <w:rFonts w:ascii="Times New Roman" w:eastAsia="Calibri" w:hAnsi="Times New Roman" w:cs="Times New Roman"/>
          <w:sz w:val="24"/>
          <w:szCs w:val="24"/>
        </w:rPr>
      </w:pPr>
      <w:r w:rsidRPr="00485B2F">
        <w:rPr>
          <w:rFonts w:ascii="Times New Roman" w:eastAsia="Calibri" w:hAnsi="Times New Roman" w:cs="Times New Roman"/>
          <w:sz w:val="24"/>
          <w:szCs w:val="24"/>
        </w:rPr>
        <w:t xml:space="preserve">On December 17, 2018, the undersigned presiding officer received correspondence from Complainant, Karen Ann Wallace, dated December 10, 2018.  Complainant stated that she received discovery requests from Respondent.  Complainant stated, </w:t>
      </w:r>
      <w:r w:rsidRPr="00485B2F">
        <w:rPr>
          <w:rFonts w:ascii="Times New Roman" w:eastAsia="Calibri" w:hAnsi="Times New Roman" w:cs="Times New Roman"/>
          <w:i/>
          <w:sz w:val="24"/>
          <w:szCs w:val="24"/>
        </w:rPr>
        <w:t>inter alia</w:t>
      </w:r>
      <w:r w:rsidRPr="00485B2F">
        <w:rPr>
          <w:rFonts w:ascii="Times New Roman" w:eastAsia="Calibri" w:hAnsi="Times New Roman" w:cs="Times New Roman"/>
          <w:sz w:val="24"/>
          <w:szCs w:val="24"/>
        </w:rPr>
        <w:t xml:space="preserve">, “Without giving up any of my rights, I petition the court for more time, as much as possible to answer questions I am comfortable answering that I feel are appropriate to the process with time to prepare my own interrogatories.”  Complainant’s correspondence will be treated as a request for an extension of time to respond to the discovery requests propounded by Respondent.  The correspondence from Complainant was not copied to Counsel for Respondent.  </w:t>
      </w:r>
    </w:p>
    <w:p w14:paraId="73F09890" w14:textId="77777777" w:rsidR="00485B2F" w:rsidRPr="00485B2F" w:rsidRDefault="00485B2F" w:rsidP="00C649C8">
      <w:pPr>
        <w:spacing w:after="0" w:line="360" w:lineRule="auto"/>
        <w:ind w:firstLine="1440"/>
        <w:rPr>
          <w:rFonts w:ascii="Times New Roman" w:eastAsia="Calibri" w:hAnsi="Times New Roman" w:cs="Times New Roman"/>
          <w:sz w:val="24"/>
          <w:szCs w:val="24"/>
        </w:rPr>
      </w:pPr>
    </w:p>
    <w:p w14:paraId="7019B223" w14:textId="77777777" w:rsidR="00485B2F" w:rsidRPr="00485B2F" w:rsidRDefault="00485B2F" w:rsidP="00C649C8">
      <w:pPr>
        <w:spacing w:after="0" w:line="360" w:lineRule="auto"/>
        <w:ind w:firstLine="1440"/>
        <w:rPr>
          <w:rFonts w:ascii="Times New Roman" w:eastAsia="Times New Roman" w:hAnsi="Times New Roman" w:cs="Times New Roman"/>
          <w:sz w:val="24"/>
          <w:szCs w:val="24"/>
        </w:rPr>
      </w:pPr>
      <w:r w:rsidRPr="00485B2F">
        <w:rPr>
          <w:rFonts w:ascii="Times New Roman" w:eastAsia="Calibri" w:hAnsi="Times New Roman" w:cs="Times New Roman"/>
          <w:sz w:val="24"/>
          <w:szCs w:val="24"/>
        </w:rPr>
        <w:t>On December 19, 2018, an interim order was entered granting t</w:t>
      </w:r>
      <w:r w:rsidRPr="00485B2F">
        <w:rPr>
          <w:rFonts w:ascii="Times New Roman" w:eastAsia="Times New Roman" w:hAnsi="Times New Roman" w:cs="Times New Roman"/>
          <w:sz w:val="24"/>
          <w:szCs w:val="24"/>
        </w:rPr>
        <w:t xml:space="preserve">he request by Complainant to extend the deadline to file full and complete responses to the Interrogatories and Request for Production of Documents and directing Complainant, on or before January 4, 2019, to shall serve upon Counsel for Respondent, objections where appropriate to any specific discovery requests.  Complainant was further directed, on or before January 14, 2019, to serve upon Counsel for Respondent, full and complete responses to the remaining interrogatories and requests for production of documents served by Respondent.   </w:t>
      </w:r>
    </w:p>
    <w:p w14:paraId="24D3E339" w14:textId="77777777" w:rsidR="00485B2F" w:rsidRPr="00485B2F" w:rsidRDefault="00485B2F" w:rsidP="00C649C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FC0DAF2" w14:textId="77777777" w:rsidR="00485B2F" w:rsidRPr="00485B2F" w:rsidRDefault="00485B2F" w:rsidP="00C649C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49C5C91" w14:textId="77777777" w:rsidR="00485B2F" w:rsidRPr="00485B2F" w:rsidRDefault="00485B2F" w:rsidP="00C649C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D97FAD3" w14:textId="1EC30C45" w:rsidR="00485B2F" w:rsidRPr="00485B2F" w:rsidRDefault="00485B2F" w:rsidP="00C649C8">
      <w:pPr>
        <w:spacing w:after="0" w:line="360" w:lineRule="auto"/>
        <w:ind w:firstLine="1440"/>
        <w:rPr>
          <w:rFonts w:ascii="Times New Roman" w:eastAsia="Calibri" w:hAnsi="Times New Roman" w:cs="Times New Roman"/>
          <w:sz w:val="24"/>
          <w:szCs w:val="24"/>
        </w:rPr>
      </w:pPr>
      <w:r w:rsidRPr="00485B2F">
        <w:rPr>
          <w:rFonts w:ascii="Times New Roman" w:hAnsi="Times New Roman" w:cs="Times New Roman"/>
          <w:sz w:val="24"/>
          <w:szCs w:val="24"/>
        </w:rPr>
        <w:lastRenderedPageBreak/>
        <w:t xml:space="preserve">On January 14, 2019, Respondent filed a Motion </w:t>
      </w:r>
      <w:proofErr w:type="gramStart"/>
      <w:r w:rsidRPr="00485B2F">
        <w:rPr>
          <w:rFonts w:ascii="Times New Roman" w:hAnsi="Times New Roman" w:cs="Times New Roman"/>
          <w:sz w:val="24"/>
          <w:szCs w:val="24"/>
        </w:rPr>
        <w:t>Of</w:t>
      </w:r>
      <w:proofErr w:type="gramEnd"/>
      <w:r w:rsidRPr="00485B2F">
        <w:rPr>
          <w:rFonts w:ascii="Times New Roman" w:hAnsi="Times New Roman" w:cs="Times New Roman"/>
          <w:sz w:val="24"/>
          <w:szCs w:val="24"/>
        </w:rPr>
        <w:t xml:space="preserve"> Metropolitan Edison Company To Compel Responses To Interrogatories And Document Requests (Motion to Compel).  Respondent averred that through </w:t>
      </w:r>
      <w:r w:rsidRPr="00485B2F">
        <w:rPr>
          <w:rFonts w:ascii="Times New Roman" w:eastAsia="Calibri" w:hAnsi="Times New Roman" w:cs="Times New Roman"/>
          <w:sz w:val="24"/>
          <w:szCs w:val="24"/>
        </w:rPr>
        <w:t xml:space="preserve">correspondence dated January 1, 2019, Complainant submitted her objections to the discovery requests to Counsel for the Company.  In this correspondence, Complainant generally objects, without explanation, to certain of the Company’s discovery requests, including: </w:t>
      </w:r>
      <w:r w:rsidR="006708A6">
        <w:rPr>
          <w:rFonts w:ascii="Times New Roman" w:eastAsia="Calibri" w:hAnsi="Times New Roman" w:cs="Times New Roman"/>
          <w:sz w:val="24"/>
          <w:szCs w:val="24"/>
        </w:rPr>
        <w:t xml:space="preserve"> </w:t>
      </w:r>
      <w:r w:rsidRPr="00485B2F">
        <w:rPr>
          <w:rFonts w:ascii="Times New Roman" w:eastAsia="Calibri" w:hAnsi="Times New Roman" w:cs="Times New Roman"/>
          <w:sz w:val="24"/>
          <w:szCs w:val="24"/>
        </w:rPr>
        <w:t>2 (a)-(</w:t>
      </w:r>
      <w:proofErr w:type="spellStart"/>
      <w:r w:rsidRPr="00485B2F">
        <w:rPr>
          <w:rFonts w:ascii="Times New Roman" w:eastAsia="Calibri" w:hAnsi="Times New Roman" w:cs="Times New Roman"/>
          <w:sz w:val="24"/>
          <w:szCs w:val="24"/>
        </w:rPr>
        <w:t>i</w:t>
      </w:r>
      <w:proofErr w:type="spellEnd"/>
      <w:r w:rsidRPr="00485B2F">
        <w:rPr>
          <w:rFonts w:ascii="Times New Roman" w:eastAsia="Calibri" w:hAnsi="Times New Roman" w:cs="Times New Roman"/>
          <w:sz w:val="24"/>
          <w:szCs w:val="24"/>
        </w:rPr>
        <w:t>), 7(d), 8(a)-(c), 10(a)-(b), 11(a), 12(a), 17(d)-(e), 25(a)-(d), 26(a)-(d), 28, and 32.  A full copy of Complainant’s objections to the discovery requests was attached to the Motion to Compel as Exhibit B.</w:t>
      </w:r>
    </w:p>
    <w:p w14:paraId="1A7E2375" w14:textId="77777777" w:rsidR="00485B2F" w:rsidRPr="00485B2F" w:rsidRDefault="00485B2F" w:rsidP="00C649C8">
      <w:pPr>
        <w:spacing w:after="0" w:line="360" w:lineRule="auto"/>
        <w:ind w:firstLine="720"/>
        <w:rPr>
          <w:rFonts w:ascii="Times New Roman" w:eastAsia="Calibri" w:hAnsi="Times New Roman" w:cs="Times New Roman"/>
          <w:sz w:val="24"/>
          <w:szCs w:val="24"/>
        </w:rPr>
      </w:pPr>
    </w:p>
    <w:p w14:paraId="7422F8D2" w14:textId="77777777" w:rsidR="00485B2F" w:rsidRPr="00485B2F" w:rsidRDefault="00485B2F" w:rsidP="00C649C8">
      <w:pPr>
        <w:spacing w:after="0" w:line="360" w:lineRule="auto"/>
        <w:ind w:firstLine="1440"/>
        <w:rPr>
          <w:rFonts w:ascii="Times New Roman" w:eastAsia="Calibri" w:hAnsi="Times New Roman" w:cs="Times New Roman"/>
          <w:sz w:val="24"/>
          <w:szCs w:val="24"/>
        </w:rPr>
      </w:pPr>
      <w:r w:rsidRPr="00485B2F">
        <w:rPr>
          <w:rFonts w:ascii="Times New Roman" w:eastAsia="Calibri" w:hAnsi="Times New Roman" w:cs="Times New Roman"/>
          <w:sz w:val="24"/>
          <w:szCs w:val="24"/>
        </w:rPr>
        <w:t xml:space="preserve">In its Motion to Compel, Respondent argued that Complainant’s objections do not meet the requirements of 52 </w:t>
      </w:r>
      <w:proofErr w:type="spellStart"/>
      <w:proofErr w:type="gramStart"/>
      <w:r w:rsidRPr="00485B2F">
        <w:rPr>
          <w:rFonts w:ascii="Times New Roman" w:eastAsia="Calibri" w:hAnsi="Times New Roman" w:cs="Times New Roman"/>
          <w:sz w:val="24"/>
          <w:szCs w:val="24"/>
        </w:rPr>
        <w:t>Pa.Code</w:t>
      </w:r>
      <w:proofErr w:type="spellEnd"/>
      <w:proofErr w:type="gramEnd"/>
      <w:r w:rsidRPr="00485B2F">
        <w:rPr>
          <w:rFonts w:ascii="Times New Roman" w:eastAsia="Calibri" w:hAnsi="Times New Roman" w:cs="Times New Roman"/>
          <w:sz w:val="24"/>
          <w:szCs w:val="24"/>
        </w:rPr>
        <w:t xml:space="preserve"> § 5.342.  52 </w:t>
      </w:r>
      <w:proofErr w:type="spellStart"/>
      <w:r w:rsidRPr="00485B2F">
        <w:rPr>
          <w:rFonts w:ascii="Times New Roman" w:eastAsia="Calibri" w:hAnsi="Times New Roman" w:cs="Times New Roman"/>
          <w:sz w:val="24"/>
          <w:szCs w:val="24"/>
        </w:rPr>
        <w:t>Pa.Code</w:t>
      </w:r>
      <w:proofErr w:type="spellEnd"/>
      <w:r w:rsidRPr="00485B2F">
        <w:rPr>
          <w:rFonts w:ascii="Times New Roman" w:eastAsia="Calibri" w:hAnsi="Times New Roman" w:cs="Times New Roman"/>
          <w:sz w:val="24"/>
          <w:szCs w:val="24"/>
        </w:rPr>
        <w:t xml:space="preserve"> § 5.342(c), which applies to both interrogatories and requests for documents (by incorporation), requires that the objection:  (1) be served instead of an answer, (2) restate the interrogatory or part thereof deemed objectionable and the specific ground for the objection, (3) include a description of the facts and circumstances purporting to justify the objection, (4) be signed by the attorney making it, (5) not be valid if based solely on the claim that an answer will involve an opinion or contention that is related to a fact or the application of law to fact, and (6) not excuse the answering party from answering the remaining interrogatories or subparts of interrogatories to which no objection is stated.</w:t>
      </w:r>
    </w:p>
    <w:p w14:paraId="7CB08EC4" w14:textId="77777777" w:rsidR="00485B2F" w:rsidRDefault="00485B2F" w:rsidP="00C649C8">
      <w:pPr>
        <w:spacing w:after="0" w:line="360" w:lineRule="auto"/>
        <w:ind w:firstLine="720"/>
        <w:rPr>
          <w:rFonts w:ascii="Times New Roman" w:eastAsia="Calibri" w:hAnsi="Times New Roman" w:cs="Times New Roman"/>
          <w:sz w:val="24"/>
          <w:szCs w:val="24"/>
        </w:rPr>
      </w:pPr>
    </w:p>
    <w:p w14:paraId="1C61E66C" w14:textId="77777777" w:rsidR="00485B2F" w:rsidRPr="00485B2F" w:rsidRDefault="00485B2F" w:rsidP="00C649C8">
      <w:pPr>
        <w:tabs>
          <w:tab w:val="left" w:pos="720"/>
          <w:tab w:val="left" w:pos="1440"/>
        </w:tabs>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On January 23, 2019, an interim order was entered granting </w:t>
      </w:r>
      <w:r w:rsidRPr="00485B2F">
        <w:rPr>
          <w:rFonts w:ascii="Times New Roman" w:hAnsi="Times New Roman" w:cs="Times New Roman"/>
          <w:sz w:val="24"/>
          <w:szCs w:val="24"/>
        </w:rPr>
        <w:t xml:space="preserve">the Motion to Compel Discovery Responses filed by Respondent on January 14, 2019, </w:t>
      </w:r>
      <w:r>
        <w:rPr>
          <w:rFonts w:ascii="Times New Roman" w:hAnsi="Times New Roman" w:cs="Times New Roman"/>
          <w:sz w:val="24"/>
          <w:szCs w:val="24"/>
        </w:rPr>
        <w:t xml:space="preserve">and directing </w:t>
      </w:r>
      <w:r w:rsidRPr="00485B2F">
        <w:rPr>
          <w:rFonts w:ascii="Times New Roman" w:hAnsi="Times New Roman" w:cs="Times New Roman"/>
          <w:sz w:val="24"/>
          <w:szCs w:val="24"/>
        </w:rPr>
        <w:t xml:space="preserve">Complainant </w:t>
      </w:r>
      <w:proofErr w:type="gramStart"/>
      <w:r>
        <w:rPr>
          <w:rFonts w:ascii="Times New Roman" w:hAnsi="Times New Roman" w:cs="Times New Roman"/>
          <w:sz w:val="24"/>
          <w:szCs w:val="24"/>
        </w:rPr>
        <w:t xml:space="preserve">to </w:t>
      </w:r>
      <w:r w:rsidRPr="00485B2F">
        <w:rPr>
          <w:rFonts w:ascii="Times New Roman" w:hAnsi="Times New Roman" w:cs="Times New Roman"/>
          <w:sz w:val="24"/>
          <w:szCs w:val="24"/>
        </w:rPr>
        <w:t xml:space="preserve"> serve</w:t>
      </w:r>
      <w:proofErr w:type="gramEnd"/>
      <w:r w:rsidRPr="00485B2F">
        <w:rPr>
          <w:rFonts w:ascii="Times New Roman" w:hAnsi="Times New Roman" w:cs="Times New Roman"/>
          <w:sz w:val="24"/>
          <w:szCs w:val="24"/>
        </w:rPr>
        <w:t xml:space="preserve"> upon counsel for Respondent, full and complete responses to all of the Interrogatories and Request For Production of Documents served upon Complainant by Respondent not later than February 7, 2019. </w:t>
      </w:r>
    </w:p>
    <w:p w14:paraId="72D18264" w14:textId="77777777" w:rsidR="00485B2F" w:rsidRDefault="00485B2F" w:rsidP="00C649C8">
      <w:pPr>
        <w:spacing w:after="0" w:line="360" w:lineRule="auto"/>
        <w:ind w:firstLine="720"/>
        <w:rPr>
          <w:rFonts w:ascii="Times New Roman" w:eastAsia="Calibri" w:hAnsi="Times New Roman" w:cs="Times New Roman"/>
          <w:sz w:val="24"/>
          <w:szCs w:val="24"/>
        </w:rPr>
      </w:pPr>
    </w:p>
    <w:p w14:paraId="6A842944" w14:textId="64626573" w:rsidR="00485B2F" w:rsidRDefault="00485B2F" w:rsidP="00C649C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January 22, 2019, the undersigned presiding officer received correspondence from “B.R. Wallace” dated January 14, 2019 </w:t>
      </w:r>
      <w:r w:rsidR="006708A6">
        <w:rPr>
          <w:rFonts w:ascii="Times New Roman" w:eastAsia="Calibri" w:hAnsi="Times New Roman" w:cs="Times New Roman"/>
          <w:sz w:val="24"/>
          <w:szCs w:val="24"/>
        </w:rPr>
        <w:t>i</w:t>
      </w:r>
      <w:r>
        <w:rPr>
          <w:rFonts w:ascii="Times New Roman" w:eastAsia="Calibri" w:hAnsi="Times New Roman" w:cs="Times New Roman"/>
          <w:sz w:val="24"/>
          <w:szCs w:val="24"/>
        </w:rPr>
        <w:t>ndicating “I need more time for our household to respond and answer questions to the Respondents Interrogatory.”  “B.R. Wallace</w:t>
      </w:r>
      <w:r w:rsidR="006708A6">
        <w:rPr>
          <w:rFonts w:ascii="Times New Roman" w:eastAsia="Calibri" w:hAnsi="Times New Roman" w:cs="Times New Roman"/>
          <w:sz w:val="24"/>
          <w:szCs w:val="24"/>
        </w:rPr>
        <w:t>”</w:t>
      </w:r>
      <w:r>
        <w:rPr>
          <w:rFonts w:ascii="Times New Roman" w:eastAsia="Calibri" w:hAnsi="Times New Roman" w:cs="Times New Roman"/>
          <w:sz w:val="24"/>
          <w:szCs w:val="24"/>
        </w:rPr>
        <w:t xml:space="preserve"> is not identified in the letter and there is no indication that counsel for Respondent was provided with a copy of the letter.  In addition, The interim order entered on January 23, 2019, entered after the date of Complainant’s letter dated January 14, 2019, provided additional time for Complainant</w:t>
      </w:r>
      <w:bookmarkStart w:id="0" w:name="_GoBack"/>
      <w:bookmarkEnd w:id="0"/>
      <w:r>
        <w:rPr>
          <w:rFonts w:ascii="Times New Roman" w:eastAsia="Calibri" w:hAnsi="Times New Roman" w:cs="Times New Roman"/>
          <w:sz w:val="24"/>
          <w:szCs w:val="24"/>
        </w:rPr>
        <w:t xml:space="preserve"> to </w:t>
      </w:r>
      <w:r>
        <w:rPr>
          <w:rFonts w:ascii="Times New Roman" w:eastAsia="Calibri" w:hAnsi="Times New Roman" w:cs="Times New Roman"/>
          <w:sz w:val="24"/>
          <w:szCs w:val="24"/>
        </w:rPr>
        <w:lastRenderedPageBreak/>
        <w:t xml:space="preserve">respond to the discovery requests until </w:t>
      </w:r>
      <w:r w:rsidR="00F735E8">
        <w:rPr>
          <w:rFonts w:ascii="Times New Roman" w:eastAsia="Calibri" w:hAnsi="Times New Roman" w:cs="Times New Roman"/>
          <w:sz w:val="24"/>
          <w:szCs w:val="24"/>
        </w:rPr>
        <w:t>February 7, 2019.  Complainant provided no reasons for the need for any additional extension of time to respond to the discovery requests and to comply with the orders entered in this case requiring Complainant to respond to the discovery requests.</w:t>
      </w:r>
    </w:p>
    <w:p w14:paraId="6B30081E" w14:textId="77777777" w:rsidR="00485B2F" w:rsidRPr="00485B2F" w:rsidRDefault="00485B2F" w:rsidP="00C649C8">
      <w:pPr>
        <w:spacing w:after="0" w:line="360" w:lineRule="auto"/>
        <w:ind w:firstLine="720"/>
        <w:rPr>
          <w:rFonts w:ascii="Times New Roman" w:eastAsia="Calibri" w:hAnsi="Times New Roman" w:cs="Times New Roman"/>
          <w:sz w:val="24"/>
          <w:szCs w:val="24"/>
        </w:rPr>
      </w:pPr>
    </w:p>
    <w:p w14:paraId="2CB44EC0" w14:textId="77777777" w:rsidR="00F735E8" w:rsidRDefault="00485B2F" w:rsidP="00C649C8">
      <w:pPr>
        <w:keepNext/>
        <w:spacing w:after="0" w:line="360" w:lineRule="auto"/>
        <w:ind w:firstLine="1440"/>
        <w:outlineLvl w:val="1"/>
        <w:rPr>
          <w:rFonts w:ascii="Times New Roman" w:eastAsia="Times New Roman" w:hAnsi="Times New Roman" w:cs="Times New Roman"/>
          <w:sz w:val="24"/>
          <w:szCs w:val="24"/>
        </w:rPr>
      </w:pPr>
      <w:r w:rsidRPr="00485B2F">
        <w:rPr>
          <w:rFonts w:ascii="Times New Roman" w:eastAsia="Times New Roman" w:hAnsi="Times New Roman" w:cs="Times New Roman"/>
          <w:sz w:val="24"/>
          <w:szCs w:val="24"/>
        </w:rPr>
        <w:t xml:space="preserve">Under the circumstances, I conclude that Complainant is required to provide full and complete responses to the subject discovery requests, consistent with the ordering paragraphs below.  </w:t>
      </w:r>
      <w:r w:rsidR="00F735E8">
        <w:rPr>
          <w:rFonts w:ascii="Times New Roman" w:eastAsia="Times New Roman" w:hAnsi="Times New Roman" w:cs="Times New Roman"/>
          <w:sz w:val="24"/>
          <w:szCs w:val="24"/>
        </w:rPr>
        <w:t xml:space="preserve">In addition, the Parties are reminded that a copy of any document or correspondence sent to the undersigned Presiding Officer must also be sent to all other Parties in the case.  </w:t>
      </w:r>
    </w:p>
    <w:p w14:paraId="1C3DEC4D" w14:textId="77777777" w:rsidR="00485B2F" w:rsidRPr="00485B2F" w:rsidRDefault="00485B2F" w:rsidP="00C649C8">
      <w:pPr>
        <w:spacing w:after="0" w:line="360" w:lineRule="auto"/>
        <w:ind w:firstLine="1440"/>
        <w:rPr>
          <w:rFonts w:ascii="Times New Roman" w:eastAsia="Times New Roman" w:hAnsi="Times New Roman" w:cs="Times New Roman"/>
          <w:sz w:val="24"/>
          <w:szCs w:val="24"/>
        </w:rPr>
      </w:pPr>
    </w:p>
    <w:p w14:paraId="0E9F0391" w14:textId="77777777" w:rsidR="00485B2F" w:rsidRPr="00485B2F" w:rsidRDefault="00485B2F" w:rsidP="00C649C8">
      <w:pPr>
        <w:tabs>
          <w:tab w:val="center" w:pos="0"/>
          <w:tab w:val="left" w:pos="720"/>
          <w:tab w:val="left" w:pos="1440"/>
        </w:tabs>
        <w:spacing w:after="0" w:line="360" w:lineRule="auto"/>
        <w:rPr>
          <w:rFonts w:ascii="Times New Roman" w:hAnsi="Times New Roman" w:cs="Times New Roman"/>
          <w:sz w:val="24"/>
          <w:szCs w:val="24"/>
        </w:rPr>
      </w:pPr>
      <w:r w:rsidRPr="00485B2F">
        <w:rPr>
          <w:rFonts w:ascii="Times New Roman" w:hAnsi="Times New Roman" w:cs="Times New Roman"/>
          <w:sz w:val="24"/>
          <w:szCs w:val="24"/>
        </w:rPr>
        <w:tab/>
        <w:t xml:space="preserve">      </w:t>
      </w:r>
      <w:r w:rsidRPr="00485B2F">
        <w:rPr>
          <w:rFonts w:ascii="Times New Roman" w:hAnsi="Times New Roman" w:cs="Times New Roman"/>
          <w:sz w:val="24"/>
          <w:szCs w:val="24"/>
        </w:rPr>
        <w:tab/>
        <w:t>THEREFORE,</w:t>
      </w:r>
    </w:p>
    <w:p w14:paraId="055890FE" w14:textId="77777777" w:rsidR="00485B2F" w:rsidRPr="00485B2F" w:rsidRDefault="00485B2F" w:rsidP="00C649C8">
      <w:pPr>
        <w:tabs>
          <w:tab w:val="center" w:pos="0"/>
          <w:tab w:val="left" w:pos="720"/>
          <w:tab w:val="left" w:pos="1440"/>
        </w:tabs>
        <w:spacing w:after="0" w:line="360" w:lineRule="auto"/>
        <w:rPr>
          <w:rFonts w:ascii="Times New Roman" w:hAnsi="Times New Roman" w:cs="Times New Roman"/>
          <w:sz w:val="24"/>
          <w:szCs w:val="24"/>
        </w:rPr>
      </w:pPr>
    </w:p>
    <w:p w14:paraId="31BF2668" w14:textId="77777777" w:rsidR="00485B2F" w:rsidRPr="00485B2F" w:rsidRDefault="00485B2F" w:rsidP="00C649C8">
      <w:pPr>
        <w:tabs>
          <w:tab w:val="left" w:pos="2160"/>
        </w:tabs>
        <w:spacing w:after="0" w:line="360" w:lineRule="auto"/>
        <w:ind w:firstLine="1440"/>
        <w:rPr>
          <w:rFonts w:ascii="Times New Roman" w:hAnsi="Times New Roman" w:cs="Times New Roman"/>
          <w:sz w:val="24"/>
          <w:szCs w:val="24"/>
        </w:rPr>
      </w:pPr>
      <w:r w:rsidRPr="00485B2F">
        <w:rPr>
          <w:rFonts w:ascii="Times New Roman" w:hAnsi="Times New Roman" w:cs="Times New Roman"/>
          <w:sz w:val="24"/>
          <w:szCs w:val="24"/>
        </w:rPr>
        <w:t>IT IS ORDERED:</w:t>
      </w:r>
    </w:p>
    <w:p w14:paraId="0D313E39" w14:textId="77777777" w:rsidR="00485B2F" w:rsidRPr="00485B2F" w:rsidRDefault="00485B2F" w:rsidP="00C649C8">
      <w:pPr>
        <w:tabs>
          <w:tab w:val="left" w:pos="720"/>
          <w:tab w:val="left" w:pos="1440"/>
          <w:tab w:val="center" w:pos="4320"/>
          <w:tab w:val="right" w:pos="8640"/>
        </w:tabs>
        <w:spacing w:after="0" w:line="360" w:lineRule="auto"/>
        <w:rPr>
          <w:rFonts w:ascii="Times New Roman" w:hAnsi="Times New Roman" w:cs="Times New Roman"/>
          <w:sz w:val="24"/>
          <w:szCs w:val="24"/>
        </w:rPr>
      </w:pPr>
    </w:p>
    <w:p w14:paraId="352CCD66" w14:textId="77777777" w:rsidR="00485B2F" w:rsidRPr="00485B2F" w:rsidRDefault="00485B2F" w:rsidP="00C649C8">
      <w:pPr>
        <w:tabs>
          <w:tab w:val="center" w:pos="0"/>
          <w:tab w:val="left" w:pos="720"/>
          <w:tab w:val="left" w:pos="1440"/>
        </w:tabs>
        <w:spacing w:after="0" w:line="360" w:lineRule="auto"/>
        <w:ind w:left="90" w:firstLine="1350"/>
        <w:rPr>
          <w:rFonts w:ascii="Times New Roman" w:hAnsi="Times New Roman" w:cs="Times New Roman"/>
          <w:sz w:val="24"/>
          <w:szCs w:val="24"/>
        </w:rPr>
      </w:pPr>
      <w:r w:rsidRPr="00485B2F">
        <w:rPr>
          <w:rFonts w:ascii="Times New Roman" w:hAnsi="Times New Roman" w:cs="Times New Roman"/>
          <w:sz w:val="24"/>
          <w:szCs w:val="24"/>
        </w:rPr>
        <w:t xml:space="preserve">That Complainant shall serve upon counsel for Respondent, full and complete responses to all of the Interrogatories and Request </w:t>
      </w:r>
      <w:proofErr w:type="gramStart"/>
      <w:r w:rsidRPr="00485B2F">
        <w:rPr>
          <w:rFonts w:ascii="Times New Roman" w:hAnsi="Times New Roman" w:cs="Times New Roman"/>
          <w:sz w:val="24"/>
          <w:szCs w:val="24"/>
        </w:rPr>
        <w:t>For</w:t>
      </w:r>
      <w:proofErr w:type="gramEnd"/>
      <w:r w:rsidRPr="00485B2F">
        <w:rPr>
          <w:rFonts w:ascii="Times New Roman" w:hAnsi="Times New Roman" w:cs="Times New Roman"/>
          <w:sz w:val="24"/>
          <w:szCs w:val="24"/>
        </w:rPr>
        <w:t xml:space="preserve"> Production of Documents served upon Complainant by Respondent not later than February 7, 2019. </w:t>
      </w:r>
    </w:p>
    <w:p w14:paraId="12D0A0D8" w14:textId="77777777" w:rsidR="00485B2F" w:rsidRPr="00485B2F" w:rsidRDefault="00485B2F" w:rsidP="00C649C8">
      <w:pPr>
        <w:spacing w:after="0"/>
        <w:ind w:left="720"/>
        <w:contextualSpacing/>
        <w:rPr>
          <w:rFonts w:ascii="Times New Roman" w:hAnsi="Times New Roman" w:cs="Times New Roman"/>
          <w:sz w:val="24"/>
          <w:szCs w:val="24"/>
        </w:rPr>
      </w:pPr>
    </w:p>
    <w:p w14:paraId="68B72953" w14:textId="77777777" w:rsidR="00485B2F" w:rsidRPr="00485B2F" w:rsidRDefault="00485B2F" w:rsidP="00C649C8">
      <w:pPr>
        <w:spacing w:after="0"/>
        <w:ind w:left="720"/>
        <w:contextualSpacing/>
        <w:rPr>
          <w:rFonts w:ascii="Times New Roman" w:hAnsi="Times New Roman" w:cs="Times New Roman"/>
          <w:sz w:val="24"/>
          <w:szCs w:val="24"/>
        </w:rPr>
      </w:pPr>
    </w:p>
    <w:p w14:paraId="55B95175" w14:textId="77777777" w:rsidR="00485B2F" w:rsidRPr="00485B2F" w:rsidRDefault="00485B2F" w:rsidP="00C649C8">
      <w:pPr>
        <w:spacing w:after="0"/>
        <w:ind w:left="720"/>
        <w:contextualSpacing/>
        <w:rPr>
          <w:rFonts w:ascii="Times New Roman" w:hAnsi="Times New Roman" w:cs="Times New Roman"/>
          <w:sz w:val="24"/>
          <w:szCs w:val="24"/>
        </w:rPr>
      </w:pPr>
    </w:p>
    <w:p w14:paraId="4176DC75" w14:textId="77777777" w:rsidR="00485B2F" w:rsidRPr="00485B2F" w:rsidRDefault="00485B2F" w:rsidP="00C649C8">
      <w:pPr>
        <w:tabs>
          <w:tab w:val="left" w:pos="720"/>
          <w:tab w:val="left" w:pos="1440"/>
          <w:tab w:val="center" w:pos="4320"/>
          <w:tab w:val="right" w:pos="8640"/>
        </w:tabs>
        <w:spacing w:after="0"/>
        <w:rPr>
          <w:rFonts w:ascii="Times New Roman" w:hAnsi="Times New Roman" w:cs="Times New Roman"/>
          <w:sz w:val="24"/>
          <w:szCs w:val="24"/>
        </w:rPr>
      </w:pPr>
    </w:p>
    <w:p w14:paraId="07F43E03" w14:textId="77777777" w:rsidR="00485B2F" w:rsidRPr="00485B2F" w:rsidRDefault="00485B2F" w:rsidP="00C649C8">
      <w:pPr>
        <w:spacing w:after="0"/>
        <w:rPr>
          <w:rFonts w:ascii="Times New Roman" w:hAnsi="Times New Roman" w:cs="Times New Roman"/>
          <w:sz w:val="24"/>
          <w:szCs w:val="24"/>
        </w:rPr>
      </w:pPr>
      <w:r w:rsidRPr="00485B2F">
        <w:rPr>
          <w:rFonts w:ascii="Times New Roman" w:hAnsi="Times New Roman" w:cs="Times New Roman"/>
          <w:sz w:val="24"/>
          <w:szCs w:val="24"/>
        </w:rPr>
        <w:t xml:space="preserve">Date:  </w:t>
      </w:r>
      <w:r w:rsidRPr="00485B2F">
        <w:rPr>
          <w:rFonts w:ascii="Times New Roman" w:hAnsi="Times New Roman" w:cs="Times New Roman"/>
          <w:sz w:val="24"/>
          <w:szCs w:val="24"/>
          <w:u w:val="single"/>
        </w:rPr>
        <w:t>January 2</w:t>
      </w:r>
      <w:r w:rsidR="00F735E8">
        <w:rPr>
          <w:rFonts w:ascii="Times New Roman" w:hAnsi="Times New Roman" w:cs="Times New Roman"/>
          <w:sz w:val="24"/>
          <w:szCs w:val="24"/>
          <w:u w:val="single"/>
        </w:rPr>
        <w:t>9</w:t>
      </w:r>
      <w:r w:rsidRPr="00485B2F">
        <w:rPr>
          <w:rFonts w:ascii="Times New Roman" w:hAnsi="Times New Roman" w:cs="Times New Roman"/>
          <w:sz w:val="24"/>
          <w:szCs w:val="24"/>
          <w:u w:val="single"/>
        </w:rPr>
        <w:t>, 2019</w:t>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______________________________</w:t>
      </w:r>
    </w:p>
    <w:p w14:paraId="3FFBB3D5" w14:textId="77777777" w:rsidR="00485B2F" w:rsidRPr="00485B2F" w:rsidRDefault="00485B2F" w:rsidP="00C649C8">
      <w:pPr>
        <w:spacing w:after="0"/>
        <w:rPr>
          <w:rFonts w:ascii="Times New Roman" w:hAnsi="Times New Roman" w:cs="Times New Roman"/>
          <w:sz w:val="24"/>
          <w:szCs w:val="24"/>
        </w:rPr>
      </w:pP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Jeffrey A. Watson</w:t>
      </w:r>
    </w:p>
    <w:p w14:paraId="362EDBCE" w14:textId="77777777" w:rsidR="00485B2F" w:rsidRPr="00485B2F" w:rsidRDefault="00485B2F" w:rsidP="00C649C8">
      <w:pPr>
        <w:spacing w:after="0"/>
        <w:rPr>
          <w:rFonts w:ascii="Times New Roman" w:eastAsia="Calibri" w:hAnsi="Times New Roman" w:cs="Times New Roman"/>
          <w:sz w:val="24"/>
          <w:szCs w:val="24"/>
        </w:rPr>
      </w:pP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r>
      <w:r w:rsidRPr="00485B2F">
        <w:rPr>
          <w:rFonts w:ascii="Times New Roman" w:hAnsi="Times New Roman" w:cs="Times New Roman"/>
          <w:sz w:val="24"/>
          <w:szCs w:val="24"/>
        </w:rPr>
        <w:tab/>
        <w:t xml:space="preserve">       </w:t>
      </w:r>
      <w:r w:rsidRPr="00485B2F">
        <w:rPr>
          <w:rFonts w:ascii="Times New Roman" w:hAnsi="Times New Roman" w:cs="Times New Roman"/>
          <w:sz w:val="24"/>
          <w:szCs w:val="24"/>
        </w:rPr>
        <w:tab/>
      </w:r>
      <w:r w:rsidRPr="00485B2F">
        <w:rPr>
          <w:rFonts w:ascii="Times New Roman" w:hAnsi="Times New Roman" w:cs="Times New Roman"/>
          <w:sz w:val="24"/>
          <w:szCs w:val="24"/>
        </w:rPr>
        <w:tab/>
        <w:t>Administrative Law Judge</w:t>
      </w:r>
    </w:p>
    <w:p w14:paraId="3EB3371E" w14:textId="77777777" w:rsidR="00F0036A" w:rsidRDefault="00F0036A">
      <w:r>
        <w:br w:type="page"/>
      </w:r>
    </w:p>
    <w:p w14:paraId="7C564619" w14:textId="77777777" w:rsidR="00F0036A" w:rsidRDefault="00F0036A" w:rsidP="00F0036A">
      <w:pPr>
        <w:rPr>
          <w:rFonts w:ascii="Microsoft Sans Serif" w:eastAsia="Microsoft Sans Serif" w:hAnsi="Microsoft Sans Serif" w:cs="Microsoft Sans Serif"/>
          <w:b/>
          <w:sz w:val="24"/>
          <w:u w:val="single"/>
        </w:rPr>
        <w:sectPr w:rsidR="00F0036A" w:rsidSect="0080226D">
          <w:footerReference w:type="default" r:id="rId7"/>
          <w:pgSz w:w="12240" w:h="15840"/>
          <w:pgMar w:top="1440" w:right="1440" w:bottom="1440" w:left="1440" w:header="720" w:footer="720" w:gutter="0"/>
          <w:cols w:space="720"/>
          <w:titlePg/>
          <w:docGrid w:linePitch="360"/>
        </w:sectPr>
      </w:pPr>
    </w:p>
    <w:p w14:paraId="79782873" w14:textId="77777777" w:rsidR="00782CEA" w:rsidRDefault="00F0036A" w:rsidP="00782CE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C-2018-3001564 - KAREN WALLACE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17418495"/>
      <w:r>
        <w:rPr>
          <w:rFonts w:ascii="Microsoft Sans Serif" w:eastAsia="Microsoft Sans Serif" w:hAnsi="Microsoft Sans Serif" w:cs="Microsoft Sans Serif"/>
          <w:sz w:val="24"/>
        </w:rPr>
        <w:t>KAREN WALLACE</w:t>
      </w:r>
      <w:r>
        <w:rPr>
          <w:rFonts w:ascii="Microsoft Sans Serif" w:eastAsia="Microsoft Sans Serif" w:hAnsi="Microsoft Sans Serif" w:cs="Microsoft Sans Serif"/>
          <w:sz w:val="24"/>
        </w:rPr>
        <w:cr/>
        <w:t>9734 KISTLER VALLEY ROAD</w:t>
      </w:r>
      <w:r>
        <w:rPr>
          <w:rFonts w:ascii="Microsoft Sans Serif" w:eastAsia="Microsoft Sans Serif" w:hAnsi="Microsoft Sans Serif" w:cs="Microsoft Sans Serif"/>
          <w:sz w:val="24"/>
        </w:rPr>
        <w:cr/>
        <w:t>KEMPTON PA  19529</w:t>
      </w:r>
      <w:r>
        <w:rPr>
          <w:rFonts w:ascii="Microsoft Sans Serif" w:eastAsia="Microsoft Sans Serif" w:hAnsi="Microsoft Sans Serif" w:cs="Microsoft Sans Serif"/>
          <w:sz w:val="24"/>
        </w:rPr>
        <w:cr/>
      </w:r>
      <w:bookmarkEnd w:id="1"/>
      <w:r w:rsidRPr="00C962A6">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C962A6">
        <w:rPr>
          <w:rFonts w:ascii="Microsoft Sans Serif" w:eastAsia="Microsoft Sans Serif" w:hAnsi="Microsoft Sans Serif" w:cs="Microsoft Sans Serif"/>
          <w:b/>
          <w:sz w:val="24"/>
        </w:rPr>
        <w:t>756</w:t>
      </w:r>
      <w:r>
        <w:rPr>
          <w:rFonts w:ascii="Microsoft Sans Serif" w:eastAsia="Microsoft Sans Serif" w:hAnsi="Microsoft Sans Serif" w:cs="Microsoft Sans Serif"/>
          <w:b/>
          <w:sz w:val="24"/>
        </w:rPr>
        <w:t>.</w:t>
      </w:r>
      <w:r w:rsidRPr="00C962A6">
        <w:rPr>
          <w:rFonts w:ascii="Microsoft Sans Serif" w:eastAsia="Microsoft Sans Serif" w:hAnsi="Microsoft Sans Serif" w:cs="Microsoft Sans Serif"/>
          <w:b/>
          <w:sz w:val="24"/>
        </w:rPr>
        <w:t>3377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r>
      <w:r w:rsidR="00782CEA">
        <w:rPr>
          <w:rFonts w:ascii="Microsoft Sans Serif" w:eastAsia="Microsoft Sans Serif" w:hAnsi="Microsoft Sans Serif" w:cs="Microsoft Sans Serif"/>
          <w:sz w:val="24"/>
        </w:rPr>
        <w:t>TORI L GIESLER ESQUIRE</w:t>
      </w:r>
    </w:p>
    <w:p w14:paraId="5C4E42B2" w14:textId="66CDE676" w:rsidR="00782CEA" w:rsidRPr="00782CEA" w:rsidRDefault="00F0036A" w:rsidP="00782CEA">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52EBE">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00782CEA">
        <w:rPr>
          <w:rFonts w:ascii="Microsoft Sans Serif" w:eastAsia="Microsoft Sans Serif" w:hAnsi="Microsoft Sans Serif" w:cs="Microsoft Sans Serif"/>
          <w:b/>
          <w:sz w:val="24"/>
        </w:rPr>
        <w:t>610.921.6658</w:t>
      </w:r>
    </w:p>
    <w:p w14:paraId="14CC22DF" w14:textId="11B4B346" w:rsidR="00F0036A" w:rsidRPr="00C52EBE" w:rsidRDefault="00F0036A" w:rsidP="00782CEA">
      <w:pPr>
        <w:spacing w:after="0" w:line="240" w:lineRule="auto"/>
        <w:rPr>
          <w:b/>
          <w:i/>
          <w:u w:val="single"/>
        </w:rPr>
      </w:pPr>
      <w:r>
        <w:rPr>
          <w:rFonts w:ascii="Microsoft Sans Serif" w:eastAsia="Microsoft Sans Serif" w:hAnsi="Microsoft Sans Serif" w:cs="Microsoft Sans Serif"/>
          <w:b/>
          <w:i/>
          <w:sz w:val="24"/>
          <w:u w:val="single"/>
        </w:rPr>
        <w:t xml:space="preserve">Accepts E-Service </w:t>
      </w:r>
    </w:p>
    <w:p w14:paraId="76628D2A" w14:textId="77777777" w:rsidR="00F0036A" w:rsidRDefault="00F0036A" w:rsidP="00F0036A"/>
    <w:p w14:paraId="3DCE8163" w14:textId="77777777" w:rsidR="00DC28A6" w:rsidRDefault="006708A6" w:rsidP="00C649C8">
      <w:pPr>
        <w:spacing w:after="0"/>
      </w:pPr>
    </w:p>
    <w:sectPr w:rsidR="00DC28A6" w:rsidSect="0080226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835D2" w14:textId="77777777" w:rsidR="006B26F2" w:rsidRDefault="006B26F2" w:rsidP="00485B2F">
      <w:pPr>
        <w:spacing w:after="0" w:line="240" w:lineRule="auto"/>
      </w:pPr>
      <w:r>
        <w:separator/>
      </w:r>
    </w:p>
  </w:endnote>
  <w:endnote w:type="continuationSeparator" w:id="0">
    <w:p w14:paraId="386B236B" w14:textId="77777777" w:rsidR="006B26F2" w:rsidRDefault="006B26F2" w:rsidP="0048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84986"/>
      <w:docPartObj>
        <w:docPartGallery w:val="Page Numbers (Bottom of Page)"/>
        <w:docPartUnique/>
      </w:docPartObj>
    </w:sdtPr>
    <w:sdtEndPr>
      <w:rPr>
        <w:rFonts w:ascii="Times New Roman" w:hAnsi="Times New Roman" w:cs="Times New Roman"/>
        <w:noProof/>
        <w:sz w:val="24"/>
        <w:szCs w:val="24"/>
      </w:rPr>
    </w:sdtEndPr>
    <w:sdtContent>
      <w:p w14:paraId="3FFF6E9A" w14:textId="77777777" w:rsidR="0080226D" w:rsidRPr="0080226D" w:rsidRDefault="0080226D">
        <w:pPr>
          <w:pStyle w:val="Footer"/>
          <w:jc w:val="center"/>
          <w:rPr>
            <w:rFonts w:ascii="Times New Roman" w:hAnsi="Times New Roman" w:cs="Times New Roman"/>
            <w:sz w:val="24"/>
            <w:szCs w:val="24"/>
          </w:rPr>
        </w:pPr>
        <w:r w:rsidRPr="0080226D">
          <w:rPr>
            <w:rFonts w:ascii="Times New Roman" w:hAnsi="Times New Roman" w:cs="Times New Roman"/>
            <w:sz w:val="24"/>
            <w:szCs w:val="24"/>
          </w:rPr>
          <w:fldChar w:fldCharType="begin"/>
        </w:r>
        <w:r w:rsidRPr="0080226D">
          <w:rPr>
            <w:rFonts w:ascii="Times New Roman" w:hAnsi="Times New Roman" w:cs="Times New Roman"/>
            <w:sz w:val="24"/>
            <w:szCs w:val="24"/>
          </w:rPr>
          <w:instrText xml:space="preserve"> PAGE   \* MERGEFORMAT </w:instrText>
        </w:r>
        <w:r w:rsidRPr="0080226D">
          <w:rPr>
            <w:rFonts w:ascii="Times New Roman" w:hAnsi="Times New Roman" w:cs="Times New Roman"/>
            <w:sz w:val="24"/>
            <w:szCs w:val="24"/>
          </w:rPr>
          <w:fldChar w:fldCharType="separate"/>
        </w:r>
        <w:r w:rsidRPr="0080226D">
          <w:rPr>
            <w:rFonts w:ascii="Times New Roman" w:hAnsi="Times New Roman" w:cs="Times New Roman"/>
            <w:noProof/>
            <w:sz w:val="24"/>
            <w:szCs w:val="24"/>
          </w:rPr>
          <w:t>2</w:t>
        </w:r>
        <w:r w:rsidRPr="0080226D">
          <w:rPr>
            <w:rFonts w:ascii="Times New Roman" w:hAnsi="Times New Roman" w:cs="Times New Roman"/>
            <w:noProof/>
            <w:sz w:val="24"/>
            <w:szCs w:val="24"/>
          </w:rPr>
          <w:fldChar w:fldCharType="end"/>
        </w:r>
      </w:p>
    </w:sdtContent>
  </w:sdt>
  <w:p w14:paraId="4542D04E" w14:textId="77777777" w:rsidR="0080226D" w:rsidRDefault="00802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699FE" w14:textId="77777777" w:rsidR="006B26F2" w:rsidRDefault="006B26F2" w:rsidP="00485B2F">
      <w:pPr>
        <w:spacing w:after="0" w:line="240" w:lineRule="auto"/>
      </w:pPr>
      <w:r>
        <w:separator/>
      </w:r>
    </w:p>
  </w:footnote>
  <w:footnote w:type="continuationSeparator" w:id="0">
    <w:p w14:paraId="6D47FD5F" w14:textId="77777777" w:rsidR="006B26F2" w:rsidRDefault="006B26F2" w:rsidP="00485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2F"/>
    <w:rsid w:val="001E42AD"/>
    <w:rsid w:val="00445378"/>
    <w:rsid w:val="00485B2F"/>
    <w:rsid w:val="006708A6"/>
    <w:rsid w:val="006B26F2"/>
    <w:rsid w:val="00782CEA"/>
    <w:rsid w:val="007B5C79"/>
    <w:rsid w:val="0080226D"/>
    <w:rsid w:val="009B01C3"/>
    <w:rsid w:val="00B06240"/>
    <w:rsid w:val="00BC4FBE"/>
    <w:rsid w:val="00C649C8"/>
    <w:rsid w:val="00F0036A"/>
    <w:rsid w:val="00F7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57F5"/>
  <w15:chartTrackingRefBased/>
  <w15:docId w15:val="{61B5F0B6-F171-4348-9EEC-B24BBD27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5B2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85B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85B2F"/>
    <w:rPr>
      <w:vertAlign w:val="superscript"/>
    </w:rPr>
  </w:style>
  <w:style w:type="paragraph" w:styleId="Header">
    <w:name w:val="header"/>
    <w:basedOn w:val="Normal"/>
    <w:link w:val="HeaderChar"/>
    <w:uiPriority w:val="99"/>
    <w:unhideWhenUsed/>
    <w:rsid w:val="00802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26D"/>
  </w:style>
  <w:style w:type="paragraph" w:styleId="Footer">
    <w:name w:val="footer"/>
    <w:basedOn w:val="Normal"/>
    <w:link w:val="FooterChar"/>
    <w:uiPriority w:val="99"/>
    <w:unhideWhenUsed/>
    <w:rsid w:val="00802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2019-01-29T15:18:00Z</cp:lastPrinted>
  <dcterms:created xsi:type="dcterms:W3CDTF">2019-01-29T15:20:00Z</dcterms:created>
  <dcterms:modified xsi:type="dcterms:W3CDTF">2019-01-29T15:49:00Z</dcterms:modified>
</cp:coreProperties>
</file>