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9EE" w:rsidRPr="00105A29" w:rsidRDefault="007609EE" w:rsidP="007609E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05A29">
        <w:rPr>
          <w:rFonts w:ascii="Times New Roman" w:eastAsia="Calibri" w:hAnsi="Times New Roman" w:cs="Times New Roman"/>
          <w:b/>
          <w:caps/>
          <w:sz w:val="24"/>
          <w:szCs w:val="24"/>
        </w:rPr>
        <w:t>Before the</w:t>
      </w:r>
    </w:p>
    <w:p w:rsidR="007609EE" w:rsidRPr="00105A29" w:rsidRDefault="007609EE" w:rsidP="007609EE">
      <w:pPr>
        <w:spacing w:after="0" w:line="240" w:lineRule="auto"/>
        <w:jc w:val="center"/>
        <w:rPr>
          <w:rFonts w:ascii="Times New Roman" w:eastAsia="Calibri" w:hAnsi="Times New Roman" w:cs="Times New Roman"/>
          <w:b/>
          <w:sz w:val="24"/>
          <w:szCs w:val="24"/>
        </w:rPr>
      </w:pPr>
      <w:r w:rsidRPr="00105A29">
        <w:rPr>
          <w:rFonts w:ascii="Times New Roman" w:eastAsia="Calibri" w:hAnsi="Times New Roman" w:cs="Times New Roman"/>
          <w:b/>
          <w:sz w:val="24"/>
          <w:szCs w:val="24"/>
        </w:rPr>
        <w:t>PENNSYLVANIA PUBLIC UTILITY COMMISSION</w:t>
      </w:r>
    </w:p>
    <w:p w:rsidR="007609EE" w:rsidRPr="00105A29" w:rsidRDefault="007609EE" w:rsidP="007609EE">
      <w:pPr>
        <w:spacing w:after="0" w:line="240" w:lineRule="auto"/>
        <w:jc w:val="center"/>
        <w:rPr>
          <w:rFonts w:ascii="Times New Roman" w:eastAsia="Calibri" w:hAnsi="Times New Roman" w:cs="Times New Roman"/>
          <w:b/>
          <w:sz w:val="24"/>
          <w:szCs w:val="24"/>
        </w:rPr>
      </w:pPr>
    </w:p>
    <w:p w:rsidR="007609EE" w:rsidRPr="00105A29" w:rsidRDefault="007609EE" w:rsidP="007609EE">
      <w:pPr>
        <w:spacing w:after="0" w:line="240" w:lineRule="auto"/>
        <w:jc w:val="center"/>
        <w:rPr>
          <w:rFonts w:ascii="Times New Roman" w:eastAsia="Calibri" w:hAnsi="Times New Roman" w:cs="Times New Roman"/>
          <w:b/>
          <w:sz w:val="24"/>
          <w:szCs w:val="24"/>
          <w:u w:val="single"/>
        </w:rPr>
      </w:pPr>
    </w:p>
    <w:p w:rsidR="007609EE" w:rsidRPr="00105A29" w:rsidRDefault="007609EE" w:rsidP="007609EE">
      <w:pPr>
        <w:spacing w:after="0" w:line="240" w:lineRule="auto"/>
        <w:jc w:val="center"/>
        <w:rPr>
          <w:rFonts w:ascii="Times New Roman" w:eastAsia="Calibri" w:hAnsi="Times New Roman" w:cs="Times New Roman"/>
          <w:b/>
          <w:sz w:val="24"/>
          <w:szCs w:val="24"/>
          <w:u w:val="single"/>
        </w:rPr>
      </w:pPr>
    </w:p>
    <w:p w:rsidR="007609EE" w:rsidRPr="00105A29" w:rsidRDefault="007609EE" w:rsidP="007609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Geoff Day</w:t>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 xml:space="preserve">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p>
    <w:p w:rsidR="007609EE" w:rsidRPr="00105A29" w:rsidRDefault="007609EE" w:rsidP="007609EE">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7609EE" w:rsidRPr="00105A29" w:rsidRDefault="007609EE" w:rsidP="007609EE">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t>v.</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C-2018-300</w:t>
      </w:r>
      <w:r>
        <w:rPr>
          <w:rFonts w:ascii="Times New Roman" w:eastAsia="Calibri" w:hAnsi="Times New Roman" w:cs="Times New Roman"/>
          <w:sz w:val="24"/>
          <w:szCs w:val="24"/>
        </w:rPr>
        <w:t>3960</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w:t>
      </w:r>
    </w:p>
    <w:p w:rsidR="007609EE" w:rsidRPr="00105A29" w:rsidRDefault="007609EE" w:rsidP="007609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Pr="00105A29">
        <w:rPr>
          <w:rFonts w:ascii="Times New Roman" w:eastAsia="Calibri" w:hAnsi="Times New Roman" w:cs="Times New Roman"/>
          <w:sz w:val="24"/>
          <w:szCs w:val="24"/>
        </w:rPr>
        <w:t xml:space="preserve"> Company     </w:t>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w:t>
      </w:r>
    </w:p>
    <w:p w:rsidR="007609EE" w:rsidRPr="00105A29" w:rsidRDefault="007609EE" w:rsidP="007609EE">
      <w:pPr>
        <w:spacing w:after="0" w:line="240" w:lineRule="auto"/>
        <w:jc w:val="both"/>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p>
    <w:p w:rsidR="007609EE" w:rsidRPr="00105A29" w:rsidRDefault="007609EE" w:rsidP="007609EE">
      <w:pPr>
        <w:spacing w:after="0" w:line="240" w:lineRule="auto"/>
        <w:rPr>
          <w:rFonts w:ascii="Times New Roman" w:eastAsia="Calibri" w:hAnsi="Times New Roman" w:cs="Times New Roman"/>
          <w:sz w:val="24"/>
          <w:szCs w:val="24"/>
        </w:rPr>
      </w:pPr>
    </w:p>
    <w:p w:rsidR="007609EE" w:rsidRPr="00105A29" w:rsidRDefault="007609EE" w:rsidP="007609EE">
      <w:pPr>
        <w:spacing w:after="0"/>
        <w:rPr>
          <w:rFonts w:ascii="Times New Roman" w:eastAsia="Calibri" w:hAnsi="Times New Roman" w:cs="Times New Roman"/>
          <w:sz w:val="24"/>
          <w:szCs w:val="24"/>
        </w:rPr>
      </w:pPr>
    </w:p>
    <w:p w:rsidR="007609EE" w:rsidRPr="00105A29" w:rsidRDefault="007609EE" w:rsidP="007609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05A29">
        <w:rPr>
          <w:rFonts w:ascii="Times New Roman" w:eastAsia="Times New Roman" w:hAnsi="Times New Roman" w:cs="Times New Roman"/>
          <w:b/>
          <w:bCs/>
          <w:color w:val="000000"/>
          <w:sz w:val="24"/>
          <w:szCs w:val="24"/>
        </w:rPr>
        <w:t>INTERIM ORDER</w:t>
      </w:r>
    </w:p>
    <w:p w:rsidR="007609EE" w:rsidRPr="00A07EF8" w:rsidRDefault="007609EE" w:rsidP="007609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07EF8">
        <w:rPr>
          <w:rFonts w:ascii="Times New Roman" w:eastAsia="Times New Roman" w:hAnsi="Times New Roman" w:cs="Times New Roman"/>
          <w:b/>
          <w:bCs/>
          <w:color w:val="000000"/>
          <w:sz w:val="24"/>
          <w:szCs w:val="24"/>
          <w:u w:val="single"/>
        </w:rPr>
        <w:t xml:space="preserve">DENYING PRELIMINARY OBJECTIONS </w:t>
      </w:r>
    </w:p>
    <w:p w:rsidR="007609EE" w:rsidRPr="00105A29" w:rsidRDefault="007609EE" w:rsidP="007609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609EE" w:rsidRPr="00105A29" w:rsidRDefault="007609EE" w:rsidP="007609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609EE" w:rsidRPr="00105A29" w:rsidRDefault="007609EE" w:rsidP="007609EE">
      <w:pPr>
        <w:autoSpaceDE w:val="0"/>
        <w:autoSpaceDN w:val="0"/>
        <w:adjustRightInd w:val="0"/>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u w:val="single"/>
        </w:rPr>
        <w:t>Procedural Background</w:t>
      </w:r>
    </w:p>
    <w:p w:rsidR="007609EE" w:rsidRPr="00105A29" w:rsidRDefault="007609EE" w:rsidP="007609EE">
      <w:pPr>
        <w:spacing w:after="0" w:line="360" w:lineRule="auto"/>
        <w:rPr>
          <w:rFonts w:ascii="Times New Roman" w:eastAsia="Calibri" w:hAnsi="Times New Roman" w:cs="Times New Roman"/>
          <w:sz w:val="24"/>
          <w:szCs w:val="24"/>
        </w:rPr>
      </w:pPr>
    </w:p>
    <w:p w:rsidR="007609EE" w:rsidRPr="00105A29" w:rsidRDefault="007609EE" w:rsidP="007609E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August 10, 2018, Geoff Day</w:t>
      </w:r>
      <w:r w:rsidRPr="00105A29">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 xml:space="preserve">Duquesne Light </w:t>
      </w:r>
      <w:r w:rsidRPr="00105A29">
        <w:rPr>
          <w:rFonts w:ascii="Times New Roman" w:eastAsia="Calibri" w:hAnsi="Times New Roman" w:cs="Times New Roman"/>
          <w:sz w:val="24"/>
          <w:szCs w:val="24"/>
        </w:rPr>
        <w:t>Company (Respondent or Company)</w:t>
      </w:r>
      <w:r>
        <w:rPr>
          <w:rFonts w:ascii="Times New Roman" w:eastAsia="Calibri" w:hAnsi="Times New Roman" w:cs="Times New Roman"/>
          <w:sz w:val="24"/>
          <w:szCs w:val="24"/>
        </w:rPr>
        <w:t xml:space="preserve"> utilizing a formal complaint form provided by the Commission and checking the box entitled “The utility is threatening to shut off my service or has already shut off my service” and “Other”.  The </w:t>
      </w:r>
      <w:r w:rsidR="00C97B90">
        <w:rPr>
          <w:rFonts w:ascii="Times New Roman" w:eastAsia="Calibri" w:hAnsi="Times New Roman" w:cs="Times New Roman"/>
          <w:sz w:val="24"/>
          <w:szCs w:val="24"/>
        </w:rPr>
        <w:t>c</w:t>
      </w:r>
      <w:r>
        <w:rPr>
          <w:rFonts w:ascii="Times New Roman" w:eastAsia="Calibri" w:hAnsi="Times New Roman" w:cs="Times New Roman"/>
          <w:sz w:val="24"/>
          <w:szCs w:val="24"/>
        </w:rPr>
        <w:t>omplaint involves utility service at 1699</w:t>
      </w:r>
      <w:r w:rsidR="00DF38D6">
        <w:rPr>
          <w:rFonts w:ascii="Times New Roman" w:eastAsia="Calibri" w:hAnsi="Times New Roman" w:cs="Times New Roman"/>
          <w:sz w:val="24"/>
          <w:szCs w:val="24"/>
        </w:rPr>
        <w:t> </w:t>
      </w:r>
      <w:r>
        <w:rPr>
          <w:rFonts w:ascii="Times New Roman" w:eastAsia="Calibri" w:hAnsi="Times New Roman" w:cs="Times New Roman"/>
          <w:sz w:val="24"/>
          <w:szCs w:val="24"/>
        </w:rPr>
        <w:t xml:space="preserve">Suburban Avenue, Pittsburgh, Pennsylvania (Service Address or Service Location).  Complainant averred that the Company installed a smart meter on his property without his consent.  </w:t>
      </w:r>
      <w:bookmarkStart w:id="0" w:name="_Hlk509770802"/>
      <w:r>
        <w:rPr>
          <w:rFonts w:ascii="Times New Roman" w:eastAsia="Calibri" w:hAnsi="Times New Roman" w:cs="Times New Roman"/>
          <w:sz w:val="24"/>
          <w:szCs w:val="24"/>
        </w:rPr>
        <w:t xml:space="preserve">As relief, Complainant requests that the Commission order the removal of the smart meter and for Respondent to refrain from forcing the installation of the smart meter at the service location and to discontinue their “harassment and bullying tactics” and threats to disconnect electric service at the service location.  </w:t>
      </w:r>
    </w:p>
    <w:bookmarkEnd w:id="0"/>
    <w:p w:rsidR="007609EE" w:rsidRPr="00105A29" w:rsidRDefault="007609EE" w:rsidP="007609EE">
      <w:pPr>
        <w:spacing w:after="0" w:line="240" w:lineRule="auto"/>
        <w:ind w:left="1440" w:right="720"/>
        <w:jc w:val="both"/>
        <w:rPr>
          <w:rFonts w:ascii="Times New Roman" w:eastAsia="Times New Roman" w:hAnsi="Times New Roman" w:cs="Times New Roman"/>
          <w:sz w:val="24"/>
          <w:szCs w:val="24"/>
        </w:rPr>
      </w:pPr>
    </w:p>
    <w:p w:rsidR="007609EE" w:rsidRPr="00105A29" w:rsidRDefault="007609EE" w:rsidP="007609EE">
      <w:pPr>
        <w:spacing w:after="0" w:line="360" w:lineRule="auto"/>
        <w:ind w:left="720" w:firstLine="720"/>
        <w:jc w:val="both"/>
        <w:rPr>
          <w:rFonts w:ascii="Times New Roman" w:eastAsia="Times New Roman" w:hAnsi="Times New Roman" w:cs="Times New Roman"/>
          <w:sz w:val="24"/>
          <w:szCs w:val="24"/>
        </w:rPr>
      </w:pPr>
      <w:r w:rsidRPr="00105A29">
        <w:rPr>
          <w:rFonts w:ascii="Times New Roman" w:eastAsia="Times New Roman" w:hAnsi="Times New Roman" w:cs="Times New Roman"/>
          <w:sz w:val="24"/>
          <w:szCs w:val="24"/>
        </w:rPr>
        <w:t xml:space="preserve">(Formal Complaint ¶ 5.)  </w:t>
      </w:r>
    </w:p>
    <w:p w:rsidR="007609EE" w:rsidRPr="00105A29" w:rsidRDefault="007609EE" w:rsidP="007609EE">
      <w:pPr>
        <w:spacing w:after="0" w:line="360" w:lineRule="auto"/>
        <w:ind w:firstLine="1440"/>
        <w:rPr>
          <w:rFonts w:ascii="Times New Roman" w:eastAsia="Calibri" w:hAnsi="Times New Roman" w:cs="Times New Roman"/>
          <w:sz w:val="24"/>
          <w:szCs w:val="24"/>
        </w:rPr>
      </w:pPr>
    </w:p>
    <w:p w:rsidR="007609EE" w:rsidRDefault="007609EE" w:rsidP="007609EE">
      <w:pPr>
        <w:spacing w:after="0" w:line="360" w:lineRule="auto"/>
        <w:ind w:firstLine="1440"/>
        <w:rPr>
          <w:rFonts w:ascii="Times New Roman" w:eastAsia="Calibri" w:hAnsi="Times New Roman" w:cs="Times New Roman"/>
          <w:sz w:val="24"/>
          <w:szCs w:val="24"/>
        </w:rPr>
      </w:pPr>
      <w:r w:rsidRPr="00105A29">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September 4, 2018, </w:t>
      </w:r>
      <w:r w:rsidRPr="00105A29">
        <w:rPr>
          <w:rFonts w:ascii="Times New Roman" w:eastAsia="Calibri" w:hAnsi="Times New Roman" w:cs="Times New Roman"/>
          <w:sz w:val="24"/>
          <w:szCs w:val="24"/>
        </w:rPr>
        <w:t xml:space="preserve">Respondent filed an Answer and New Matter to the Complaint.  Respondent </w:t>
      </w:r>
      <w:r>
        <w:rPr>
          <w:rFonts w:ascii="Times New Roman" w:eastAsia="Calibri" w:hAnsi="Times New Roman" w:cs="Times New Roman"/>
          <w:sz w:val="24"/>
          <w:szCs w:val="24"/>
        </w:rPr>
        <w:t xml:space="preserve">essentially </w:t>
      </w:r>
      <w:r w:rsidRPr="00105A29">
        <w:rPr>
          <w:rFonts w:ascii="Times New Roman" w:eastAsia="Calibri" w:hAnsi="Times New Roman" w:cs="Times New Roman"/>
          <w:sz w:val="24"/>
          <w:szCs w:val="24"/>
        </w:rPr>
        <w:t>denied the material allegations set forth in the Complaint.  Respondent further avers</w:t>
      </w:r>
      <w:r>
        <w:rPr>
          <w:rFonts w:ascii="Times New Roman" w:eastAsia="Calibri" w:hAnsi="Times New Roman" w:cs="Times New Roman"/>
          <w:sz w:val="24"/>
          <w:szCs w:val="24"/>
        </w:rPr>
        <w:t xml:space="preserve">, </w:t>
      </w:r>
      <w:r w:rsidRPr="006B6FF7">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105A29">
        <w:rPr>
          <w:rFonts w:ascii="Times New Roman" w:eastAsia="Calibri" w:hAnsi="Times New Roman" w:cs="Times New Roman"/>
          <w:sz w:val="24"/>
          <w:szCs w:val="24"/>
        </w:rPr>
        <w:t xml:space="preserve"> it is required by Act 129 of 2008</w:t>
      </w:r>
      <w:r w:rsidRPr="00105A29">
        <w:rPr>
          <w:rFonts w:ascii="Times New Roman" w:eastAsia="Calibri" w:hAnsi="Times New Roman" w:cs="Times New Roman"/>
          <w:sz w:val="24"/>
          <w:szCs w:val="24"/>
          <w:vertAlign w:val="superscript"/>
        </w:rPr>
        <w:footnoteReference w:id="1"/>
      </w:r>
      <w:r w:rsidRPr="00105A29">
        <w:rPr>
          <w:rFonts w:ascii="Times New Roman" w:eastAsia="Calibri" w:hAnsi="Times New Roman" w:cs="Times New Roman"/>
          <w:sz w:val="24"/>
          <w:szCs w:val="24"/>
        </w:rPr>
        <w:t xml:space="preserve"> (Act 129), to install a </w:t>
      </w:r>
      <w:r w:rsidRPr="00105A29">
        <w:rPr>
          <w:rFonts w:ascii="Times New Roman" w:eastAsia="Calibri" w:hAnsi="Times New Roman" w:cs="Times New Roman"/>
          <w:sz w:val="24"/>
          <w:szCs w:val="24"/>
        </w:rPr>
        <w:lastRenderedPageBreak/>
        <w:t>smart meter.  </w:t>
      </w:r>
      <w:r>
        <w:rPr>
          <w:rFonts w:ascii="Times New Roman" w:eastAsia="Calibri" w:hAnsi="Times New Roman" w:cs="Times New Roman"/>
          <w:sz w:val="24"/>
          <w:szCs w:val="24"/>
        </w:rPr>
        <w:t xml:space="preserve">Respondent avers that the subject property is a two-family dwelling and that a smart meter was installed at one side of the property designated as Unit 1.  </w:t>
      </w:r>
    </w:p>
    <w:p w:rsidR="00BC06B1" w:rsidRPr="00105A29" w:rsidRDefault="00BC06B1" w:rsidP="007609EE">
      <w:pPr>
        <w:spacing w:after="0" w:line="360" w:lineRule="auto"/>
        <w:ind w:firstLine="1440"/>
        <w:rPr>
          <w:rFonts w:ascii="Times New Roman" w:eastAsia="Calibri" w:hAnsi="Times New Roman" w:cs="Times New Roman"/>
          <w:sz w:val="24"/>
          <w:szCs w:val="24"/>
        </w:rPr>
      </w:pPr>
    </w:p>
    <w:p w:rsidR="007609EE" w:rsidRPr="00105A29" w:rsidRDefault="007609EE" w:rsidP="007609EE">
      <w:pPr>
        <w:spacing w:after="0" w:line="360" w:lineRule="auto"/>
        <w:rPr>
          <w:rFonts w:ascii="Times New Roman" w:eastAsia="Calibri" w:hAnsi="Times New Roman" w:cs="Times New Roman"/>
          <w:b/>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September 4, 2018, </w:t>
      </w:r>
      <w:r w:rsidRPr="00105A29">
        <w:rPr>
          <w:rFonts w:ascii="Times New Roman" w:eastAsia="Calibri" w:hAnsi="Times New Roman" w:cs="Times New Roman"/>
          <w:sz w:val="24"/>
          <w:szCs w:val="24"/>
        </w:rPr>
        <w:t>Respondent also filed preliminary objections to the Complaint.  Respondent avers that the request for relief for an exemption</w:t>
      </w:r>
      <w:r>
        <w:rPr>
          <w:rFonts w:ascii="Times New Roman" w:eastAsia="Calibri" w:hAnsi="Times New Roman" w:cs="Times New Roman"/>
          <w:sz w:val="24"/>
          <w:szCs w:val="24"/>
        </w:rPr>
        <w:t xml:space="preserve"> or to opt-out f</w:t>
      </w:r>
      <w:r w:rsidRPr="00105A29">
        <w:rPr>
          <w:rFonts w:ascii="Times New Roman" w:eastAsia="Calibri" w:hAnsi="Times New Roman" w:cs="Times New Roman"/>
          <w:sz w:val="24"/>
          <w:szCs w:val="24"/>
        </w:rPr>
        <w:t xml:space="preserve">rom the installation of a smart meter is not legally recoverable in the cause of action </w:t>
      </w:r>
      <w:r>
        <w:rPr>
          <w:rFonts w:ascii="Times New Roman" w:eastAsia="Calibri" w:hAnsi="Times New Roman" w:cs="Times New Roman"/>
          <w:sz w:val="24"/>
          <w:szCs w:val="24"/>
        </w:rPr>
        <w:t xml:space="preserve">is legally insufficient.  Respondent further avers that </w:t>
      </w:r>
      <w:r w:rsidRPr="00105A29">
        <w:rPr>
          <w:rFonts w:ascii="Times New Roman" w:hAnsi="Times New Roman"/>
          <w:sz w:val="24"/>
          <w:szCs w:val="24"/>
        </w:rPr>
        <w:t>Complainant ha</w:t>
      </w:r>
      <w:r>
        <w:rPr>
          <w:rFonts w:ascii="Times New Roman" w:hAnsi="Times New Roman"/>
          <w:sz w:val="24"/>
          <w:szCs w:val="24"/>
        </w:rPr>
        <w:t>s</w:t>
      </w:r>
      <w:r w:rsidRPr="00105A29">
        <w:rPr>
          <w:rFonts w:ascii="Times New Roman" w:hAnsi="Times New Roman"/>
          <w:sz w:val="24"/>
          <w:szCs w:val="24"/>
        </w:rPr>
        <w:t xml:space="preserve"> failed to allege that Respondent violated any Commission statute, regulation, order or tariff provision </w:t>
      </w:r>
      <w:proofErr w:type="gramStart"/>
      <w:r w:rsidRPr="00105A29">
        <w:rPr>
          <w:rFonts w:ascii="Times New Roman" w:hAnsi="Times New Roman"/>
          <w:sz w:val="24"/>
          <w:szCs w:val="24"/>
        </w:rPr>
        <w:t>with regard to</w:t>
      </w:r>
      <w:proofErr w:type="gramEnd"/>
      <w:r w:rsidRPr="00105A29">
        <w:rPr>
          <w:rFonts w:ascii="Times New Roman" w:hAnsi="Times New Roman"/>
          <w:sz w:val="24"/>
          <w:szCs w:val="24"/>
        </w:rPr>
        <w:t xml:space="preserve"> the installation of the smart meter at the </w:t>
      </w:r>
      <w:r>
        <w:rPr>
          <w:rFonts w:ascii="Times New Roman" w:hAnsi="Times New Roman"/>
          <w:sz w:val="24"/>
          <w:szCs w:val="24"/>
        </w:rPr>
        <w:t xml:space="preserve">service location, rendering the </w:t>
      </w:r>
      <w:r w:rsidR="00C97B90">
        <w:rPr>
          <w:rFonts w:ascii="Times New Roman" w:hAnsi="Times New Roman"/>
          <w:sz w:val="24"/>
          <w:szCs w:val="24"/>
        </w:rPr>
        <w:t>c</w:t>
      </w:r>
      <w:r>
        <w:rPr>
          <w:rFonts w:ascii="Times New Roman" w:hAnsi="Times New Roman"/>
          <w:sz w:val="24"/>
          <w:szCs w:val="24"/>
        </w:rPr>
        <w:t xml:space="preserve">omplaint legally insufficient.  Respondent argues </w:t>
      </w:r>
      <w:r w:rsidRPr="00105A29">
        <w:rPr>
          <w:rFonts w:ascii="Times New Roman" w:eastAsia="Calibri" w:hAnsi="Times New Roman" w:cs="Times New Roman"/>
          <w:sz w:val="24"/>
          <w:szCs w:val="24"/>
        </w:rPr>
        <w:t xml:space="preserve">that the </w:t>
      </w:r>
      <w:r w:rsidR="00C97B90">
        <w:rPr>
          <w:rFonts w:ascii="Times New Roman" w:eastAsia="Calibri" w:hAnsi="Times New Roman" w:cs="Times New Roman"/>
          <w:sz w:val="24"/>
          <w:szCs w:val="24"/>
        </w:rPr>
        <w:t>f</w:t>
      </w:r>
      <w:r w:rsidRPr="00105A29">
        <w:rPr>
          <w:rFonts w:ascii="Times New Roman" w:eastAsia="Calibri" w:hAnsi="Times New Roman" w:cs="Times New Roman"/>
          <w:sz w:val="24"/>
          <w:szCs w:val="24"/>
        </w:rPr>
        <w:t xml:space="preserve">ormal </w:t>
      </w:r>
      <w:r w:rsidR="00C97B90">
        <w:rPr>
          <w:rFonts w:ascii="Times New Roman" w:eastAsia="Calibri" w:hAnsi="Times New Roman" w:cs="Times New Roman"/>
          <w:sz w:val="24"/>
          <w:szCs w:val="24"/>
        </w:rPr>
        <w:t>c</w:t>
      </w:r>
      <w:r w:rsidRPr="00105A29">
        <w:rPr>
          <w:rFonts w:ascii="Times New Roman" w:eastAsia="Calibri" w:hAnsi="Times New Roman" w:cs="Times New Roman"/>
          <w:sz w:val="24"/>
          <w:szCs w:val="24"/>
        </w:rPr>
        <w:t>omplaint is legally insufficient because it fails to state a claim upon which the Commission can grant relief</w:t>
      </w:r>
      <w:r>
        <w:rPr>
          <w:rFonts w:ascii="Times New Roman" w:eastAsia="Calibri" w:hAnsi="Times New Roman" w:cs="Times New Roman"/>
          <w:sz w:val="24"/>
          <w:szCs w:val="24"/>
        </w:rPr>
        <w:t xml:space="preserve">.  Finally, Respondent argues that Complainant does not claim that smart meters present a dangerous condition or are </w:t>
      </w:r>
      <w:proofErr w:type="gramStart"/>
      <w:r>
        <w:rPr>
          <w:rFonts w:ascii="Times New Roman" w:eastAsia="Calibri" w:hAnsi="Times New Roman" w:cs="Times New Roman"/>
          <w:sz w:val="24"/>
          <w:szCs w:val="24"/>
        </w:rPr>
        <w:t>unhealthy,</w:t>
      </w:r>
      <w:r w:rsidR="00C97B90">
        <w:rPr>
          <w:rFonts w:ascii="Times New Roman" w:eastAsia="Calibri" w:hAnsi="Times New Roman" w:cs="Times New Roman"/>
          <w:sz w:val="24"/>
          <w:szCs w:val="24"/>
        </w:rPr>
        <w:t xml:space="preserve"> </w:t>
      </w:r>
      <w:r>
        <w:rPr>
          <w:rFonts w:ascii="Times New Roman" w:eastAsia="Calibri" w:hAnsi="Times New Roman" w:cs="Times New Roman"/>
          <w:sz w:val="24"/>
          <w:szCs w:val="24"/>
        </w:rPr>
        <w:t>but</w:t>
      </w:r>
      <w:proofErr w:type="gramEnd"/>
      <w:r>
        <w:rPr>
          <w:rFonts w:ascii="Times New Roman" w:eastAsia="Calibri" w:hAnsi="Times New Roman" w:cs="Times New Roman"/>
          <w:sz w:val="24"/>
          <w:szCs w:val="24"/>
        </w:rPr>
        <w:t xml:space="preserve"> argues that he has the right to refuse the installation of a smart meter at his property.  </w:t>
      </w:r>
    </w:p>
    <w:p w:rsidR="007609EE" w:rsidRPr="00105A29" w:rsidRDefault="007609EE" w:rsidP="007609EE">
      <w:pPr>
        <w:spacing w:after="0" w:line="360" w:lineRule="auto"/>
        <w:rPr>
          <w:rFonts w:ascii="Times New Roman" w:eastAsia="Calibri" w:hAnsi="Times New Roman" w:cs="Times New Roman"/>
          <w:sz w:val="24"/>
          <w:szCs w:val="24"/>
        </w:rPr>
      </w:pPr>
    </w:p>
    <w:p w:rsidR="007609EE" w:rsidRPr="00105A29" w:rsidRDefault="007609EE" w:rsidP="007609EE">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r>
        <w:rPr>
          <w:rFonts w:ascii="Times New Roman" w:eastAsia="Calibri" w:hAnsi="Times New Roman" w:cs="Times New Roman"/>
          <w:sz w:val="24"/>
          <w:szCs w:val="24"/>
        </w:rPr>
        <w:t xml:space="preserve">On October 3, 2018, Complainant filed a response to the </w:t>
      </w:r>
      <w:r w:rsidRPr="00105A29">
        <w:rPr>
          <w:rFonts w:ascii="Times New Roman" w:eastAsia="Calibri" w:hAnsi="Times New Roman" w:cs="Times New Roman"/>
          <w:sz w:val="24"/>
          <w:szCs w:val="24"/>
        </w:rPr>
        <w:t xml:space="preserve">preliminary objections.   </w:t>
      </w:r>
    </w:p>
    <w:p w:rsidR="007609EE" w:rsidRPr="00105A29" w:rsidRDefault="007609EE" w:rsidP="007609EE">
      <w:pPr>
        <w:spacing w:after="0" w:line="360" w:lineRule="auto"/>
        <w:rPr>
          <w:rFonts w:ascii="Times New Roman" w:eastAsia="Calibri" w:hAnsi="Times New Roman" w:cs="Times New Roman"/>
          <w:sz w:val="24"/>
          <w:szCs w:val="24"/>
        </w:rPr>
      </w:pPr>
    </w:p>
    <w:p w:rsidR="007609EE" w:rsidRPr="00105A29" w:rsidRDefault="007609EE" w:rsidP="007609EE">
      <w:pPr>
        <w:spacing w:after="0" w:line="360" w:lineRule="auto"/>
        <w:rPr>
          <w:rFonts w:ascii="Times New Roman" w:eastAsia="Calibri" w:hAnsi="Times New Roman" w:cs="Times New Roman"/>
          <w:sz w:val="24"/>
          <w:szCs w:val="24"/>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t xml:space="preserve">A Motion Judge Assignment Notice was issued on </w:t>
      </w:r>
      <w:r>
        <w:rPr>
          <w:rFonts w:ascii="Times New Roman" w:eastAsia="Calibri" w:hAnsi="Times New Roman" w:cs="Times New Roman"/>
          <w:sz w:val="24"/>
          <w:szCs w:val="24"/>
        </w:rPr>
        <w:t xml:space="preserve">October 15, 2018 and received by the undersigned presiding officer on </w:t>
      </w:r>
      <w:proofErr w:type="gramStart"/>
      <w:r>
        <w:rPr>
          <w:rFonts w:ascii="Times New Roman" w:eastAsia="Calibri" w:hAnsi="Times New Roman" w:cs="Times New Roman"/>
          <w:sz w:val="24"/>
          <w:szCs w:val="24"/>
        </w:rPr>
        <w:t xml:space="preserve">October 18, 2018, </w:t>
      </w:r>
      <w:r w:rsidRPr="00105A29">
        <w:rPr>
          <w:rFonts w:ascii="Times New Roman" w:eastAsia="Calibri" w:hAnsi="Times New Roman" w:cs="Times New Roman"/>
          <w:sz w:val="24"/>
          <w:szCs w:val="24"/>
        </w:rPr>
        <w:t>and</w:t>
      </w:r>
      <w:proofErr w:type="gramEnd"/>
      <w:r w:rsidRPr="00105A29">
        <w:rPr>
          <w:rFonts w:ascii="Times New Roman" w:eastAsia="Calibri" w:hAnsi="Times New Roman" w:cs="Times New Roman"/>
          <w:sz w:val="24"/>
          <w:szCs w:val="24"/>
        </w:rPr>
        <w:t xml:space="preserve"> assigned the undersigned presiding officer to this proceeding.</w:t>
      </w:r>
    </w:p>
    <w:p w:rsidR="007609EE" w:rsidRDefault="007609EE" w:rsidP="007609EE">
      <w:pPr>
        <w:spacing w:after="0" w:line="360" w:lineRule="auto"/>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rPr>
        <w:tab/>
      </w:r>
      <w:r w:rsidRPr="00105A29">
        <w:rPr>
          <w:rFonts w:ascii="Times New Roman" w:eastAsia="Calibri" w:hAnsi="Times New Roman" w:cs="Times New Roman"/>
          <w:sz w:val="24"/>
          <w:szCs w:val="24"/>
        </w:rPr>
        <w:tab/>
      </w:r>
    </w:p>
    <w:p w:rsidR="007609EE" w:rsidRDefault="007609EE" w:rsidP="00BC06B1">
      <w:pPr>
        <w:autoSpaceDE w:val="0"/>
        <w:autoSpaceDN w:val="0"/>
        <w:adjustRightInd w:val="0"/>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 xml:space="preserve">On December 14, 2018 an interim order was entered denying the </w:t>
      </w:r>
      <w:r w:rsidRPr="00105A29">
        <w:rPr>
          <w:rFonts w:ascii="Times New Roman" w:eastAsia="Times New Roman" w:hAnsi="Times New Roman" w:cs="Times New Roman"/>
          <w:color w:val="000000"/>
          <w:sz w:val="24"/>
          <w:szCs w:val="24"/>
        </w:rPr>
        <w:t xml:space="preserve">Preliminary Objections filed by </w:t>
      </w:r>
      <w:r>
        <w:rPr>
          <w:rFonts w:ascii="Times New Roman" w:eastAsia="Times New Roman" w:hAnsi="Times New Roman" w:cs="Times New Roman"/>
          <w:color w:val="000000"/>
          <w:sz w:val="24"/>
          <w:szCs w:val="24"/>
        </w:rPr>
        <w:t xml:space="preserve">Duquesne Light </w:t>
      </w:r>
      <w:r w:rsidRPr="00105A29">
        <w:rPr>
          <w:rFonts w:ascii="Times New Roman" w:eastAsia="Calibri" w:hAnsi="Times New Roman" w:cs="Times New Roman"/>
          <w:sz w:val="24"/>
          <w:szCs w:val="24"/>
        </w:rPr>
        <w:t>Company</w:t>
      </w:r>
      <w:r>
        <w:rPr>
          <w:rFonts w:ascii="Times New Roman" w:eastAsia="Calibri" w:hAnsi="Times New Roman" w:cs="Times New Roman"/>
          <w:sz w:val="24"/>
          <w:szCs w:val="24"/>
        </w:rPr>
        <w:t xml:space="preserve">.  </w:t>
      </w:r>
    </w:p>
    <w:p w:rsidR="007609EE" w:rsidRDefault="007609EE" w:rsidP="007609EE">
      <w:pPr>
        <w:autoSpaceDE w:val="0"/>
        <w:autoSpaceDN w:val="0"/>
        <w:adjustRightInd w:val="0"/>
        <w:spacing w:after="0" w:line="360" w:lineRule="auto"/>
        <w:ind w:left="1440"/>
      </w:pPr>
    </w:p>
    <w:p w:rsidR="0058296B" w:rsidRDefault="007609EE" w:rsidP="00BC06B1">
      <w:pPr>
        <w:pStyle w:val="ListParagraph"/>
        <w:ind w:left="0" w:firstLine="1440"/>
        <w:rPr>
          <w:szCs w:val="24"/>
        </w:rPr>
      </w:pPr>
      <w:r>
        <w:rPr>
          <w:color w:val="000000"/>
          <w:szCs w:val="24"/>
        </w:rPr>
        <w:t>On December 14, 2018, an</w:t>
      </w:r>
      <w:r w:rsidRPr="002A5BBA">
        <w:rPr>
          <w:color w:val="000000"/>
          <w:szCs w:val="24"/>
        </w:rPr>
        <w:t xml:space="preserve"> </w:t>
      </w:r>
      <w:r>
        <w:rPr>
          <w:color w:val="000000"/>
          <w:szCs w:val="24"/>
        </w:rPr>
        <w:t xml:space="preserve">interim order was entered directing that the </w:t>
      </w:r>
      <w:r w:rsidR="00C97B90">
        <w:rPr>
          <w:color w:val="000000"/>
          <w:szCs w:val="24"/>
        </w:rPr>
        <w:t>P</w:t>
      </w:r>
      <w:r w:rsidRPr="002A5BBA">
        <w:rPr>
          <w:color w:val="000000"/>
          <w:szCs w:val="24"/>
        </w:rPr>
        <w:t xml:space="preserve">arties participate by telephone at a prehearing conference on </w:t>
      </w:r>
      <w:r>
        <w:rPr>
          <w:color w:val="000000"/>
          <w:szCs w:val="24"/>
        </w:rPr>
        <w:t>Friday, February 1, 2019</w:t>
      </w:r>
      <w:r w:rsidRPr="002A5BBA">
        <w:rPr>
          <w:color w:val="000000"/>
          <w:szCs w:val="24"/>
        </w:rPr>
        <w:t>, at 1</w:t>
      </w:r>
      <w:r>
        <w:rPr>
          <w:color w:val="000000"/>
          <w:szCs w:val="24"/>
        </w:rPr>
        <w:t>0</w:t>
      </w:r>
      <w:r w:rsidRPr="002A5BBA">
        <w:rPr>
          <w:szCs w:val="24"/>
        </w:rPr>
        <w:t xml:space="preserve">:00 </w:t>
      </w:r>
      <w:r>
        <w:rPr>
          <w:szCs w:val="24"/>
        </w:rPr>
        <w:t>a</w:t>
      </w:r>
      <w:r w:rsidRPr="002A5BBA">
        <w:rPr>
          <w:szCs w:val="24"/>
        </w:rPr>
        <w:t>.m.</w:t>
      </w:r>
      <w:r>
        <w:rPr>
          <w:szCs w:val="24"/>
        </w:rPr>
        <w:t xml:space="preserve">  The prehearing conference was convened as scheduled.  Jeremy </w:t>
      </w:r>
      <w:r w:rsidR="00C97B90">
        <w:rPr>
          <w:szCs w:val="24"/>
        </w:rPr>
        <w:t xml:space="preserve">V. </w:t>
      </w:r>
      <w:bookmarkStart w:id="1" w:name="_GoBack"/>
      <w:bookmarkEnd w:id="1"/>
      <w:r>
        <w:rPr>
          <w:szCs w:val="24"/>
        </w:rPr>
        <w:t xml:space="preserve">Farrell, Esquire, appeared for Respondent and Complainant also appeared and participated at the prehearing conference.  At the prehearing conference, a discussion was held whereby the subject property was described as a duplex and </w:t>
      </w:r>
      <w:r w:rsidR="0058296B">
        <w:rPr>
          <w:szCs w:val="24"/>
        </w:rPr>
        <w:t>that the duple</w:t>
      </w:r>
      <w:r w:rsidR="00BC06B1">
        <w:rPr>
          <w:szCs w:val="24"/>
        </w:rPr>
        <w:t>x</w:t>
      </w:r>
      <w:r w:rsidR="0058296B">
        <w:rPr>
          <w:szCs w:val="24"/>
        </w:rPr>
        <w:t xml:space="preserve"> has mailing addresses of 1699 and 1699</w:t>
      </w:r>
      <w:r w:rsidR="00BC06B1">
        <w:rPr>
          <w:szCs w:val="24"/>
        </w:rPr>
        <w:t>-1/2</w:t>
      </w:r>
      <w:r w:rsidR="0058296B">
        <w:rPr>
          <w:szCs w:val="24"/>
        </w:rPr>
        <w:t xml:space="preserve"> Suburban Avenue, Pittsburgh, Pennsylvania.  It was also represented that a smart meter is installed at </w:t>
      </w:r>
      <w:r w:rsidR="0058296B">
        <w:rPr>
          <w:szCs w:val="24"/>
        </w:rPr>
        <w:lastRenderedPageBreak/>
        <w:t>1699</w:t>
      </w:r>
      <w:r w:rsidR="00BC06B1">
        <w:rPr>
          <w:szCs w:val="24"/>
        </w:rPr>
        <w:noBreakHyphen/>
        <w:t>1/2 </w:t>
      </w:r>
      <w:r w:rsidR="0058296B">
        <w:rPr>
          <w:szCs w:val="24"/>
        </w:rPr>
        <w:t xml:space="preserve">Suburban Avenue but not at 1699 Suburban </w:t>
      </w:r>
      <w:r w:rsidR="00AD6C7B">
        <w:rPr>
          <w:szCs w:val="24"/>
        </w:rPr>
        <w:t>A</w:t>
      </w:r>
      <w:r w:rsidR="0058296B">
        <w:rPr>
          <w:szCs w:val="24"/>
        </w:rPr>
        <w:t xml:space="preserve">venue.  It was further represented that the Company is not being provided access to the meter at 1699 Suburban Avenue.  </w:t>
      </w:r>
    </w:p>
    <w:p w:rsidR="0058296B" w:rsidRDefault="0058296B" w:rsidP="007609EE">
      <w:pPr>
        <w:pStyle w:val="ListParagraph"/>
        <w:ind w:left="1440"/>
        <w:rPr>
          <w:szCs w:val="24"/>
        </w:rPr>
      </w:pPr>
    </w:p>
    <w:p w:rsidR="0058296B" w:rsidRDefault="0058296B" w:rsidP="00BC06B1">
      <w:pPr>
        <w:pStyle w:val="ListParagraph"/>
        <w:ind w:left="0" w:firstLine="1440"/>
        <w:rPr>
          <w:szCs w:val="24"/>
        </w:rPr>
      </w:pPr>
      <w:r>
        <w:rPr>
          <w:szCs w:val="24"/>
        </w:rPr>
        <w:t xml:space="preserve">Under the circumstances, the Parties agreed that </w:t>
      </w:r>
      <w:r w:rsidR="00AD6C7B">
        <w:rPr>
          <w:szCs w:val="24"/>
        </w:rPr>
        <w:t>C</w:t>
      </w:r>
      <w:r>
        <w:rPr>
          <w:szCs w:val="24"/>
        </w:rPr>
        <w:t xml:space="preserve">omplainant shall file an amended complaint to set forth the properties that are the subject of his complaint as well as the claims that he is </w:t>
      </w:r>
      <w:proofErr w:type="gramStart"/>
      <w:r>
        <w:rPr>
          <w:szCs w:val="24"/>
        </w:rPr>
        <w:t>asserting</w:t>
      </w:r>
      <w:proofErr w:type="gramEnd"/>
      <w:r>
        <w:rPr>
          <w:szCs w:val="24"/>
        </w:rPr>
        <w:t xml:space="preserve"> and relief requested for each claim</w:t>
      </w:r>
      <w:r w:rsidR="00733273">
        <w:rPr>
          <w:szCs w:val="24"/>
        </w:rPr>
        <w:t xml:space="preserve"> and property</w:t>
      </w:r>
      <w:r>
        <w:rPr>
          <w:szCs w:val="24"/>
        </w:rPr>
        <w:t>.  The amended complaint shall be filed on or before February 21, 2019.  Respondent will file any responsive pleading to the amended complaint pursuant to the Public Utility Code and regulations.</w:t>
      </w:r>
    </w:p>
    <w:p w:rsidR="0058296B" w:rsidRDefault="0058296B" w:rsidP="007609EE">
      <w:pPr>
        <w:pStyle w:val="ListParagraph"/>
        <w:ind w:left="1440"/>
        <w:rPr>
          <w:szCs w:val="24"/>
        </w:rPr>
      </w:pPr>
    </w:p>
    <w:p w:rsidR="007609EE" w:rsidRDefault="0058296B" w:rsidP="00BC06B1">
      <w:pPr>
        <w:pStyle w:val="ListParagraph"/>
        <w:ind w:left="0" w:firstLine="1440"/>
        <w:rPr>
          <w:szCs w:val="24"/>
        </w:rPr>
      </w:pPr>
      <w:r>
        <w:rPr>
          <w:szCs w:val="24"/>
        </w:rPr>
        <w:t>In addition, a revised litigation schedule will be ordered upon request of any party.</w:t>
      </w:r>
      <w:r w:rsidR="007609EE">
        <w:rPr>
          <w:szCs w:val="24"/>
        </w:rPr>
        <w:t xml:space="preserve">  </w:t>
      </w:r>
      <w:r w:rsidR="00115453">
        <w:rPr>
          <w:szCs w:val="24"/>
        </w:rPr>
        <w:t xml:space="preserve">The Parties will further address any outstanding discovery disputes and file an appropriate motion </w:t>
      </w:r>
      <w:proofErr w:type="gramStart"/>
      <w:r w:rsidR="00115453">
        <w:rPr>
          <w:szCs w:val="24"/>
        </w:rPr>
        <w:t>in the event that</w:t>
      </w:r>
      <w:proofErr w:type="gramEnd"/>
      <w:r w:rsidR="00115453">
        <w:rPr>
          <w:szCs w:val="24"/>
        </w:rPr>
        <w:t xml:space="preserve"> a resolution is not achieved.</w:t>
      </w:r>
    </w:p>
    <w:p w:rsidR="007609EE" w:rsidRDefault="007609EE" w:rsidP="007609EE"/>
    <w:p w:rsidR="007609EE" w:rsidRPr="00105A29" w:rsidRDefault="007609EE" w:rsidP="007609EE">
      <w:pPr>
        <w:spacing w:after="0" w:line="360" w:lineRule="auto"/>
        <w:jc w:val="center"/>
        <w:rPr>
          <w:rFonts w:ascii="Times New Roman" w:eastAsia="Calibri" w:hAnsi="Times New Roman" w:cs="Times New Roman"/>
          <w:sz w:val="24"/>
          <w:szCs w:val="24"/>
          <w:u w:val="single"/>
        </w:rPr>
      </w:pPr>
      <w:r w:rsidRPr="00105A29">
        <w:rPr>
          <w:rFonts w:ascii="Times New Roman" w:eastAsia="Calibri" w:hAnsi="Times New Roman" w:cs="Times New Roman"/>
          <w:sz w:val="24"/>
          <w:szCs w:val="24"/>
          <w:u w:val="single"/>
        </w:rPr>
        <w:t>ORDER</w:t>
      </w:r>
    </w:p>
    <w:p w:rsidR="007609EE" w:rsidRPr="00105A29" w:rsidRDefault="007609EE" w:rsidP="007609EE">
      <w:pPr>
        <w:spacing w:after="0" w:line="360" w:lineRule="auto"/>
        <w:jc w:val="center"/>
        <w:rPr>
          <w:rFonts w:ascii="Times New Roman" w:eastAsia="Calibri" w:hAnsi="Times New Roman" w:cs="Times New Roman"/>
          <w:sz w:val="24"/>
          <w:szCs w:val="24"/>
        </w:rPr>
      </w:pPr>
    </w:p>
    <w:p w:rsidR="007609EE" w:rsidRPr="00105A29" w:rsidRDefault="007609EE" w:rsidP="007609EE">
      <w:pPr>
        <w:spacing w:after="0" w:line="360" w:lineRule="auto"/>
        <w:ind w:firstLine="720"/>
        <w:rPr>
          <w:rFonts w:ascii="Times New Roman" w:eastAsia="Calibri" w:hAnsi="Times New Roman" w:cs="Times New Roman"/>
          <w:sz w:val="24"/>
          <w:szCs w:val="24"/>
        </w:rPr>
      </w:pPr>
    </w:p>
    <w:p w:rsidR="007609EE" w:rsidRPr="00105A29" w:rsidRDefault="007609EE" w:rsidP="007609EE">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THEREFORE,</w:t>
      </w:r>
    </w:p>
    <w:p w:rsidR="007609EE" w:rsidRPr="00105A29" w:rsidRDefault="007609EE" w:rsidP="007609EE">
      <w:pPr>
        <w:spacing w:after="0" w:line="360" w:lineRule="auto"/>
        <w:ind w:firstLine="720"/>
        <w:rPr>
          <w:rFonts w:ascii="Times New Roman" w:eastAsia="Calibri" w:hAnsi="Times New Roman" w:cs="Times New Roman"/>
          <w:sz w:val="24"/>
          <w:szCs w:val="24"/>
        </w:rPr>
      </w:pPr>
    </w:p>
    <w:p w:rsidR="007609EE" w:rsidRPr="00105A29" w:rsidRDefault="007609EE" w:rsidP="007609EE">
      <w:pPr>
        <w:spacing w:after="0" w:line="360" w:lineRule="auto"/>
        <w:ind w:left="720" w:firstLine="720"/>
        <w:rPr>
          <w:rFonts w:ascii="Times New Roman" w:eastAsia="Calibri" w:hAnsi="Times New Roman" w:cs="Times New Roman"/>
          <w:sz w:val="24"/>
          <w:szCs w:val="24"/>
        </w:rPr>
      </w:pPr>
      <w:r w:rsidRPr="00105A29">
        <w:rPr>
          <w:rFonts w:ascii="Times New Roman" w:eastAsia="Calibri" w:hAnsi="Times New Roman" w:cs="Times New Roman"/>
          <w:sz w:val="24"/>
          <w:szCs w:val="24"/>
        </w:rPr>
        <w:t>IT IS ORDERED:</w:t>
      </w:r>
    </w:p>
    <w:p w:rsidR="007609EE" w:rsidRPr="00105A29" w:rsidRDefault="007609EE" w:rsidP="007609E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15453" w:rsidRDefault="00115453" w:rsidP="00BC06B1">
      <w:pPr>
        <w:pStyle w:val="ListParagraph"/>
        <w:numPr>
          <w:ilvl w:val="0"/>
          <w:numId w:val="3"/>
        </w:numPr>
        <w:ind w:left="0" w:firstLine="1440"/>
        <w:rPr>
          <w:szCs w:val="24"/>
        </w:rPr>
      </w:pPr>
      <w:r>
        <w:rPr>
          <w:color w:val="000000"/>
          <w:szCs w:val="24"/>
        </w:rPr>
        <w:t>That C</w:t>
      </w:r>
      <w:r>
        <w:rPr>
          <w:szCs w:val="24"/>
        </w:rPr>
        <w:t xml:space="preserve">omplainant shall file an amended complaint to set forth the properties that are the subject of his complaint as well as the claims that he is </w:t>
      </w:r>
      <w:proofErr w:type="gramStart"/>
      <w:r>
        <w:rPr>
          <w:szCs w:val="24"/>
        </w:rPr>
        <w:t>asserting</w:t>
      </w:r>
      <w:proofErr w:type="gramEnd"/>
      <w:r>
        <w:rPr>
          <w:szCs w:val="24"/>
        </w:rPr>
        <w:t xml:space="preserve"> and relief requested for each claim and property.  The amended complaint shall be filed on or before February 21, 2019.  </w:t>
      </w:r>
    </w:p>
    <w:p w:rsidR="00BC06B1" w:rsidRDefault="00BC06B1" w:rsidP="00BC06B1">
      <w:pPr>
        <w:pStyle w:val="ListParagraph"/>
        <w:ind w:left="1440"/>
        <w:rPr>
          <w:szCs w:val="24"/>
        </w:rPr>
      </w:pPr>
    </w:p>
    <w:p w:rsidR="00115453" w:rsidRDefault="005D6718" w:rsidP="00BC06B1">
      <w:pPr>
        <w:pStyle w:val="ListParagraph"/>
        <w:numPr>
          <w:ilvl w:val="0"/>
          <w:numId w:val="3"/>
        </w:numPr>
        <w:ind w:left="0" w:firstLine="1440"/>
        <w:rPr>
          <w:szCs w:val="24"/>
        </w:rPr>
      </w:pPr>
      <w:r>
        <w:rPr>
          <w:szCs w:val="24"/>
        </w:rPr>
        <w:t xml:space="preserve">That </w:t>
      </w:r>
      <w:r w:rsidR="00115453">
        <w:rPr>
          <w:szCs w:val="24"/>
        </w:rPr>
        <w:t>Respondent will file any responsive pleading to the amended complaint pursuant to the Public Utility Code and regulations.</w:t>
      </w:r>
    </w:p>
    <w:p w:rsidR="00115453" w:rsidRDefault="00115453" w:rsidP="00115453">
      <w:pPr>
        <w:pStyle w:val="ListParagraph"/>
        <w:ind w:left="1440"/>
        <w:rPr>
          <w:szCs w:val="24"/>
        </w:rPr>
      </w:pPr>
    </w:p>
    <w:p w:rsidR="00115453" w:rsidRDefault="005D6718" w:rsidP="005D6718">
      <w:pPr>
        <w:pStyle w:val="ListParagraph"/>
        <w:numPr>
          <w:ilvl w:val="0"/>
          <w:numId w:val="3"/>
        </w:numPr>
        <w:ind w:left="0" w:firstLine="1440"/>
        <w:rPr>
          <w:szCs w:val="24"/>
        </w:rPr>
      </w:pPr>
      <w:r>
        <w:rPr>
          <w:szCs w:val="24"/>
        </w:rPr>
        <w:t>That a</w:t>
      </w:r>
      <w:r w:rsidR="00115453">
        <w:rPr>
          <w:szCs w:val="24"/>
        </w:rPr>
        <w:t xml:space="preserve"> revised litigation schedule will be ordered upon request of any party.  </w:t>
      </w:r>
      <w:r w:rsidR="00115453" w:rsidRPr="002A5BBA">
        <w:rPr>
          <w:szCs w:val="24"/>
        </w:rPr>
        <w:t xml:space="preserve"> </w:t>
      </w:r>
    </w:p>
    <w:p w:rsidR="00115453" w:rsidRPr="00115453" w:rsidRDefault="00115453" w:rsidP="00115453">
      <w:pPr>
        <w:pStyle w:val="ListParagraph"/>
        <w:rPr>
          <w:szCs w:val="24"/>
        </w:rPr>
      </w:pPr>
    </w:p>
    <w:p w:rsidR="00115453" w:rsidRDefault="00BC06B1" w:rsidP="00BC06B1">
      <w:pPr>
        <w:pStyle w:val="ListParagraph"/>
        <w:ind w:left="0" w:firstLine="1440"/>
        <w:rPr>
          <w:szCs w:val="24"/>
        </w:rPr>
      </w:pPr>
      <w:r>
        <w:rPr>
          <w:szCs w:val="24"/>
        </w:rPr>
        <w:lastRenderedPageBreak/>
        <w:t>4.</w:t>
      </w:r>
      <w:r>
        <w:rPr>
          <w:szCs w:val="24"/>
        </w:rPr>
        <w:tab/>
      </w:r>
      <w:r w:rsidR="00115453">
        <w:rPr>
          <w:szCs w:val="24"/>
        </w:rPr>
        <w:t>Th</w:t>
      </w:r>
      <w:r w:rsidR="005D6718">
        <w:rPr>
          <w:szCs w:val="24"/>
        </w:rPr>
        <w:t>at th</w:t>
      </w:r>
      <w:r w:rsidR="00115453">
        <w:rPr>
          <w:szCs w:val="24"/>
        </w:rPr>
        <w:t xml:space="preserve">e Parties will further address any outstanding discovery disputes and file an appropriate motion </w:t>
      </w:r>
      <w:proofErr w:type="gramStart"/>
      <w:r w:rsidR="00115453">
        <w:rPr>
          <w:szCs w:val="24"/>
        </w:rPr>
        <w:t>in the event that</w:t>
      </w:r>
      <w:proofErr w:type="gramEnd"/>
      <w:r w:rsidR="00115453">
        <w:rPr>
          <w:szCs w:val="24"/>
        </w:rPr>
        <w:t xml:space="preserve"> a resolution is not achieved.</w:t>
      </w:r>
    </w:p>
    <w:p w:rsidR="007609EE" w:rsidRPr="00105A29" w:rsidRDefault="007609EE" w:rsidP="00115453">
      <w:pPr>
        <w:autoSpaceDE w:val="0"/>
        <w:autoSpaceDN w:val="0"/>
        <w:adjustRightInd w:val="0"/>
        <w:spacing w:after="0" w:line="360" w:lineRule="auto"/>
        <w:ind w:left="1440"/>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 xml:space="preserve"> </w:t>
      </w:r>
    </w:p>
    <w:p w:rsidR="007609EE" w:rsidRDefault="007609EE" w:rsidP="007609E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7609EE" w:rsidRDefault="007609EE" w:rsidP="007609E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7609EE" w:rsidRPr="00105A29" w:rsidRDefault="007609EE" w:rsidP="007609E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609EE" w:rsidRPr="00105A29" w:rsidRDefault="007609EE" w:rsidP="007609E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05A29">
        <w:rPr>
          <w:rFonts w:ascii="Times New Roman" w:eastAsia="Times New Roman" w:hAnsi="Times New Roman" w:cs="Times New Roman"/>
          <w:color w:val="000000"/>
          <w:sz w:val="24"/>
          <w:szCs w:val="24"/>
        </w:rPr>
        <w:t xml:space="preserve">Date:  </w:t>
      </w:r>
      <w:r w:rsidR="00115453" w:rsidRPr="00BC06B1">
        <w:rPr>
          <w:rFonts w:ascii="Times New Roman" w:eastAsia="Times New Roman" w:hAnsi="Times New Roman" w:cs="Times New Roman"/>
          <w:color w:val="000000"/>
          <w:sz w:val="24"/>
          <w:szCs w:val="24"/>
          <w:u w:val="single"/>
        </w:rPr>
        <w:t>February 1, 2019</w:t>
      </w:r>
      <w:r w:rsidR="00115453">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002C534F">
        <w:rPr>
          <w:rFonts w:ascii="Times New Roman" w:eastAsia="Times New Roman" w:hAnsi="Times New Roman" w:cs="Times New Roman"/>
          <w:color w:val="000000"/>
          <w:sz w:val="24"/>
          <w:szCs w:val="24"/>
          <w:u w:val="single"/>
        </w:rPr>
        <w:t>/s/</w:t>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r w:rsidRPr="00105A29">
        <w:rPr>
          <w:rFonts w:ascii="Times New Roman" w:eastAsia="Times New Roman" w:hAnsi="Times New Roman" w:cs="Times New Roman"/>
          <w:color w:val="000000"/>
          <w:sz w:val="24"/>
          <w:szCs w:val="24"/>
          <w:u w:val="single"/>
        </w:rPr>
        <w:tab/>
      </w:r>
    </w:p>
    <w:p w:rsidR="007609EE" w:rsidRPr="00105A29" w:rsidRDefault="007609EE" w:rsidP="007609E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Jeffrey A. Watson</w:t>
      </w:r>
    </w:p>
    <w:p w:rsidR="007609EE" w:rsidRDefault="007609EE" w:rsidP="007609EE">
      <w:pPr>
        <w:widowControl w:val="0"/>
        <w:tabs>
          <w:tab w:val="left" w:pos="1570"/>
          <w:tab w:val="left" w:pos="2290"/>
        </w:tabs>
        <w:autoSpaceDE w:val="0"/>
        <w:autoSpaceDN w:val="0"/>
        <w:adjustRightInd w:val="0"/>
        <w:spacing w:after="0" w:line="240" w:lineRule="auto"/>
      </w:pP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r>
      <w:r w:rsidRPr="00105A29">
        <w:rPr>
          <w:rFonts w:ascii="Times New Roman" w:eastAsia="Times New Roman" w:hAnsi="Times New Roman" w:cs="Times New Roman"/>
          <w:color w:val="000000"/>
          <w:sz w:val="24"/>
          <w:szCs w:val="24"/>
        </w:rPr>
        <w:tab/>
        <w:t>Administrative Law Judge</w:t>
      </w:r>
    </w:p>
    <w:p w:rsidR="007609EE" w:rsidRDefault="007609EE" w:rsidP="007609EE">
      <w:r>
        <w:br w:type="page"/>
      </w:r>
    </w:p>
    <w:p w:rsidR="007609EE" w:rsidRDefault="007609EE" w:rsidP="007609EE">
      <w:pPr>
        <w:rPr>
          <w:rFonts w:ascii="Microsoft Sans Serif" w:eastAsia="Microsoft Sans Serif" w:hAnsi="Microsoft Sans Serif" w:cs="Microsoft Sans Serif"/>
          <w:b/>
          <w:sz w:val="24"/>
          <w:u w:val="single"/>
        </w:rPr>
        <w:sectPr w:rsidR="007609EE" w:rsidSect="000206D5">
          <w:footerReference w:type="default" r:id="rId7"/>
          <w:pgSz w:w="12240" w:h="15840"/>
          <w:pgMar w:top="1440" w:right="1440" w:bottom="1440" w:left="1440" w:header="720" w:footer="720" w:gutter="0"/>
          <w:cols w:space="720"/>
          <w:titlePg/>
          <w:docGrid w:linePitch="360"/>
        </w:sectPr>
      </w:pPr>
    </w:p>
    <w:p w:rsidR="007609EE" w:rsidRPr="00CA01C6" w:rsidRDefault="007609EE" w:rsidP="007609E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C-2018-3003960 - GEOFF DAY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GEOFF DAY</w:t>
      </w:r>
      <w:r>
        <w:rPr>
          <w:rFonts w:ascii="Microsoft Sans Serif" w:eastAsia="Microsoft Sans Serif" w:hAnsi="Microsoft Sans Serif" w:cs="Microsoft Sans Serif"/>
          <w:sz w:val="24"/>
        </w:rPr>
        <w:cr/>
        <w:t>1699 SUBURBAN AVENUE</w:t>
      </w:r>
      <w:r>
        <w:rPr>
          <w:rFonts w:ascii="Microsoft Sans Serif" w:eastAsia="Microsoft Sans Serif" w:hAnsi="Microsoft Sans Serif" w:cs="Microsoft Sans Serif"/>
          <w:sz w:val="24"/>
        </w:rPr>
        <w:cr/>
        <w:t>PITTSBURGH PA  15216</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412.867.6081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sidRPr="00CA01C6">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7609EE" w:rsidRDefault="007609EE" w:rsidP="007609EE"/>
    <w:p w:rsidR="00DC28A6" w:rsidRDefault="00C97B90"/>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7D1" w:rsidRDefault="003357D1" w:rsidP="007609EE">
      <w:pPr>
        <w:spacing w:after="0" w:line="240" w:lineRule="auto"/>
      </w:pPr>
      <w:r>
        <w:separator/>
      </w:r>
    </w:p>
  </w:endnote>
  <w:endnote w:type="continuationSeparator" w:id="0">
    <w:p w:rsidR="003357D1" w:rsidRDefault="003357D1" w:rsidP="0076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901178"/>
      <w:docPartObj>
        <w:docPartGallery w:val="Page Numbers (Bottom of Page)"/>
        <w:docPartUnique/>
      </w:docPartObj>
    </w:sdtPr>
    <w:sdtEndPr>
      <w:rPr>
        <w:rFonts w:ascii="Times New Roman" w:hAnsi="Times New Roman" w:cs="Times New Roman"/>
        <w:noProof/>
        <w:sz w:val="24"/>
        <w:szCs w:val="24"/>
      </w:rPr>
    </w:sdtEndPr>
    <w:sdtContent>
      <w:p w:rsidR="007609EE" w:rsidRPr="000206D5" w:rsidRDefault="007609EE">
        <w:pPr>
          <w:pStyle w:val="Footer"/>
          <w:jc w:val="center"/>
          <w:rPr>
            <w:rFonts w:ascii="Times New Roman" w:hAnsi="Times New Roman" w:cs="Times New Roman"/>
            <w:sz w:val="24"/>
            <w:szCs w:val="24"/>
          </w:rPr>
        </w:pPr>
        <w:r w:rsidRPr="000206D5">
          <w:rPr>
            <w:rFonts w:ascii="Times New Roman" w:hAnsi="Times New Roman" w:cs="Times New Roman"/>
            <w:sz w:val="24"/>
            <w:szCs w:val="24"/>
          </w:rPr>
          <w:fldChar w:fldCharType="begin"/>
        </w:r>
        <w:r w:rsidRPr="000206D5">
          <w:rPr>
            <w:rFonts w:ascii="Times New Roman" w:hAnsi="Times New Roman" w:cs="Times New Roman"/>
            <w:sz w:val="24"/>
            <w:szCs w:val="24"/>
          </w:rPr>
          <w:instrText xml:space="preserve"> PAGE   \* MERGEFORMAT </w:instrText>
        </w:r>
        <w:r w:rsidRPr="000206D5">
          <w:rPr>
            <w:rFonts w:ascii="Times New Roman" w:hAnsi="Times New Roman" w:cs="Times New Roman"/>
            <w:sz w:val="24"/>
            <w:szCs w:val="24"/>
          </w:rPr>
          <w:fldChar w:fldCharType="separate"/>
        </w:r>
        <w:r w:rsidRPr="000206D5">
          <w:rPr>
            <w:rFonts w:ascii="Times New Roman" w:hAnsi="Times New Roman" w:cs="Times New Roman"/>
            <w:noProof/>
            <w:sz w:val="24"/>
            <w:szCs w:val="24"/>
          </w:rPr>
          <w:t>2</w:t>
        </w:r>
        <w:r w:rsidRPr="000206D5">
          <w:rPr>
            <w:rFonts w:ascii="Times New Roman" w:hAnsi="Times New Roman" w:cs="Times New Roman"/>
            <w:noProof/>
            <w:sz w:val="24"/>
            <w:szCs w:val="24"/>
          </w:rPr>
          <w:fldChar w:fldCharType="end"/>
        </w:r>
      </w:p>
    </w:sdtContent>
  </w:sdt>
  <w:p w:rsidR="007609EE" w:rsidRDefault="0076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A5" w:rsidRPr="000206D5" w:rsidRDefault="009554A5">
    <w:pPr>
      <w:pStyle w:val="Footer"/>
      <w:jc w:val="center"/>
      <w:rPr>
        <w:rFonts w:ascii="Times New Roman" w:hAnsi="Times New Roman" w:cs="Times New Roman"/>
        <w:sz w:val="24"/>
        <w:szCs w:val="24"/>
      </w:rPr>
    </w:pPr>
  </w:p>
  <w:p w:rsidR="009554A5" w:rsidRDefault="0095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7D1" w:rsidRDefault="003357D1" w:rsidP="007609EE">
      <w:pPr>
        <w:spacing w:after="0" w:line="240" w:lineRule="auto"/>
      </w:pPr>
      <w:r>
        <w:separator/>
      </w:r>
    </w:p>
  </w:footnote>
  <w:footnote w:type="continuationSeparator" w:id="0">
    <w:p w:rsidR="003357D1" w:rsidRDefault="003357D1" w:rsidP="007609EE">
      <w:pPr>
        <w:spacing w:after="0" w:line="240" w:lineRule="auto"/>
      </w:pPr>
      <w:r>
        <w:continuationSeparator/>
      </w:r>
    </w:p>
  </w:footnote>
  <w:footnote w:id="1">
    <w:p w:rsidR="007609EE" w:rsidRDefault="007609EE" w:rsidP="007609E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D363484"/>
    <w:multiLevelType w:val="hybridMultilevel"/>
    <w:tmpl w:val="20968360"/>
    <w:lvl w:ilvl="0" w:tplc="F1BE961C">
      <w:start w:val="1"/>
      <w:numFmt w:val="decimal"/>
      <w:lvlText w:val="%1."/>
      <w:lvlJc w:val="left"/>
      <w:pPr>
        <w:ind w:left="1860" w:hanging="360"/>
      </w:pPr>
      <w:rPr>
        <w:rFonts w:hint="default"/>
        <w:color w:val="000000"/>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EE"/>
    <w:rsid w:val="00115453"/>
    <w:rsid w:val="002C534F"/>
    <w:rsid w:val="003357D1"/>
    <w:rsid w:val="00394A9D"/>
    <w:rsid w:val="0058296B"/>
    <w:rsid w:val="005D6718"/>
    <w:rsid w:val="00733273"/>
    <w:rsid w:val="007609EE"/>
    <w:rsid w:val="007860D6"/>
    <w:rsid w:val="007B5C79"/>
    <w:rsid w:val="00865C4D"/>
    <w:rsid w:val="009554A5"/>
    <w:rsid w:val="009B01C3"/>
    <w:rsid w:val="00AD6C7B"/>
    <w:rsid w:val="00BC06B1"/>
    <w:rsid w:val="00BC4FBE"/>
    <w:rsid w:val="00BE7F1B"/>
    <w:rsid w:val="00C97B90"/>
    <w:rsid w:val="00DF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31C9"/>
  <w15:chartTrackingRefBased/>
  <w15:docId w15:val="{CD7C2A2A-2103-40A1-A75B-999E4076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9EE"/>
    <w:rPr>
      <w:sz w:val="20"/>
      <w:szCs w:val="20"/>
    </w:rPr>
  </w:style>
  <w:style w:type="character" w:styleId="FootnoteReference">
    <w:name w:val="footnote reference"/>
    <w:aliases w:val="o,fr"/>
    <w:uiPriority w:val="99"/>
    <w:semiHidden/>
    <w:unhideWhenUsed/>
    <w:rsid w:val="007609EE"/>
    <w:rPr>
      <w:vertAlign w:val="superscript"/>
    </w:rPr>
  </w:style>
  <w:style w:type="paragraph" w:styleId="Footer">
    <w:name w:val="footer"/>
    <w:basedOn w:val="Normal"/>
    <w:link w:val="FooterChar"/>
    <w:uiPriority w:val="99"/>
    <w:unhideWhenUsed/>
    <w:rsid w:val="0076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E"/>
  </w:style>
  <w:style w:type="paragraph" w:styleId="ListParagraph">
    <w:name w:val="List Paragraph"/>
    <w:basedOn w:val="Normal"/>
    <w:uiPriority w:val="34"/>
    <w:qFormat/>
    <w:rsid w:val="007609E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5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2019-02-01T18:42:00Z</cp:lastPrinted>
  <dcterms:created xsi:type="dcterms:W3CDTF">2019-02-01T18:37:00Z</dcterms:created>
  <dcterms:modified xsi:type="dcterms:W3CDTF">2019-02-01T18:50:00Z</dcterms:modified>
</cp:coreProperties>
</file>