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516E2" w14:textId="77777777" w:rsidR="007346A7" w:rsidRPr="00B67CE5" w:rsidRDefault="007346A7" w:rsidP="005771C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BEFORE THE </w:t>
      </w:r>
    </w:p>
    <w:p w14:paraId="323B83E4" w14:textId="77777777" w:rsidR="007346A7" w:rsidRDefault="007346A7" w:rsidP="005771C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B67CE5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PENNSYLVANIA</w:t>
          </w:r>
        </w:smartTag>
      </w:smartTag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PUBLIC UTILITY COMMISSION</w:t>
      </w:r>
    </w:p>
    <w:p w14:paraId="303F869D" w14:textId="77777777" w:rsidR="005771C2" w:rsidRPr="00B67CE5" w:rsidRDefault="005771C2" w:rsidP="005771C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1C0523" w14:textId="77777777" w:rsidR="007346A7" w:rsidRPr="00B67CE5" w:rsidRDefault="007346A7" w:rsidP="005771C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FDC9DD" w14:textId="77777777" w:rsidR="007346A7" w:rsidRPr="00B67CE5" w:rsidRDefault="007346A7" w:rsidP="005771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70"/>
        <w:gridCol w:w="270"/>
        <w:gridCol w:w="4536"/>
      </w:tblGrid>
      <w:tr w:rsidR="007346A7" w:rsidRPr="00B67CE5" w14:paraId="2CB4ACBC" w14:textId="77777777" w:rsidTr="0093140E">
        <w:tc>
          <w:tcPr>
            <w:tcW w:w="4770" w:type="dxa"/>
          </w:tcPr>
          <w:p w14:paraId="2C35D4F7" w14:textId="77777777" w:rsidR="007346A7" w:rsidRPr="005771C2" w:rsidRDefault="00BE6F4C" w:rsidP="0057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 H. Swartz</w:t>
            </w:r>
            <w:r w:rsidR="007346A7" w:rsidRPr="0057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837CB9E" w14:textId="77777777" w:rsidR="007346A7" w:rsidRPr="005771C2" w:rsidRDefault="007346A7" w:rsidP="0057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14:paraId="7F8B359A" w14:textId="77777777" w:rsidR="007346A7" w:rsidRPr="005771C2" w:rsidRDefault="007346A7" w:rsidP="005771C2">
            <w:pPr>
              <w:spacing w:after="0" w:line="240" w:lineRule="auto"/>
              <w:ind w:firstLine="7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</w:t>
            </w:r>
          </w:p>
          <w:p w14:paraId="1A94408C" w14:textId="77777777" w:rsidR="007346A7" w:rsidRPr="005771C2" w:rsidRDefault="007346A7" w:rsidP="0057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7CE80B" w14:textId="77777777" w:rsidR="007346A7" w:rsidRPr="005771C2" w:rsidRDefault="007346A7" w:rsidP="0057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Metropolitan Edison Company</w:t>
            </w:r>
          </w:p>
        </w:tc>
        <w:tc>
          <w:tcPr>
            <w:tcW w:w="270" w:type="dxa"/>
          </w:tcPr>
          <w:p w14:paraId="06DEB5C8" w14:textId="77777777" w:rsidR="007346A7" w:rsidRPr="005771C2" w:rsidRDefault="007346A7" w:rsidP="0057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::</w:t>
            </w:r>
          </w:p>
          <w:p w14:paraId="28F06D95" w14:textId="77777777" w:rsidR="007346A7" w:rsidRPr="005771C2" w:rsidRDefault="007346A7" w:rsidP="0057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AA8C240" w14:textId="77777777" w:rsidR="007346A7" w:rsidRPr="005771C2" w:rsidRDefault="007346A7" w:rsidP="0057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730D1EA" w14:textId="77777777" w:rsidR="007346A7" w:rsidRPr="005771C2" w:rsidRDefault="007346A7" w:rsidP="0057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6F1CE7C" w14:textId="77777777" w:rsidR="007346A7" w:rsidRPr="005771C2" w:rsidRDefault="007346A7" w:rsidP="0057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58B21AB" w14:textId="77777777" w:rsidR="007346A7" w:rsidRPr="005771C2" w:rsidRDefault="007346A7" w:rsidP="0057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9786EB" w14:textId="77777777" w:rsidR="007346A7" w:rsidRPr="005771C2" w:rsidRDefault="007346A7" w:rsidP="0057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1FD17E" w14:textId="77777777" w:rsidR="007346A7" w:rsidRPr="005771C2" w:rsidRDefault="007346A7" w:rsidP="0057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C-201</w:t>
            </w:r>
            <w:r w:rsidR="00BE6F4C" w:rsidRPr="0057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7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BE6F4C" w:rsidRPr="0057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2626756</w:t>
            </w:r>
          </w:p>
        </w:tc>
      </w:tr>
    </w:tbl>
    <w:p w14:paraId="2A537999" w14:textId="77777777" w:rsidR="007346A7" w:rsidRPr="00B67CE5" w:rsidRDefault="007346A7" w:rsidP="005771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6C9921" w14:textId="77777777" w:rsidR="007346A7" w:rsidRPr="00B67CE5" w:rsidRDefault="007346A7" w:rsidP="005771C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3B69D1" w14:textId="77777777" w:rsidR="005771C2" w:rsidRDefault="007346A7" w:rsidP="005771C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>INTERIM ORDER</w:t>
      </w:r>
    </w:p>
    <w:p w14:paraId="5657672B" w14:textId="77777777" w:rsidR="007346A7" w:rsidRDefault="005771C2" w:rsidP="005771C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GRANTING MOTION OF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METROPOLITAN EDISON </w:t>
      </w: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COMPANY TO COMPEL </w:t>
      </w:r>
      <w:r w:rsidRPr="005771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RESPONSES TO INTERROGATORIES AND DOCUMENT REQUESTS</w:t>
      </w:r>
    </w:p>
    <w:p w14:paraId="721DBA34" w14:textId="77777777" w:rsidR="005771C2" w:rsidRPr="00B67CE5" w:rsidRDefault="005771C2" w:rsidP="005771C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97D5812" w14:textId="77777777" w:rsidR="007346A7" w:rsidRPr="00B67CE5" w:rsidRDefault="007346A7" w:rsidP="005771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A89C0E" w14:textId="09C5F715" w:rsidR="007346A7" w:rsidRDefault="007346A7" w:rsidP="005771C2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BE6F4C">
        <w:rPr>
          <w:rFonts w:ascii="Times New Roman" w:eastAsia="Calibri" w:hAnsi="Times New Roman" w:cs="Times New Roman"/>
          <w:sz w:val="24"/>
          <w:szCs w:val="24"/>
        </w:rPr>
        <w:t>December 28, 2017</w:t>
      </w:r>
      <w:r w:rsidRPr="00B67CE5">
        <w:rPr>
          <w:rFonts w:ascii="Times New Roman" w:eastAsia="Calibri" w:hAnsi="Times New Roman" w:cs="Times New Roman"/>
          <w:sz w:val="24"/>
          <w:szCs w:val="24"/>
        </w:rPr>
        <w:t>, Respondent filed a certificate of service indicating that it forwarded to Complainant</w:t>
      </w:r>
      <w:bookmarkStart w:id="0" w:name="_GoBack"/>
      <w:bookmarkEnd w:id="0"/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interrogatories and document requests (Discovery Requests) via first class mail.  In its Discovery Requests, the Company sought information and documents related to the Complainant</w:t>
      </w:r>
      <w:r w:rsidR="00F53577">
        <w:rPr>
          <w:rFonts w:ascii="Times New Roman" w:eastAsia="Calibri" w:hAnsi="Times New Roman" w:cs="Times New Roman"/>
          <w:sz w:val="24"/>
          <w:szCs w:val="24"/>
        </w:rPr>
        <w:t>’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s allegations regarding the Company’s smart meters.  </w:t>
      </w:r>
    </w:p>
    <w:p w14:paraId="5777A61E" w14:textId="77777777" w:rsidR="005771C2" w:rsidRPr="00B67CE5" w:rsidRDefault="005771C2" w:rsidP="005771C2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242CAF5B" w14:textId="325B10CE" w:rsidR="007346A7" w:rsidRPr="00B67CE5" w:rsidRDefault="007346A7" w:rsidP="005771C2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BE6F4C">
        <w:rPr>
          <w:rFonts w:ascii="Times New Roman" w:eastAsia="Calibri" w:hAnsi="Times New Roman" w:cs="Times New Roman"/>
          <w:sz w:val="24"/>
          <w:szCs w:val="24"/>
        </w:rPr>
        <w:t>June 22, 2018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filed a Motion to Compel Responses to Interrogatories and Document Requests (Motion to Compel).  A full copy of the Company’s Discovery Requests was attached as Exhibit A to the </w:t>
      </w:r>
      <w:r w:rsidR="00F53577">
        <w:rPr>
          <w:rFonts w:ascii="Times New Roman" w:eastAsia="Calibri" w:hAnsi="Times New Roman" w:cs="Times New Roman"/>
          <w:sz w:val="24"/>
          <w:szCs w:val="24"/>
        </w:rPr>
        <w:t>M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otion to </w:t>
      </w:r>
      <w:r w:rsidR="00F53577">
        <w:rPr>
          <w:rFonts w:ascii="Times New Roman" w:eastAsia="Calibri" w:hAnsi="Times New Roman" w:cs="Times New Roman"/>
          <w:sz w:val="24"/>
          <w:szCs w:val="24"/>
        </w:rPr>
        <w:t>C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ompel. 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Complainant did not file any specific </w:t>
      </w:r>
      <w:r w:rsidRPr="00B67CE5">
        <w:rPr>
          <w:rFonts w:ascii="Times New Roman" w:eastAsia="Calibri" w:hAnsi="Times New Roman" w:cs="Times New Roman"/>
          <w:sz w:val="24"/>
          <w:szCs w:val="24"/>
        </w:rPr>
        <w:t>objection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to the Discovery Requests and ha</w:t>
      </w:r>
      <w:r>
        <w:rPr>
          <w:rFonts w:ascii="Times New Roman" w:eastAsia="Calibri" w:hAnsi="Times New Roman" w:cs="Times New Roman"/>
          <w:sz w:val="24"/>
          <w:szCs w:val="24"/>
        </w:rPr>
        <w:t>ve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not provided any responses or the requested documents by the due date.  </w:t>
      </w:r>
    </w:p>
    <w:p w14:paraId="61500375" w14:textId="77777777" w:rsidR="007346A7" w:rsidRPr="00B67CE5" w:rsidRDefault="007346A7" w:rsidP="005771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A191B2" w14:textId="77777777" w:rsidR="007346A7" w:rsidRPr="00B67CE5" w:rsidRDefault="007346A7" w:rsidP="009E7B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771C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Under the circumstances, the following order will be entered.  </w:t>
      </w:r>
    </w:p>
    <w:p w14:paraId="325F2C9C" w14:textId="77777777" w:rsidR="007346A7" w:rsidRPr="00B67CE5" w:rsidRDefault="007346A7" w:rsidP="005771C2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083F3970" w14:textId="77777777" w:rsidR="007346A7" w:rsidRPr="00B67CE5" w:rsidRDefault="007346A7" w:rsidP="005771C2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7C8B2C37" w14:textId="77777777" w:rsidR="007346A7" w:rsidRPr="00B67CE5" w:rsidRDefault="007346A7" w:rsidP="005771C2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2C3278" w14:textId="77777777" w:rsidR="007346A7" w:rsidRPr="00B67CE5" w:rsidRDefault="007346A7" w:rsidP="005771C2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7498DC10" w14:textId="77777777" w:rsidR="007346A7" w:rsidRPr="00B67CE5" w:rsidRDefault="007346A7" w:rsidP="005771C2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273F540B" w14:textId="77777777" w:rsidR="007346A7" w:rsidRDefault="007346A7" w:rsidP="005771C2">
      <w:pPr>
        <w:numPr>
          <w:ilvl w:val="0"/>
          <w:numId w:val="1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That the Motion to Compel Discovery Responses filed by Respondent is granted.  </w:t>
      </w:r>
    </w:p>
    <w:p w14:paraId="4387E8B6" w14:textId="77777777" w:rsidR="007346A7" w:rsidRPr="00B67CE5" w:rsidRDefault="00BE6F4C" w:rsidP="005771C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That Complainant shall serve upon counsel for Respondent, full and complete responses to all of the Interrogatories and Request </w:t>
      </w:r>
      <w:proofErr w:type="gramStart"/>
      <w:r w:rsidRPr="00B67CE5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Production of Documents served upon Complainant by Respondent, not later than February </w:t>
      </w:r>
      <w:r w:rsidR="007346A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, 2019. </w:t>
      </w:r>
    </w:p>
    <w:p w14:paraId="4FF7693B" w14:textId="77777777" w:rsidR="00B67CE5" w:rsidRPr="00B67CE5" w:rsidRDefault="00DD256A" w:rsidP="00B54D68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18CD17A" w14:textId="77777777" w:rsidR="007346A7" w:rsidRPr="00B67CE5" w:rsidRDefault="007346A7" w:rsidP="005771C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BE6F4C" w:rsidRPr="00B67CE5">
        <w:rPr>
          <w:rFonts w:ascii="Times New Roman" w:eastAsia="Times New Roman" w:hAnsi="Times New Roman" w:cs="Times New Roman"/>
          <w:sz w:val="24"/>
          <w:szCs w:val="24"/>
        </w:rPr>
        <w:t xml:space="preserve">Complainant shall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file and </w:t>
      </w:r>
      <w:r w:rsidR="00BE6F4C" w:rsidRPr="00B67CE5">
        <w:rPr>
          <w:rFonts w:ascii="Times New Roman" w:eastAsia="Times New Roman" w:hAnsi="Times New Roman" w:cs="Times New Roman"/>
          <w:sz w:val="24"/>
          <w:szCs w:val="24"/>
        </w:rPr>
        <w:t>serve upon counsel for Respondent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and the undersigned presiding officer, a certificate of service evidencing service of Complainant</w:t>
      </w:r>
      <w:r w:rsidR="005771C2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>s discovery responses upon serving the responses to Respondent,</w:t>
      </w:r>
      <w:r w:rsidR="00BE6F4C" w:rsidRPr="00B67CE5">
        <w:rPr>
          <w:rFonts w:ascii="Times New Roman" w:eastAsia="Times New Roman" w:hAnsi="Times New Roman" w:cs="Times New Roman"/>
          <w:sz w:val="24"/>
          <w:szCs w:val="24"/>
        </w:rPr>
        <w:t xml:space="preserve"> not later than February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BE6F4C">
        <w:rPr>
          <w:rFonts w:ascii="Times New Roman" w:eastAsia="Times New Roman" w:hAnsi="Times New Roman" w:cs="Times New Roman"/>
          <w:sz w:val="24"/>
          <w:szCs w:val="24"/>
        </w:rPr>
        <w:t>5</w:t>
      </w:r>
      <w:r w:rsidR="00BE6F4C" w:rsidRPr="00B67CE5">
        <w:rPr>
          <w:rFonts w:ascii="Times New Roman" w:eastAsia="Times New Roman" w:hAnsi="Times New Roman" w:cs="Times New Roman"/>
          <w:sz w:val="24"/>
          <w:szCs w:val="24"/>
        </w:rPr>
        <w:t xml:space="preserve">, 2019. </w:t>
      </w:r>
    </w:p>
    <w:p w14:paraId="724D1560" w14:textId="77777777" w:rsidR="00B67CE5" w:rsidRPr="00B67CE5" w:rsidRDefault="00DD256A" w:rsidP="005771C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239FED6" w14:textId="77777777" w:rsidR="00B67CE5" w:rsidRPr="00B67CE5" w:rsidRDefault="00DD256A" w:rsidP="005771C2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36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5F20E10" w14:textId="77777777" w:rsidR="007346A7" w:rsidRPr="00B67CE5" w:rsidRDefault="007346A7" w:rsidP="005771C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212701A" w14:textId="77777777" w:rsidR="007346A7" w:rsidRPr="00B67CE5" w:rsidRDefault="007346A7" w:rsidP="005771C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8636BB0" w14:textId="77777777" w:rsidR="007346A7" w:rsidRPr="00B67CE5" w:rsidRDefault="007346A7" w:rsidP="005771C2">
      <w:pPr>
        <w:tabs>
          <w:tab w:val="left" w:pos="720"/>
          <w:tab w:val="left" w:pos="144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271B65" w14:textId="77777777" w:rsidR="007346A7" w:rsidRPr="00B67CE5" w:rsidRDefault="007346A7" w:rsidP="00577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Pr="00B67CE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February </w:t>
      </w:r>
      <w:r w:rsidR="005771C2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Pr="00B67CE5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</w:p>
    <w:p w14:paraId="6C52F770" w14:textId="77777777" w:rsidR="007346A7" w:rsidRPr="00B67CE5" w:rsidRDefault="007346A7" w:rsidP="00577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45EB665E" w14:textId="77777777" w:rsidR="007346A7" w:rsidRPr="00B67CE5" w:rsidRDefault="007346A7" w:rsidP="005771C2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72C30687" w14:textId="77777777" w:rsidR="007346A7" w:rsidRPr="00B67CE5" w:rsidRDefault="007346A7" w:rsidP="00577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DE55D7" w14:textId="77777777" w:rsidR="007346A7" w:rsidRDefault="007346A7" w:rsidP="005771C2">
      <w:pPr>
        <w:spacing w:after="0"/>
      </w:pPr>
    </w:p>
    <w:p w14:paraId="728FE90D" w14:textId="77777777" w:rsidR="00D2047B" w:rsidRDefault="00D2047B">
      <w:r>
        <w:br w:type="page"/>
      </w:r>
    </w:p>
    <w:p w14:paraId="15EC90A9" w14:textId="77777777" w:rsidR="00B54D68" w:rsidRDefault="00B54D68" w:rsidP="00D2047B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  <w:sectPr w:rsidR="00B54D68" w:rsidSect="009E7B47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F765D77" w14:textId="77777777" w:rsidR="00D2047B" w:rsidRDefault="00D2047B" w:rsidP="00D2047B">
      <w:pPr>
        <w:spacing w:after="0" w:line="240" w:lineRule="auto"/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C-2017-2626756 - ANN H SWARTZ W/O WAYNE E FINK v. METROPOLITAN EDISON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ANN H SWARTZ</w:t>
      </w:r>
      <w:r>
        <w:rPr>
          <w:rFonts w:ascii="Microsoft Sans Serif"/>
          <w:sz w:val="24"/>
        </w:rPr>
        <w:cr/>
        <w:t>532 S FAUTH LANE</w:t>
      </w:r>
      <w:r>
        <w:rPr>
          <w:rFonts w:ascii="Microsoft Sans Serif"/>
          <w:sz w:val="24"/>
        </w:rPr>
        <w:cr/>
        <w:t>YORK PA 17406</w:t>
      </w:r>
      <w:r>
        <w:rPr>
          <w:rFonts w:ascii="Microsoft Sans Serif"/>
          <w:sz w:val="24"/>
        </w:rPr>
        <w:cr/>
        <w:t>717.855.8294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  <w:t>LAUREN MARISSA LEPKOSKI ESQUIRE</w:t>
      </w:r>
      <w:r>
        <w:rPr>
          <w:rFonts w:ascii="Microsoft Sans Serif"/>
          <w:sz w:val="24"/>
        </w:rPr>
        <w:cr/>
        <w:t>TORI L GIESLER ESQUIRE</w:t>
      </w:r>
    </w:p>
    <w:p w14:paraId="6AEC6F4D" w14:textId="77777777" w:rsidR="00D2047B" w:rsidRDefault="00D2047B" w:rsidP="00D2047B">
      <w:pPr>
        <w:spacing w:after="0" w:line="240" w:lineRule="auto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FIRSTENERGY SERVICE CO</w:t>
      </w:r>
      <w:r>
        <w:rPr>
          <w:rFonts w:ascii="Microsoft Sans Serif"/>
          <w:sz w:val="24"/>
        </w:rPr>
        <w:cr/>
        <w:t>2800 POTTSVILLE PIKE</w:t>
      </w:r>
      <w:r>
        <w:rPr>
          <w:rFonts w:ascii="Microsoft Sans Serif"/>
          <w:sz w:val="24"/>
        </w:rPr>
        <w:cr/>
        <w:t>PO BOX 16001</w:t>
      </w:r>
      <w:r>
        <w:rPr>
          <w:rFonts w:ascii="Microsoft Sans Serif"/>
          <w:sz w:val="24"/>
        </w:rPr>
        <w:cr/>
        <w:t>READING PA  19612</w:t>
      </w:r>
      <w:r>
        <w:rPr>
          <w:rFonts w:ascii="Microsoft Sans Serif"/>
          <w:sz w:val="24"/>
        </w:rPr>
        <w:cr/>
        <w:t>610.921.6203</w:t>
      </w:r>
      <w:r>
        <w:rPr>
          <w:rFonts w:ascii="Microsoft Sans Serif"/>
          <w:sz w:val="24"/>
        </w:rPr>
        <w:cr/>
        <w:t>610.921.6658</w:t>
      </w:r>
    </w:p>
    <w:p w14:paraId="0B76CB58" w14:textId="77777777" w:rsidR="00D2047B" w:rsidRDefault="00D2047B" w:rsidP="00D2047B">
      <w:pPr>
        <w:spacing w:after="0" w:line="240" w:lineRule="auto"/>
        <w:contextualSpacing/>
      </w:pPr>
      <w:r w:rsidRPr="00EC0F40">
        <w:rPr>
          <w:rFonts w:ascii="Microsoft Sans Serif"/>
          <w:b/>
          <w:i/>
          <w:sz w:val="24"/>
          <w:u w:val="single"/>
        </w:rPr>
        <w:t>-E-SERVE-</w:t>
      </w:r>
    </w:p>
    <w:p w14:paraId="6763B7DF" w14:textId="77777777" w:rsidR="00D2047B" w:rsidRDefault="00D2047B" w:rsidP="00D2047B">
      <w:pPr>
        <w:spacing w:after="0" w:line="240" w:lineRule="auto"/>
        <w:contextualSpacing/>
      </w:pPr>
    </w:p>
    <w:p w14:paraId="7791DC18" w14:textId="77777777" w:rsidR="00DC28A6" w:rsidRDefault="00DD256A" w:rsidP="005771C2">
      <w:pPr>
        <w:spacing w:after="0"/>
      </w:pPr>
    </w:p>
    <w:sectPr w:rsidR="00DC28A6" w:rsidSect="009E7B4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F81C1" w14:textId="77777777" w:rsidR="009E7B47" w:rsidRDefault="009E7B47" w:rsidP="009E7B47">
      <w:pPr>
        <w:spacing w:after="0" w:line="240" w:lineRule="auto"/>
      </w:pPr>
      <w:r>
        <w:separator/>
      </w:r>
    </w:p>
  </w:endnote>
  <w:endnote w:type="continuationSeparator" w:id="0">
    <w:p w14:paraId="4C951B48" w14:textId="77777777" w:rsidR="009E7B47" w:rsidRDefault="009E7B47" w:rsidP="009E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58496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E198809" w14:textId="77777777" w:rsidR="009E7B47" w:rsidRPr="0058465A" w:rsidRDefault="009E7B4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46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465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46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8465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8465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4849C75" w14:textId="77777777" w:rsidR="009E7B47" w:rsidRDefault="009E7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58F1D" w14:textId="77777777" w:rsidR="009E7B47" w:rsidRDefault="009E7B47" w:rsidP="009E7B47">
      <w:pPr>
        <w:spacing w:after="0" w:line="240" w:lineRule="auto"/>
      </w:pPr>
      <w:r>
        <w:separator/>
      </w:r>
    </w:p>
  </w:footnote>
  <w:footnote w:type="continuationSeparator" w:id="0">
    <w:p w14:paraId="3DFB472C" w14:textId="77777777" w:rsidR="009E7B47" w:rsidRDefault="009E7B47" w:rsidP="009E7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7"/>
    <w:rsid w:val="005771C2"/>
    <w:rsid w:val="0058465A"/>
    <w:rsid w:val="006000BE"/>
    <w:rsid w:val="007346A7"/>
    <w:rsid w:val="007B5C79"/>
    <w:rsid w:val="009B01C3"/>
    <w:rsid w:val="009E7B47"/>
    <w:rsid w:val="00B54D68"/>
    <w:rsid w:val="00BC4FBE"/>
    <w:rsid w:val="00BE6F4C"/>
    <w:rsid w:val="00D2047B"/>
    <w:rsid w:val="00D21A2E"/>
    <w:rsid w:val="00DA6C5E"/>
    <w:rsid w:val="00DD256A"/>
    <w:rsid w:val="00F5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3CE5932"/>
  <w15:chartTrackingRefBased/>
  <w15:docId w15:val="{3AF1901E-67DC-4B3A-B277-F1713727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4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B47"/>
  </w:style>
  <w:style w:type="paragraph" w:styleId="Footer">
    <w:name w:val="footer"/>
    <w:basedOn w:val="Normal"/>
    <w:link w:val="FooterChar"/>
    <w:uiPriority w:val="99"/>
    <w:unhideWhenUsed/>
    <w:rsid w:val="009E7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Oldynski, Sandra</cp:lastModifiedBy>
  <cp:revision>11</cp:revision>
  <cp:lastPrinted>2019-02-08T18:55:00Z</cp:lastPrinted>
  <dcterms:created xsi:type="dcterms:W3CDTF">2019-02-08T18:37:00Z</dcterms:created>
  <dcterms:modified xsi:type="dcterms:W3CDTF">2019-02-08T18:57:00Z</dcterms:modified>
</cp:coreProperties>
</file>