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03B38"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204BFC81" w14:textId="77777777" w:rsidTr="00A45538">
        <w:trPr>
          <w:trHeight w:val="990"/>
        </w:trPr>
        <w:tc>
          <w:tcPr>
            <w:tcW w:w="1363" w:type="dxa"/>
          </w:tcPr>
          <w:p w14:paraId="75BCC349" w14:textId="6743FF63" w:rsidR="00A45538" w:rsidRDefault="008406F7">
            <w:pPr>
              <w:rPr>
                <w:sz w:val="24"/>
              </w:rPr>
            </w:pPr>
            <w:r>
              <w:rPr>
                <w:noProof/>
                <w:spacing w:val="-2"/>
              </w:rPr>
              <w:drawing>
                <wp:inline distT="0" distB="0" distL="0" distR="0" wp14:anchorId="0B8B0A78" wp14:editId="78476D9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59CAF98" w14:textId="77777777" w:rsidR="00A45538" w:rsidRDefault="00A45538">
            <w:pPr>
              <w:suppressAutoHyphens/>
              <w:spacing w:line="204" w:lineRule="auto"/>
              <w:jc w:val="center"/>
              <w:rPr>
                <w:rFonts w:ascii="Arial" w:hAnsi="Arial"/>
                <w:color w:val="000080"/>
                <w:spacing w:val="-3"/>
                <w:sz w:val="26"/>
              </w:rPr>
            </w:pPr>
          </w:p>
          <w:p w14:paraId="47093F9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8D9A134"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00A32D0"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024C3720" w14:textId="77777777" w:rsidR="00A45538" w:rsidRDefault="00A45538">
            <w:pPr>
              <w:rPr>
                <w:rFonts w:ascii="Arial" w:hAnsi="Arial"/>
                <w:sz w:val="12"/>
              </w:rPr>
            </w:pPr>
          </w:p>
          <w:p w14:paraId="40EB66C5" w14:textId="77777777" w:rsidR="00A45538" w:rsidRDefault="00A45538">
            <w:pPr>
              <w:rPr>
                <w:rFonts w:ascii="Arial" w:hAnsi="Arial"/>
                <w:sz w:val="12"/>
              </w:rPr>
            </w:pPr>
          </w:p>
          <w:p w14:paraId="21D26A7D"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51956850" w14:textId="77775DC0" w:rsidR="00B47475" w:rsidRPr="00B47475" w:rsidRDefault="00B47475" w:rsidP="00B47475">
      <w:pPr>
        <w:pStyle w:val="Heading5"/>
        <w:spacing w:before="0" w:after="0"/>
        <w:ind w:right="-630"/>
        <w:jc w:val="center"/>
        <w:rPr>
          <w:i w:val="0"/>
          <w:sz w:val="24"/>
          <w:szCs w:val="24"/>
        </w:rPr>
      </w:pPr>
      <w:r>
        <w:rPr>
          <w:i w:val="0"/>
          <w:sz w:val="24"/>
          <w:szCs w:val="24"/>
        </w:rPr>
        <w:t>March 1, 2019</w:t>
      </w:r>
    </w:p>
    <w:p w14:paraId="2F4B6329" w14:textId="77777777" w:rsidR="002E1BBD" w:rsidRDefault="002E1BBD" w:rsidP="003A346F">
      <w:pPr>
        <w:pStyle w:val="Heading5"/>
        <w:spacing w:before="0" w:after="0"/>
        <w:ind w:left="7920" w:right="-630" w:hanging="720"/>
        <w:jc w:val="right"/>
        <w:rPr>
          <w:i w:val="0"/>
          <w:sz w:val="24"/>
          <w:szCs w:val="24"/>
        </w:rPr>
      </w:pPr>
    </w:p>
    <w:p w14:paraId="7A27D776" w14:textId="2992A9BA" w:rsidR="009F69FC" w:rsidRPr="007552FD" w:rsidRDefault="00601DE9" w:rsidP="009F69FC">
      <w:pPr>
        <w:pStyle w:val="Heading5"/>
        <w:spacing w:before="0" w:after="0"/>
        <w:ind w:left="7920" w:right="-630" w:hanging="720"/>
        <w:jc w:val="right"/>
        <w:rPr>
          <w:i w:val="0"/>
          <w:sz w:val="24"/>
          <w:szCs w:val="24"/>
        </w:rPr>
      </w:pPr>
      <w:r>
        <w:rPr>
          <w:i w:val="0"/>
          <w:sz w:val="24"/>
          <w:szCs w:val="24"/>
        </w:rPr>
        <w:t>A-</w:t>
      </w:r>
      <w:r w:rsidR="004A7C3E">
        <w:rPr>
          <w:i w:val="0"/>
          <w:sz w:val="24"/>
          <w:szCs w:val="24"/>
        </w:rPr>
        <w:t>6419903</w:t>
      </w:r>
    </w:p>
    <w:p w14:paraId="6581B337" w14:textId="16ED3BA3" w:rsidR="009F69FC" w:rsidRPr="007552FD" w:rsidRDefault="009F69FC" w:rsidP="009F69FC">
      <w:pPr>
        <w:pStyle w:val="Heading5"/>
        <w:spacing w:before="0" w:after="0"/>
        <w:ind w:left="7920" w:right="-630" w:hanging="720"/>
        <w:jc w:val="right"/>
        <w:rPr>
          <w:i w:val="0"/>
          <w:sz w:val="24"/>
          <w:szCs w:val="24"/>
        </w:rPr>
      </w:pPr>
      <w:r w:rsidRPr="007552FD">
        <w:rPr>
          <w:i w:val="0"/>
          <w:sz w:val="24"/>
          <w:szCs w:val="24"/>
        </w:rPr>
        <w:t>A-</w:t>
      </w:r>
      <w:r w:rsidR="00943D33">
        <w:rPr>
          <w:i w:val="0"/>
          <w:sz w:val="24"/>
          <w:szCs w:val="24"/>
        </w:rPr>
        <w:t>2019-</w:t>
      </w:r>
      <w:r w:rsidR="004A7C3E">
        <w:rPr>
          <w:i w:val="0"/>
          <w:sz w:val="24"/>
          <w:szCs w:val="24"/>
        </w:rPr>
        <w:t>3007406</w:t>
      </w:r>
    </w:p>
    <w:p w14:paraId="3BC52DCE" w14:textId="77777777" w:rsidR="009F69FC" w:rsidRDefault="009F69FC" w:rsidP="009F69FC">
      <w:pPr>
        <w:pStyle w:val="Heading5"/>
        <w:ind w:left="7920" w:hanging="720"/>
      </w:pPr>
    </w:p>
    <w:p w14:paraId="1A516E9C" w14:textId="48C496B4" w:rsidR="004A7C3E" w:rsidRDefault="004A7C3E" w:rsidP="00262DA8">
      <w:pPr>
        <w:tabs>
          <w:tab w:val="left" w:pos="-720"/>
        </w:tabs>
        <w:suppressAutoHyphens/>
        <w:ind w:left="720" w:hanging="720"/>
        <w:rPr>
          <w:b/>
          <w:sz w:val="24"/>
          <w:szCs w:val="24"/>
        </w:rPr>
      </w:pPr>
      <w:r w:rsidRPr="004A7C3E">
        <w:rPr>
          <w:b/>
          <w:sz w:val="24"/>
          <w:szCs w:val="24"/>
        </w:rPr>
        <w:t>DAVID P TEMPLE</w:t>
      </w:r>
    </w:p>
    <w:p w14:paraId="421B7847" w14:textId="2A1736B7" w:rsidR="004A7C3E" w:rsidRDefault="004A7C3E" w:rsidP="00262DA8">
      <w:pPr>
        <w:tabs>
          <w:tab w:val="left" w:pos="-720"/>
        </w:tabs>
        <w:suppressAutoHyphens/>
        <w:ind w:left="720" w:hanging="720"/>
        <w:rPr>
          <w:b/>
          <w:sz w:val="24"/>
          <w:szCs w:val="24"/>
        </w:rPr>
      </w:pPr>
      <w:r w:rsidRPr="004A7C3E">
        <w:rPr>
          <w:b/>
          <w:sz w:val="24"/>
          <w:szCs w:val="24"/>
        </w:rPr>
        <w:t>1600 MARKET ST</w:t>
      </w:r>
      <w:r>
        <w:rPr>
          <w:b/>
          <w:sz w:val="24"/>
          <w:szCs w:val="24"/>
        </w:rPr>
        <w:t xml:space="preserve"> </w:t>
      </w:r>
      <w:r w:rsidRPr="004A7C3E">
        <w:rPr>
          <w:b/>
          <w:sz w:val="24"/>
          <w:szCs w:val="24"/>
        </w:rPr>
        <w:t>SUITE 1320</w:t>
      </w:r>
    </w:p>
    <w:p w14:paraId="0CD2D296" w14:textId="395BFC48" w:rsidR="00943D33" w:rsidRDefault="004A7C3E" w:rsidP="00262DA8">
      <w:pPr>
        <w:tabs>
          <w:tab w:val="left" w:pos="-720"/>
        </w:tabs>
        <w:suppressAutoHyphens/>
        <w:ind w:left="720" w:hanging="720"/>
        <w:rPr>
          <w:b/>
          <w:sz w:val="24"/>
          <w:szCs w:val="24"/>
        </w:rPr>
      </w:pPr>
      <w:r w:rsidRPr="004A7C3E">
        <w:rPr>
          <w:b/>
          <w:sz w:val="24"/>
          <w:szCs w:val="24"/>
        </w:rPr>
        <w:t>PHILADELPHIA PA 19103</w:t>
      </w:r>
    </w:p>
    <w:p w14:paraId="69628972" w14:textId="77777777" w:rsidR="004A7C3E" w:rsidRDefault="004A7C3E" w:rsidP="00262DA8">
      <w:pPr>
        <w:tabs>
          <w:tab w:val="left" w:pos="-720"/>
        </w:tabs>
        <w:suppressAutoHyphens/>
        <w:ind w:left="720" w:hanging="720"/>
        <w:rPr>
          <w:sz w:val="24"/>
        </w:rPr>
      </w:pPr>
    </w:p>
    <w:p w14:paraId="43B184FF" w14:textId="411B222D" w:rsidR="00DF19BA" w:rsidRPr="00DF19BA" w:rsidRDefault="009F69FC" w:rsidP="00591B3C">
      <w:pPr>
        <w:tabs>
          <w:tab w:val="left" w:pos="-720"/>
        </w:tabs>
        <w:suppressAutoHyphens/>
        <w:ind w:left="540" w:hanging="540"/>
        <w:rPr>
          <w:b/>
          <w:sz w:val="24"/>
          <w:szCs w:val="24"/>
        </w:rPr>
      </w:pPr>
      <w:r w:rsidRPr="00EA56CF">
        <w:rPr>
          <w:b/>
          <w:sz w:val="24"/>
          <w:szCs w:val="24"/>
        </w:rPr>
        <w:t xml:space="preserve">Re:   </w:t>
      </w:r>
      <w:r w:rsidRPr="00DF19BA">
        <w:rPr>
          <w:b/>
          <w:sz w:val="24"/>
          <w:szCs w:val="24"/>
        </w:rPr>
        <w:t xml:space="preserve">Application of </w:t>
      </w:r>
      <w:r w:rsidR="004A7C3E" w:rsidRPr="004A7C3E">
        <w:rPr>
          <w:b/>
          <w:sz w:val="24"/>
          <w:szCs w:val="24"/>
        </w:rPr>
        <w:t>Fortune Transportation Group, LLC</w:t>
      </w:r>
      <w:r w:rsidR="004A7C3E">
        <w:rPr>
          <w:b/>
          <w:sz w:val="24"/>
          <w:szCs w:val="24"/>
        </w:rPr>
        <w:t xml:space="preserve">, </w:t>
      </w:r>
      <w:r w:rsidR="004A7C3E" w:rsidRPr="004A7C3E">
        <w:rPr>
          <w:b/>
          <w:sz w:val="24"/>
          <w:szCs w:val="24"/>
        </w:rPr>
        <w:t>1818 Jericho Rd., Warrington, Bucks County, PA 18976</w:t>
      </w:r>
    </w:p>
    <w:p w14:paraId="2A414738" w14:textId="361FF818" w:rsidR="002E6AC1" w:rsidRDefault="002E6AC1" w:rsidP="002E6AC1">
      <w:pPr>
        <w:rPr>
          <w:b/>
          <w:bCs/>
          <w:sz w:val="24"/>
          <w:szCs w:val="24"/>
        </w:rPr>
      </w:pPr>
    </w:p>
    <w:p w14:paraId="4A1BFAB5" w14:textId="73A4237F" w:rsidR="00023AE1" w:rsidRPr="00EA56CF" w:rsidRDefault="00023AE1" w:rsidP="00023AE1">
      <w:pPr>
        <w:rPr>
          <w:b/>
          <w:bCs/>
          <w:sz w:val="24"/>
          <w:szCs w:val="24"/>
        </w:rPr>
      </w:pPr>
    </w:p>
    <w:p w14:paraId="2E6DC9A5" w14:textId="77777777" w:rsidR="009F69FC" w:rsidRPr="00872995" w:rsidRDefault="009F69FC" w:rsidP="00872995">
      <w:pPr>
        <w:rPr>
          <w:b/>
          <w:sz w:val="24"/>
          <w:szCs w:val="24"/>
        </w:rPr>
      </w:pPr>
    </w:p>
    <w:p w14:paraId="44DD9B41" w14:textId="77777777" w:rsidR="004E703A" w:rsidRPr="004E703A" w:rsidRDefault="004E703A" w:rsidP="004E703A"/>
    <w:p w14:paraId="0499DE1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1DE8D04D" w14:textId="77777777" w:rsidR="00A45538" w:rsidRPr="0079128B" w:rsidRDefault="00A45538" w:rsidP="00A45538">
      <w:pPr>
        <w:tabs>
          <w:tab w:val="left" w:pos="-720"/>
        </w:tabs>
        <w:suppressAutoHyphens/>
        <w:jc w:val="both"/>
        <w:rPr>
          <w:spacing w:val="-3"/>
          <w:sz w:val="24"/>
          <w:szCs w:val="24"/>
        </w:rPr>
      </w:pPr>
    </w:p>
    <w:p w14:paraId="078BCE34" w14:textId="067D317E"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w:t>
      </w:r>
      <w:proofErr w:type="gramStart"/>
      <w:r w:rsidR="00067DC7" w:rsidRPr="0079128B">
        <w:rPr>
          <w:sz w:val="24"/>
          <w:szCs w:val="24"/>
        </w:rPr>
        <w:t>all of</w:t>
      </w:r>
      <w:proofErr w:type="gramEnd"/>
      <w:r w:rsidR="00067DC7" w:rsidRPr="0079128B">
        <w:rPr>
          <w:sz w:val="24"/>
          <w:szCs w:val="24"/>
        </w:rPr>
        <w:t xml:space="preserve"> the information listed in </w:t>
      </w:r>
      <w:r w:rsidR="00FB3370">
        <w:rPr>
          <w:sz w:val="24"/>
          <w:szCs w:val="24"/>
        </w:rPr>
        <w:t>the paragraph</w:t>
      </w:r>
      <w:r w:rsidR="00A0549D">
        <w:rPr>
          <w:sz w:val="24"/>
          <w:szCs w:val="24"/>
        </w:rPr>
        <w:t>s</w:t>
      </w:r>
      <w:r w:rsidR="00067DC7" w:rsidRPr="0079128B">
        <w:rPr>
          <w:sz w:val="24"/>
          <w:szCs w:val="24"/>
        </w:rPr>
        <w:t xml:space="preserve"> (a</w:t>
      </w:r>
      <w:r w:rsidR="000B2230">
        <w:rPr>
          <w:sz w:val="24"/>
          <w:szCs w:val="24"/>
        </w:rPr>
        <w:t>-</w:t>
      </w:r>
      <w:r w:rsidR="004A7C3E">
        <w:rPr>
          <w:sz w:val="24"/>
          <w:szCs w:val="24"/>
        </w:rPr>
        <w:t>c</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proofErr w:type="gramStart"/>
      <w:r w:rsidR="002F0B5D" w:rsidRPr="0079128B">
        <w:rPr>
          <w:b/>
          <w:sz w:val="24"/>
          <w:szCs w:val="24"/>
          <w:u w:val="single"/>
        </w:rPr>
        <w:t>all of</w:t>
      </w:r>
      <w:proofErr w:type="gramEnd"/>
      <w:r w:rsidR="002F0B5D" w:rsidRPr="0079128B">
        <w:rPr>
          <w:b/>
          <w:sz w:val="24"/>
          <w:szCs w:val="24"/>
          <w:u w:val="single"/>
        </w:rPr>
        <w:t xml:space="preserve">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 xml:space="preserve">PUC No. </w:t>
      </w:r>
      <w:r w:rsidR="00601DE9">
        <w:rPr>
          <w:b/>
          <w:spacing w:val="-3"/>
          <w:sz w:val="24"/>
          <w:szCs w:val="24"/>
        </w:rPr>
        <w:t>A-</w:t>
      </w:r>
      <w:r w:rsidR="004A7C3E">
        <w:rPr>
          <w:b/>
          <w:spacing w:val="-3"/>
          <w:sz w:val="24"/>
          <w:szCs w:val="24"/>
        </w:rPr>
        <w:t>6419903</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19724529" w14:textId="77777777" w:rsidR="00275859" w:rsidRPr="0079128B" w:rsidRDefault="00275859" w:rsidP="00275859">
      <w:pPr>
        <w:tabs>
          <w:tab w:val="left" w:pos="0"/>
        </w:tabs>
        <w:ind w:left="720"/>
        <w:rPr>
          <w:rFonts w:eastAsia="Calibri"/>
          <w:color w:val="000000"/>
          <w:sz w:val="24"/>
          <w:szCs w:val="24"/>
        </w:rPr>
      </w:pPr>
    </w:p>
    <w:p w14:paraId="4FD3E613" w14:textId="2760E681" w:rsidR="00036024" w:rsidRPr="00036024" w:rsidRDefault="00036024" w:rsidP="00036024">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w:t>
      </w:r>
      <w:r w:rsidR="007D6DD9">
        <w:rPr>
          <w:rFonts w:eastAsia="Calibri"/>
          <w:b/>
          <w:sz w:val="24"/>
          <w:szCs w:val="24"/>
        </w:rPr>
        <w:t xml:space="preserve"> </w:t>
      </w:r>
      <w:r w:rsidR="004A7C3E">
        <w:rPr>
          <w:rFonts w:eastAsia="Calibri"/>
          <w:b/>
          <w:sz w:val="24"/>
          <w:szCs w:val="24"/>
        </w:rPr>
        <w:t>FORTUNE TRANSPORTATION GROUP</w:t>
      </w:r>
      <w:r w:rsidR="00591B3C">
        <w:rPr>
          <w:rFonts w:eastAsia="Calibri"/>
          <w:b/>
          <w:sz w:val="24"/>
          <w:szCs w:val="24"/>
        </w:rPr>
        <w:t>, LLC</w:t>
      </w:r>
      <w:r w:rsidR="007E2010">
        <w:rPr>
          <w:rFonts w:eastAsia="Calibri"/>
          <w:b/>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00601DE9">
        <w:rPr>
          <w:rFonts w:eastAsia="Calibri"/>
          <w:b/>
          <w:sz w:val="24"/>
          <w:szCs w:val="24"/>
        </w:rPr>
        <w:t>A-</w:t>
      </w:r>
      <w:r w:rsidR="004A7C3E">
        <w:rPr>
          <w:rFonts w:eastAsia="Calibri"/>
          <w:b/>
          <w:sz w:val="24"/>
          <w:szCs w:val="24"/>
        </w:rPr>
        <w:t>6419903</w:t>
      </w:r>
      <w:r w:rsidRPr="00036024">
        <w:rPr>
          <w:rFonts w:eastAsia="Calibri"/>
          <w:sz w:val="24"/>
          <w:szCs w:val="24"/>
        </w:rPr>
        <w:t xml:space="preserve"> </w:t>
      </w:r>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943D33">
        <w:rPr>
          <w:rFonts w:eastAsia="Calibri"/>
          <w:b/>
          <w:sz w:val="24"/>
          <w:szCs w:val="24"/>
        </w:rPr>
        <w:t>2019-</w:t>
      </w:r>
      <w:r w:rsidR="004A7C3E">
        <w:rPr>
          <w:rFonts w:eastAsia="Calibri"/>
          <w:b/>
          <w:sz w:val="24"/>
          <w:szCs w:val="24"/>
        </w:rPr>
        <w:t>3007406</w:t>
      </w:r>
      <w:r w:rsidRPr="00036024">
        <w:rPr>
          <w:rFonts w:eastAsia="Calibri"/>
          <w:sz w:val="24"/>
          <w:szCs w:val="24"/>
        </w:rPr>
        <w:t>.</w:t>
      </w:r>
    </w:p>
    <w:p w14:paraId="0F2E38E1" w14:textId="77777777" w:rsidR="00036024" w:rsidRPr="00036024" w:rsidRDefault="00036024" w:rsidP="00036024">
      <w:pPr>
        <w:widowControl w:val="0"/>
        <w:tabs>
          <w:tab w:val="decimal" w:pos="1260"/>
        </w:tabs>
        <w:autoSpaceDE w:val="0"/>
        <w:autoSpaceDN w:val="0"/>
        <w:spacing w:before="288" w:line="216" w:lineRule="auto"/>
        <w:ind w:left="1440" w:right="1440" w:hanging="720"/>
        <w:contextualSpacing/>
        <w:rPr>
          <w:rFonts w:eastAsia="Calibri"/>
          <w:sz w:val="24"/>
          <w:szCs w:val="24"/>
        </w:rPr>
      </w:pPr>
    </w:p>
    <w:p w14:paraId="4C8839BD" w14:textId="77777777" w:rsidR="004A7C3E" w:rsidRDefault="00036024" w:rsidP="004A7C3E">
      <w:pPr>
        <w:widowControl w:val="0"/>
        <w:numPr>
          <w:ilvl w:val="3"/>
          <w:numId w:val="8"/>
        </w:numPr>
        <w:tabs>
          <w:tab w:val="decimal" w:pos="1260"/>
          <w:tab w:val="num" w:pos="2160"/>
        </w:tabs>
        <w:autoSpaceDE w:val="0"/>
        <w:autoSpaceDN w:val="0"/>
        <w:spacing w:before="288" w:line="216" w:lineRule="auto"/>
        <w:ind w:left="1440" w:right="1440" w:hanging="720"/>
        <w:contextualSpacing/>
        <w:rPr>
          <w:rStyle w:val="Hyperlink"/>
          <w:rFonts w:eastAsia="Calibri"/>
          <w:color w:val="auto"/>
          <w:sz w:val="24"/>
          <w:szCs w:val="24"/>
          <w:u w:val="none"/>
        </w:rPr>
      </w:pPr>
      <w:r w:rsidRPr="00A0549D">
        <w:rPr>
          <w:rFonts w:eastAsia="Calibri"/>
          <w:sz w:val="24"/>
          <w:szCs w:val="24"/>
        </w:rPr>
        <w:t xml:space="preserve">  </w:t>
      </w:r>
      <w:r w:rsidR="00B5782A" w:rsidRPr="00A0549D">
        <w:rPr>
          <w:rFonts w:eastAsia="Calibri"/>
          <w:sz w:val="24"/>
          <w:szCs w:val="24"/>
        </w:rPr>
        <w:t xml:space="preserve"> </w:t>
      </w:r>
      <w:r w:rsidR="00EA56CF" w:rsidRPr="00EA56CF">
        <w:rPr>
          <w:rFonts w:eastAsia="Calibri"/>
          <w:sz w:val="24"/>
          <w:szCs w:val="24"/>
        </w:rPr>
        <w:t xml:space="preserve">An acceptable </w:t>
      </w:r>
      <w:r w:rsidR="00EA56CF" w:rsidRPr="00EA56CF">
        <w:rPr>
          <w:rFonts w:eastAsia="Calibri"/>
          <w:b/>
          <w:sz w:val="24"/>
          <w:szCs w:val="24"/>
          <w:u w:val="single"/>
        </w:rPr>
        <w:t>tariff</w:t>
      </w:r>
      <w:r w:rsidR="00EA56CF" w:rsidRPr="00EA56CF">
        <w:rPr>
          <w:rFonts w:eastAsia="Calibri"/>
          <w:sz w:val="24"/>
          <w:szCs w:val="24"/>
        </w:rPr>
        <w:t xml:space="preserve">, or tariff adoption supplement, establishing just and reasonable rates.  Instructions for filing of a tariff can be found at: </w:t>
      </w:r>
      <w:hyperlink r:id="rId6" w:history="1">
        <w:r w:rsidR="00EA56CF" w:rsidRPr="00EA56CF">
          <w:rPr>
            <w:rStyle w:val="Hyperlink"/>
            <w:rFonts w:eastAsia="Calibri"/>
            <w:i/>
            <w:sz w:val="24"/>
            <w:szCs w:val="24"/>
          </w:rPr>
          <w:t>www.puc.pa.gov/general/onlineforms/pdf/Initial_Tariff_ Instructions.pdf</w:t>
        </w:r>
      </w:hyperlink>
    </w:p>
    <w:p w14:paraId="211BDC42" w14:textId="77777777" w:rsidR="004A7C3E" w:rsidRDefault="004A7C3E" w:rsidP="004A7C3E">
      <w:pPr>
        <w:pStyle w:val="ListParagraph"/>
        <w:rPr>
          <w:rFonts w:eastAsia="Calibri"/>
          <w:sz w:val="24"/>
          <w:szCs w:val="24"/>
        </w:rPr>
      </w:pPr>
    </w:p>
    <w:p w14:paraId="56D293B2" w14:textId="13660987" w:rsidR="00E55B7F" w:rsidRPr="004A7C3E" w:rsidRDefault="00E55B7F" w:rsidP="004A7C3E">
      <w:pPr>
        <w:widowControl w:val="0"/>
        <w:numPr>
          <w:ilvl w:val="3"/>
          <w:numId w:val="8"/>
        </w:numPr>
        <w:tabs>
          <w:tab w:val="decimal" w:pos="1260"/>
          <w:tab w:val="num" w:pos="2160"/>
        </w:tabs>
        <w:autoSpaceDE w:val="0"/>
        <w:autoSpaceDN w:val="0"/>
        <w:spacing w:before="288" w:line="216" w:lineRule="auto"/>
        <w:ind w:left="1440" w:right="1440" w:hanging="720"/>
        <w:contextualSpacing/>
        <w:rPr>
          <w:rFonts w:eastAsia="Calibri"/>
          <w:sz w:val="24"/>
          <w:szCs w:val="24"/>
        </w:rPr>
      </w:pPr>
      <w:r w:rsidRPr="004A7C3E">
        <w:rPr>
          <w:rFonts w:eastAsia="Calibri"/>
          <w:sz w:val="24"/>
          <w:szCs w:val="24"/>
        </w:rPr>
        <w:t>A description of the vehicles to be used in limousine service.  The description must include the make, model, year, vehicle identification number (VIN), and the mileage of each vehicle.</w:t>
      </w:r>
    </w:p>
    <w:p w14:paraId="2FD23989" w14:textId="77777777" w:rsidR="004E2DAD" w:rsidRDefault="004E2DAD" w:rsidP="004E2DAD">
      <w:pPr>
        <w:widowControl w:val="0"/>
        <w:tabs>
          <w:tab w:val="decimal" w:pos="1260"/>
        </w:tabs>
        <w:autoSpaceDE w:val="0"/>
        <w:autoSpaceDN w:val="0"/>
        <w:spacing w:before="288" w:line="216" w:lineRule="auto"/>
        <w:ind w:right="1440"/>
        <w:contextualSpacing/>
        <w:rPr>
          <w:rFonts w:eastAsia="Calibri"/>
          <w:sz w:val="24"/>
          <w:szCs w:val="24"/>
        </w:rPr>
      </w:pPr>
    </w:p>
    <w:p w14:paraId="364CE092" w14:textId="77777777" w:rsidR="00161B11" w:rsidRDefault="00161B11">
      <w:pPr>
        <w:rPr>
          <w:spacing w:val="-3"/>
          <w:sz w:val="24"/>
          <w:szCs w:val="24"/>
        </w:rPr>
      </w:pPr>
      <w:r>
        <w:rPr>
          <w:spacing w:val="-3"/>
          <w:sz w:val="24"/>
          <w:szCs w:val="24"/>
        </w:rPr>
        <w:br w:type="page"/>
      </w:r>
    </w:p>
    <w:p w14:paraId="2EF60A06" w14:textId="24A05796" w:rsidR="00943924" w:rsidRPr="0079128B" w:rsidRDefault="00E50C53" w:rsidP="003B2AC9">
      <w:pPr>
        <w:suppressAutoHyphens/>
        <w:ind w:firstLine="720"/>
        <w:rPr>
          <w:spacing w:val="-3"/>
          <w:sz w:val="24"/>
          <w:szCs w:val="24"/>
        </w:rPr>
      </w:pPr>
      <w:r w:rsidRPr="0079128B">
        <w:rPr>
          <w:spacing w:val="-3"/>
          <w:sz w:val="24"/>
          <w:szCs w:val="24"/>
        </w:rPr>
        <w:lastRenderedPageBreak/>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14:paraId="2FEB4612" w14:textId="77777777" w:rsidR="00943924" w:rsidRPr="0079128B" w:rsidRDefault="00943924" w:rsidP="00943924">
      <w:pPr>
        <w:tabs>
          <w:tab w:val="left" w:pos="-720"/>
        </w:tabs>
        <w:suppressAutoHyphens/>
        <w:rPr>
          <w:i/>
          <w:spacing w:val="-3"/>
          <w:sz w:val="24"/>
          <w:szCs w:val="24"/>
        </w:rPr>
      </w:pPr>
    </w:p>
    <w:p w14:paraId="6EF693DB" w14:textId="41251A86" w:rsidR="007D6DD9" w:rsidRPr="007D6DD9" w:rsidRDefault="0047009E" w:rsidP="007D6DD9">
      <w:pPr>
        <w:ind w:left="1440" w:right="144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262DA8" w:rsidRPr="00262DA8">
        <w:rPr>
          <w:spacing w:val="-3"/>
          <w:sz w:val="24"/>
          <w:szCs w:val="24"/>
        </w:rPr>
        <w:t xml:space="preserve">transport, as a common carrier, by motor vehicle, </w:t>
      </w:r>
      <w:r w:rsidR="004A7C3E" w:rsidRPr="004A7C3E">
        <w:rPr>
          <w:spacing w:val="-3"/>
          <w:sz w:val="24"/>
          <w:szCs w:val="24"/>
        </w:rPr>
        <w:t xml:space="preserve">persons in limousine service, between points in Pennsylvania.  </w:t>
      </w:r>
    </w:p>
    <w:p w14:paraId="6FEBFBB9" w14:textId="6164B167" w:rsidR="002F7F43" w:rsidRDefault="002F7F43" w:rsidP="004E2DAD">
      <w:pPr>
        <w:ind w:left="1440" w:right="1440"/>
        <w:rPr>
          <w:spacing w:val="-3"/>
          <w:sz w:val="24"/>
          <w:szCs w:val="24"/>
        </w:rPr>
      </w:pPr>
    </w:p>
    <w:p w14:paraId="4B24EA95" w14:textId="77777777" w:rsidR="004E2DAD" w:rsidRPr="0079128B" w:rsidRDefault="004E2DAD" w:rsidP="004E2DAD">
      <w:pPr>
        <w:ind w:left="1440" w:right="1440"/>
        <w:rPr>
          <w:b/>
          <w:spacing w:val="-3"/>
          <w:sz w:val="24"/>
          <w:szCs w:val="24"/>
        </w:rPr>
      </w:pPr>
    </w:p>
    <w:p w14:paraId="62483210"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w:t>
      </w:r>
      <w:smartTag w:uri="urn:schemas-microsoft-com:office:smarttags" w:element="stockticker">
        <w:r w:rsidR="00943924" w:rsidRPr="0079128B">
          <w:rPr>
            <w:b/>
            <w:spacing w:val="-3"/>
            <w:sz w:val="24"/>
            <w:szCs w:val="24"/>
          </w:rPr>
          <w:t>AND</w:t>
        </w:r>
      </w:smartTag>
      <w:r w:rsidR="00943924" w:rsidRPr="0079128B">
        <w:rPr>
          <w:b/>
          <w:spacing w:val="-3"/>
          <w:sz w:val="24"/>
          <w:szCs w:val="24"/>
        </w:rPr>
        <w:t xml:space="preserve"> REQUIRE THE FILING OF A </w:t>
      </w:r>
      <w:smartTag w:uri="urn:schemas-microsoft-com:office:smarttags" w:element="stockticker">
        <w:r w:rsidR="00943924" w:rsidRPr="0079128B">
          <w:rPr>
            <w:b/>
            <w:spacing w:val="-3"/>
            <w:sz w:val="24"/>
            <w:szCs w:val="24"/>
          </w:rPr>
          <w:t>NEW</w:t>
        </w:r>
      </w:smartTag>
      <w:r w:rsidR="00943924" w:rsidRPr="0079128B">
        <w:rPr>
          <w:b/>
          <w:spacing w:val="-3"/>
          <w:sz w:val="24"/>
          <w:szCs w:val="24"/>
        </w:rPr>
        <w:t xml:space="preserve"> APPLICATION </w:t>
      </w:r>
      <w:smartTag w:uri="urn:schemas-microsoft-com:office:smarttags" w:element="stockticker">
        <w:r w:rsidR="00943924" w:rsidRPr="0079128B">
          <w:rPr>
            <w:b/>
            <w:spacing w:val="-3"/>
            <w:sz w:val="24"/>
            <w:szCs w:val="24"/>
          </w:rPr>
          <w:t>AND</w:t>
        </w:r>
      </w:smartTag>
      <w:r w:rsidR="00943924" w:rsidRPr="0079128B">
        <w:rPr>
          <w:b/>
          <w:spacing w:val="-3"/>
          <w:sz w:val="24"/>
          <w:szCs w:val="24"/>
        </w:rPr>
        <w:t xml:space="preserve"> FILING FEE.</w:t>
      </w:r>
    </w:p>
    <w:p w14:paraId="06B58B26" w14:textId="77777777" w:rsidR="00943924" w:rsidRPr="0079128B" w:rsidRDefault="00943924" w:rsidP="00943924">
      <w:pPr>
        <w:tabs>
          <w:tab w:val="left" w:pos="-720"/>
        </w:tabs>
        <w:suppressAutoHyphens/>
        <w:rPr>
          <w:b/>
          <w:spacing w:val="-3"/>
          <w:sz w:val="24"/>
          <w:szCs w:val="24"/>
        </w:rPr>
      </w:pPr>
    </w:p>
    <w:p w14:paraId="7DA7E387"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CD0B11F" w14:textId="77777777" w:rsidR="005B3CAD" w:rsidRPr="0079128B" w:rsidRDefault="005B3CAD" w:rsidP="005B3CAD">
      <w:pPr>
        <w:autoSpaceDE w:val="0"/>
        <w:autoSpaceDN w:val="0"/>
        <w:adjustRightInd w:val="0"/>
        <w:rPr>
          <w:sz w:val="24"/>
          <w:szCs w:val="24"/>
        </w:rPr>
      </w:pPr>
    </w:p>
    <w:p w14:paraId="5D27CE7F" w14:textId="21B87408" w:rsidR="00E4600B" w:rsidRPr="004E703A" w:rsidRDefault="00067DC7" w:rsidP="00CB0111">
      <w:pPr>
        <w:rPr>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Application of</w:t>
      </w:r>
      <w:r w:rsidR="007D6DD9">
        <w:rPr>
          <w:b/>
          <w:i/>
          <w:sz w:val="24"/>
          <w:szCs w:val="24"/>
        </w:rPr>
        <w:t xml:space="preserve"> </w:t>
      </w:r>
      <w:r w:rsidR="004A7C3E">
        <w:rPr>
          <w:b/>
          <w:i/>
          <w:sz w:val="24"/>
          <w:szCs w:val="24"/>
        </w:rPr>
        <w:t>FORTUNE TRANSPORTATION GROUP</w:t>
      </w:r>
      <w:r w:rsidR="00591B3C">
        <w:rPr>
          <w:b/>
          <w:i/>
          <w:sz w:val="24"/>
          <w:szCs w:val="24"/>
        </w:rPr>
        <w:t>, LLC</w:t>
      </w:r>
      <w:r w:rsidR="000B2230">
        <w:rPr>
          <w:b/>
          <w:i/>
          <w:sz w:val="24"/>
          <w:szCs w:val="24"/>
        </w:rPr>
        <w:t>,</w:t>
      </w:r>
      <w:r w:rsidR="00FE3B0E" w:rsidRPr="00FE3B0E">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5B29CEFA"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DF63BC9" w14:textId="77777777" w:rsidR="00A45538" w:rsidRPr="0079128B" w:rsidRDefault="00A45538" w:rsidP="005B3CAD">
      <w:pPr>
        <w:tabs>
          <w:tab w:val="left" w:pos="-720"/>
        </w:tabs>
        <w:suppressAutoHyphens/>
        <w:rPr>
          <w:spacing w:val="-3"/>
          <w:sz w:val="24"/>
          <w:szCs w:val="24"/>
        </w:rPr>
      </w:pPr>
    </w:p>
    <w:p w14:paraId="1A608E99" w14:textId="64AFFF53"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r w:rsidR="00B47475" w:rsidRPr="00B47475">
        <w:rPr>
          <w:noProof/>
        </w:rPr>
        <w:t xml:space="preserve"> </w:t>
      </w:r>
    </w:p>
    <w:p w14:paraId="054B51BC" w14:textId="7A7D44DB" w:rsidR="00CA314B" w:rsidRPr="0079128B" w:rsidRDefault="00CA314B" w:rsidP="005B3CAD">
      <w:pPr>
        <w:tabs>
          <w:tab w:val="left" w:pos="-720"/>
        </w:tabs>
        <w:suppressAutoHyphens/>
        <w:rPr>
          <w:spacing w:val="-3"/>
          <w:sz w:val="24"/>
          <w:szCs w:val="24"/>
        </w:rPr>
      </w:pPr>
    </w:p>
    <w:p w14:paraId="358B5E15" w14:textId="4EE30D6F" w:rsidR="00A45538" w:rsidRPr="0079128B" w:rsidRDefault="00B47475"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3F137051" wp14:editId="15CCDBE4">
            <wp:simplePos x="0" y="0"/>
            <wp:positionH relativeFrom="column">
              <wp:posOffset>3162300</wp:posOffset>
            </wp:positionH>
            <wp:positionV relativeFrom="paragraph">
              <wp:posOffset>40005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3EA51BBA" w14:textId="4F733577"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5F258F14" w14:textId="77777777" w:rsidR="002A4A89" w:rsidRPr="0079128B" w:rsidRDefault="002A4A89" w:rsidP="00A45538">
      <w:pPr>
        <w:tabs>
          <w:tab w:val="left" w:pos="-720"/>
        </w:tabs>
        <w:suppressAutoHyphens/>
        <w:jc w:val="both"/>
        <w:rPr>
          <w:spacing w:val="-3"/>
          <w:sz w:val="24"/>
          <w:szCs w:val="24"/>
        </w:rPr>
      </w:pPr>
    </w:p>
    <w:p w14:paraId="3EEECA4F" w14:textId="77777777" w:rsidR="002A4A89" w:rsidRPr="0079128B" w:rsidRDefault="002A4A89" w:rsidP="00A45538">
      <w:pPr>
        <w:tabs>
          <w:tab w:val="left" w:pos="-720"/>
        </w:tabs>
        <w:suppressAutoHyphens/>
        <w:jc w:val="both"/>
        <w:rPr>
          <w:spacing w:val="-3"/>
          <w:sz w:val="24"/>
          <w:szCs w:val="24"/>
        </w:rPr>
      </w:pPr>
      <w:bookmarkStart w:id="0" w:name="_GoBack"/>
      <w:bookmarkEnd w:id="0"/>
    </w:p>
    <w:p w14:paraId="69D3FC95"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048DCFB3"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4F65CB43" w14:textId="77777777" w:rsidR="00A45538" w:rsidRPr="0079128B" w:rsidRDefault="00A45538" w:rsidP="00A45538">
      <w:pPr>
        <w:tabs>
          <w:tab w:val="left" w:pos="-720"/>
        </w:tabs>
        <w:suppressAutoHyphens/>
        <w:jc w:val="both"/>
        <w:rPr>
          <w:sz w:val="24"/>
          <w:szCs w:val="24"/>
        </w:rPr>
      </w:pPr>
      <w:r w:rsidRPr="0079128B">
        <w:rPr>
          <w:sz w:val="24"/>
          <w:szCs w:val="24"/>
        </w:rPr>
        <w:tab/>
      </w:r>
    </w:p>
    <w:p w14:paraId="0F339CE3"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4A16783F"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5B0FE32D"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56EE4E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15BEE1"/>
    <w:multiLevelType w:val="singleLevel"/>
    <w:tmpl w:val="42FB0030"/>
    <w:lvl w:ilvl="0">
      <w:start w:val="1"/>
      <w:numFmt w:val="decimal"/>
      <w:lvlText w:val="%1."/>
      <w:lvlJc w:val="left"/>
      <w:pPr>
        <w:tabs>
          <w:tab w:val="num" w:pos="1800"/>
        </w:tabs>
        <w:ind w:left="1440"/>
      </w:pPr>
      <w:rPr>
        <w:color w:val="000000"/>
      </w:rPr>
    </w:lvl>
  </w:abstractNum>
  <w:abstractNum w:abstractNumId="8"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1"/>
  </w:num>
  <w:num w:numId="5">
    <w:abstractNumId w:val="2"/>
  </w:num>
  <w:num w:numId="6">
    <w:abstractNumId w:val="3"/>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156"/>
    <w:rsid w:val="0002253A"/>
    <w:rsid w:val="000225DB"/>
    <w:rsid w:val="00022AE6"/>
    <w:rsid w:val="00023AE1"/>
    <w:rsid w:val="00023E13"/>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A34"/>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230"/>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808"/>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1"/>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C72"/>
    <w:rsid w:val="00257EA9"/>
    <w:rsid w:val="002601DB"/>
    <w:rsid w:val="00260523"/>
    <w:rsid w:val="00260B42"/>
    <w:rsid w:val="00260F38"/>
    <w:rsid w:val="002610D3"/>
    <w:rsid w:val="0026178A"/>
    <w:rsid w:val="00261B80"/>
    <w:rsid w:val="00262123"/>
    <w:rsid w:val="00262463"/>
    <w:rsid w:val="002628E9"/>
    <w:rsid w:val="00262A50"/>
    <w:rsid w:val="00262DA8"/>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AC1"/>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2F7F43"/>
    <w:rsid w:val="00300354"/>
    <w:rsid w:val="00301460"/>
    <w:rsid w:val="003017EC"/>
    <w:rsid w:val="00302172"/>
    <w:rsid w:val="00302249"/>
    <w:rsid w:val="00302978"/>
    <w:rsid w:val="003029EB"/>
    <w:rsid w:val="00302CA2"/>
    <w:rsid w:val="003033B8"/>
    <w:rsid w:val="0030394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711"/>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EB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876"/>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3B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3FAB"/>
    <w:rsid w:val="004A4460"/>
    <w:rsid w:val="004A4C33"/>
    <w:rsid w:val="004A5A80"/>
    <w:rsid w:val="004A5D69"/>
    <w:rsid w:val="004A5EEC"/>
    <w:rsid w:val="004A5F1A"/>
    <w:rsid w:val="004A5F57"/>
    <w:rsid w:val="004A6723"/>
    <w:rsid w:val="004A6C2F"/>
    <w:rsid w:val="004A6CE1"/>
    <w:rsid w:val="004A7C3E"/>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DAD"/>
    <w:rsid w:val="004E2FCF"/>
    <w:rsid w:val="004E3137"/>
    <w:rsid w:val="004E31A6"/>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3E5"/>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1B3C"/>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1DE9"/>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3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2414"/>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2FA7"/>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7FB"/>
    <w:rsid w:val="006C5A8A"/>
    <w:rsid w:val="006C621E"/>
    <w:rsid w:val="006C6433"/>
    <w:rsid w:val="006C677A"/>
    <w:rsid w:val="006C6940"/>
    <w:rsid w:val="006C7867"/>
    <w:rsid w:val="006C7D18"/>
    <w:rsid w:val="006D0000"/>
    <w:rsid w:val="006D0D2B"/>
    <w:rsid w:val="006D0F47"/>
    <w:rsid w:val="006D10B3"/>
    <w:rsid w:val="006D14A8"/>
    <w:rsid w:val="006D24A2"/>
    <w:rsid w:val="006D2889"/>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84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DD9"/>
    <w:rsid w:val="007D6E41"/>
    <w:rsid w:val="007E0382"/>
    <w:rsid w:val="007E11AA"/>
    <w:rsid w:val="007E1346"/>
    <w:rsid w:val="007E1A3B"/>
    <w:rsid w:val="007E1B4C"/>
    <w:rsid w:val="007E1DDB"/>
    <w:rsid w:val="007E2010"/>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60A"/>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46B"/>
    <w:rsid w:val="0083766C"/>
    <w:rsid w:val="00837845"/>
    <w:rsid w:val="008379D3"/>
    <w:rsid w:val="00837E35"/>
    <w:rsid w:val="0084058A"/>
    <w:rsid w:val="008405E1"/>
    <w:rsid w:val="008406F7"/>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69D"/>
    <w:rsid w:val="00871818"/>
    <w:rsid w:val="0087188D"/>
    <w:rsid w:val="00871D51"/>
    <w:rsid w:val="00872995"/>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97ECB"/>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2E"/>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55C"/>
    <w:rsid w:val="008C4FEF"/>
    <w:rsid w:val="008C53F3"/>
    <w:rsid w:val="008C603B"/>
    <w:rsid w:val="008C618E"/>
    <w:rsid w:val="008C61F9"/>
    <w:rsid w:val="008C65B2"/>
    <w:rsid w:val="008C6B82"/>
    <w:rsid w:val="008C73DE"/>
    <w:rsid w:val="008D0B1B"/>
    <w:rsid w:val="008D0F58"/>
    <w:rsid w:val="008D1091"/>
    <w:rsid w:val="008D157A"/>
    <w:rsid w:val="008D21F9"/>
    <w:rsid w:val="008D2651"/>
    <w:rsid w:val="008D2BDB"/>
    <w:rsid w:val="008D2F53"/>
    <w:rsid w:val="008D3292"/>
    <w:rsid w:val="008D3372"/>
    <w:rsid w:val="008D3527"/>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D33"/>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9F69FC"/>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475"/>
    <w:rsid w:val="00B47F2B"/>
    <w:rsid w:val="00B50182"/>
    <w:rsid w:val="00B51159"/>
    <w:rsid w:val="00B5170B"/>
    <w:rsid w:val="00B52303"/>
    <w:rsid w:val="00B52B80"/>
    <w:rsid w:val="00B5314E"/>
    <w:rsid w:val="00B5330F"/>
    <w:rsid w:val="00B5361C"/>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492"/>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0F5A"/>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A7F9C"/>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14A"/>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693"/>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1"/>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9BA"/>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47CF9"/>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B7F"/>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5DA7"/>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56CF"/>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195"/>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1D"/>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3FF"/>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B0E"/>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B5DA73"/>
  <w15:chartTrackingRefBased/>
  <w15:docId w15:val="{F8630858-CC8B-47D4-B55B-38B0888E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customStyle="1" w:styleId="Heading5Char">
    <w:name w:val="Heading 5 Char"/>
    <w:link w:val="Heading5"/>
    <w:rsid w:val="009F69FC"/>
    <w:rPr>
      <w:b/>
      <w:bCs/>
      <w:i/>
      <w:iCs/>
      <w:sz w:val="26"/>
      <w:szCs w:val="26"/>
    </w:rPr>
  </w:style>
  <w:style w:type="character" w:customStyle="1" w:styleId="BodyTextIndentChar">
    <w:name w:val="Body Text Indent Char"/>
    <w:link w:val="BodyTextIndent"/>
    <w:rsid w:val="009F69FC"/>
    <w:rPr>
      <w:sz w:val="24"/>
    </w:rPr>
  </w:style>
  <w:style w:type="character" w:styleId="UnresolvedMention">
    <w:name w:val="Unresolved Mention"/>
    <w:uiPriority w:val="99"/>
    <w:semiHidden/>
    <w:unhideWhenUsed/>
    <w:rsid w:val="00EA5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980">
      <w:bodyDiv w:val="1"/>
      <w:marLeft w:val="0"/>
      <w:marRight w:val="0"/>
      <w:marTop w:val="0"/>
      <w:marBottom w:val="0"/>
      <w:divBdr>
        <w:top w:val="none" w:sz="0" w:space="0" w:color="auto"/>
        <w:left w:val="none" w:sz="0" w:space="0" w:color="auto"/>
        <w:bottom w:val="none" w:sz="0" w:space="0" w:color="auto"/>
        <w:right w:val="none" w:sz="0" w:space="0" w:color="auto"/>
      </w:divBdr>
    </w:div>
    <w:div w:id="116727125">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409422381">
      <w:bodyDiv w:val="1"/>
      <w:marLeft w:val="0"/>
      <w:marRight w:val="0"/>
      <w:marTop w:val="0"/>
      <w:marBottom w:val="0"/>
      <w:divBdr>
        <w:top w:val="none" w:sz="0" w:space="0" w:color="auto"/>
        <w:left w:val="none" w:sz="0" w:space="0" w:color="auto"/>
        <w:bottom w:val="none" w:sz="0" w:space="0" w:color="auto"/>
        <w:right w:val="none" w:sz="0" w:space="0" w:color="auto"/>
      </w:divBdr>
    </w:div>
    <w:div w:id="580680709">
      <w:bodyDiv w:val="1"/>
      <w:marLeft w:val="0"/>
      <w:marRight w:val="0"/>
      <w:marTop w:val="0"/>
      <w:marBottom w:val="0"/>
      <w:divBdr>
        <w:top w:val="none" w:sz="0" w:space="0" w:color="auto"/>
        <w:left w:val="none" w:sz="0" w:space="0" w:color="auto"/>
        <w:bottom w:val="none" w:sz="0" w:space="0" w:color="auto"/>
        <w:right w:val="none" w:sz="0" w:space="0" w:color="auto"/>
      </w:divBdr>
    </w:div>
    <w:div w:id="787089679">
      <w:bodyDiv w:val="1"/>
      <w:marLeft w:val="0"/>
      <w:marRight w:val="0"/>
      <w:marTop w:val="0"/>
      <w:marBottom w:val="0"/>
      <w:divBdr>
        <w:top w:val="none" w:sz="0" w:space="0" w:color="auto"/>
        <w:left w:val="none" w:sz="0" w:space="0" w:color="auto"/>
        <w:bottom w:val="none" w:sz="0" w:space="0" w:color="auto"/>
        <w:right w:val="none" w:sz="0" w:space="0" w:color="auto"/>
      </w:divBdr>
    </w:div>
    <w:div w:id="1358458444">
      <w:bodyDiv w:val="1"/>
      <w:marLeft w:val="0"/>
      <w:marRight w:val="0"/>
      <w:marTop w:val="0"/>
      <w:marBottom w:val="0"/>
      <w:divBdr>
        <w:top w:val="none" w:sz="0" w:space="0" w:color="auto"/>
        <w:left w:val="none" w:sz="0" w:space="0" w:color="auto"/>
        <w:bottom w:val="none" w:sz="0" w:space="0" w:color="auto"/>
        <w:right w:val="none" w:sz="0" w:space="0" w:color="auto"/>
      </w:divBdr>
    </w:div>
    <w:div w:id="1424843387">
      <w:bodyDiv w:val="1"/>
      <w:marLeft w:val="0"/>
      <w:marRight w:val="0"/>
      <w:marTop w:val="0"/>
      <w:marBottom w:val="0"/>
      <w:divBdr>
        <w:top w:val="none" w:sz="0" w:space="0" w:color="auto"/>
        <w:left w:val="none" w:sz="0" w:space="0" w:color="auto"/>
        <w:bottom w:val="none" w:sz="0" w:space="0" w:color="auto"/>
        <w:right w:val="none" w:sz="0" w:space="0" w:color="auto"/>
      </w:divBdr>
    </w:div>
    <w:div w:id="1428887678">
      <w:bodyDiv w:val="1"/>
      <w:marLeft w:val="0"/>
      <w:marRight w:val="0"/>
      <w:marTop w:val="0"/>
      <w:marBottom w:val="0"/>
      <w:divBdr>
        <w:top w:val="none" w:sz="0" w:space="0" w:color="auto"/>
        <w:left w:val="none" w:sz="0" w:space="0" w:color="auto"/>
        <w:bottom w:val="none" w:sz="0" w:space="0" w:color="auto"/>
        <w:right w:val="none" w:sz="0" w:space="0" w:color="auto"/>
      </w:divBdr>
    </w:div>
    <w:div w:id="1595943770">
      <w:bodyDiv w:val="1"/>
      <w:marLeft w:val="0"/>
      <w:marRight w:val="0"/>
      <w:marTop w:val="0"/>
      <w:marBottom w:val="0"/>
      <w:divBdr>
        <w:top w:val="none" w:sz="0" w:space="0" w:color="auto"/>
        <w:left w:val="none" w:sz="0" w:space="0" w:color="auto"/>
        <w:bottom w:val="none" w:sz="0" w:space="0" w:color="auto"/>
        <w:right w:val="none" w:sz="0" w:space="0" w:color="auto"/>
      </w:divBdr>
    </w:div>
    <w:div w:id="178148971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 w:id="1899515393">
      <w:bodyDiv w:val="1"/>
      <w:marLeft w:val="0"/>
      <w:marRight w:val="0"/>
      <w:marTop w:val="0"/>
      <w:marBottom w:val="0"/>
      <w:divBdr>
        <w:top w:val="none" w:sz="0" w:space="0" w:color="auto"/>
        <w:left w:val="none" w:sz="0" w:space="0" w:color="auto"/>
        <w:bottom w:val="none" w:sz="0" w:space="0" w:color="auto"/>
        <w:right w:val="none" w:sz="0" w:space="0" w:color="auto"/>
      </w:divBdr>
    </w:div>
    <w:div w:id="201899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onlineforms/pdf/Initial_Tariff_%20Instructions.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4249</CharactersWithSpaces>
  <SharedDoc>false</SharedDoc>
  <HLinks>
    <vt:vector size="6" baseType="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robingaman</dc:creator>
  <cp:keywords/>
  <cp:lastModifiedBy>Wagner, Nathan R</cp:lastModifiedBy>
  <cp:revision>3</cp:revision>
  <cp:lastPrinted>2019-03-01T13:19:00Z</cp:lastPrinted>
  <dcterms:created xsi:type="dcterms:W3CDTF">2019-03-01T13:33:00Z</dcterms:created>
  <dcterms:modified xsi:type="dcterms:W3CDTF">2019-03-01T13:40:00Z</dcterms:modified>
</cp:coreProperties>
</file>