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0F519D20" w14:textId="77777777" w:rsidTr="000817E9">
        <w:trPr>
          <w:trHeight w:val="990"/>
        </w:trPr>
        <w:tc>
          <w:tcPr>
            <w:tcW w:w="1363" w:type="dxa"/>
          </w:tcPr>
          <w:p w14:paraId="4D97CAF6" w14:textId="77777777" w:rsidR="00EF57CA" w:rsidRDefault="00EF57CA" w:rsidP="000817E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79E4B62" wp14:editId="5EBE998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3522A37" w14:textId="77777777" w:rsidR="00EF57CA" w:rsidRDefault="00EF57CA" w:rsidP="00FA6344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22A5A92" w14:textId="77777777" w:rsidR="00583BBA" w:rsidRDefault="00EF57CA" w:rsidP="000817E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</w:t>
            </w:r>
            <w:r w:rsidR="00FA6344">
              <w:rPr>
                <w:rFonts w:ascii="Arial" w:hAnsi="Arial"/>
                <w:color w:val="000080"/>
                <w:spacing w:val="-3"/>
                <w:sz w:val="26"/>
              </w:rPr>
              <w:t>N</w:t>
            </w:r>
          </w:p>
          <w:p w14:paraId="7DE15DAA" w14:textId="77777777" w:rsidR="00583BBA" w:rsidRDefault="00583BBA" w:rsidP="000817E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</w:t>
            </w:r>
            <w:r w:rsidR="00FA6344">
              <w:rPr>
                <w:rFonts w:ascii="Arial" w:hAnsi="Arial"/>
                <w:color w:val="000080"/>
                <w:spacing w:val="-3"/>
                <w:sz w:val="26"/>
              </w:rPr>
              <w:t>G</w:t>
            </w:r>
          </w:p>
          <w:p w14:paraId="49D33FAA" w14:textId="77777777" w:rsidR="00EF57CA" w:rsidRDefault="00583BBA" w:rsidP="000817E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</w:t>
            </w:r>
            <w:r w:rsidR="004F0433">
              <w:rPr>
                <w:rFonts w:ascii="Arial" w:hAnsi="Arial"/>
                <w:color w:val="000080"/>
                <w:spacing w:val="-3"/>
                <w:sz w:val="26"/>
              </w:rPr>
              <w:t>, PA 17120</w:t>
            </w:r>
          </w:p>
          <w:p w14:paraId="483E2ECE" w14:textId="77777777" w:rsidR="00EF57CA" w:rsidRDefault="00EF57CA" w:rsidP="000817E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14966AB5" w14:textId="77777777" w:rsidR="00EF57CA" w:rsidRDefault="00EF57CA" w:rsidP="000817E9">
            <w:pPr>
              <w:rPr>
                <w:rFonts w:ascii="Arial" w:hAnsi="Arial"/>
                <w:sz w:val="12"/>
              </w:rPr>
            </w:pPr>
          </w:p>
          <w:p w14:paraId="69885B5F" w14:textId="77777777" w:rsidR="00EF57CA" w:rsidRDefault="00EF57CA" w:rsidP="000817E9">
            <w:pPr>
              <w:rPr>
                <w:rFonts w:ascii="Arial" w:hAnsi="Arial"/>
                <w:sz w:val="12"/>
              </w:rPr>
            </w:pPr>
          </w:p>
          <w:p w14:paraId="2F263F81" w14:textId="77777777" w:rsidR="00EF57CA" w:rsidRDefault="00EF57CA" w:rsidP="000817E9">
            <w:pPr>
              <w:rPr>
                <w:rFonts w:ascii="Arial" w:hAnsi="Arial"/>
                <w:sz w:val="12"/>
              </w:rPr>
            </w:pPr>
          </w:p>
          <w:p w14:paraId="695EF23B" w14:textId="77777777" w:rsidR="00EF57CA" w:rsidRDefault="00EF57CA" w:rsidP="000817E9">
            <w:pPr>
              <w:rPr>
                <w:rFonts w:ascii="Arial" w:hAnsi="Arial"/>
                <w:sz w:val="12"/>
              </w:rPr>
            </w:pPr>
          </w:p>
          <w:p w14:paraId="7A7FAE60" w14:textId="77777777" w:rsidR="00EF57CA" w:rsidRDefault="00EF57CA" w:rsidP="000817E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9059F07" w14:textId="765A91E7" w:rsidR="008F7FD2" w:rsidRPr="00687597" w:rsidRDefault="00543A5A" w:rsidP="007B68F2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4, 2019</w:t>
      </w:r>
    </w:p>
    <w:p w14:paraId="77B2B78A" w14:textId="77777777" w:rsidR="0067519A" w:rsidRPr="00687597" w:rsidRDefault="0067519A" w:rsidP="00C715C3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1E382DD5" w14:textId="77777777" w:rsidR="00100471" w:rsidRPr="00687597" w:rsidRDefault="00100471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6C43123A" w14:textId="77777777" w:rsidR="0067519A" w:rsidRPr="00687597" w:rsidRDefault="00FA6344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14:paraId="641F30B5" w14:textId="77777777" w:rsidR="0067519A" w:rsidRPr="00687597" w:rsidRDefault="00143FC9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COUNSEL </w:t>
      </w:r>
      <w:r w:rsidR="00D74ECD" w:rsidRPr="00687597">
        <w:rPr>
          <w:rFonts w:ascii="Arial" w:hAnsi="Arial" w:cs="Arial"/>
          <w:b/>
          <w:sz w:val="24"/>
          <w:szCs w:val="24"/>
        </w:rPr>
        <w:t>REGULATORY</w:t>
      </w:r>
    </w:p>
    <w:p w14:paraId="1B9C707D" w14:textId="77777777" w:rsidR="0067519A" w:rsidRPr="00687597" w:rsidRDefault="00D74EC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687597">
        <w:rPr>
          <w:rFonts w:ascii="Arial" w:hAnsi="Arial" w:cs="Arial"/>
          <w:b/>
          <w:sz w:val="24"/>
          <w:szCs w:val="24"/>
        </w:rPr>
        <w:t>DUQUESNE LIGHT COMPANY</w:t>
      </w:r>
    </w:p>
    <w:p w14:paraId="5B9431FE" w14:textId="77777777" w:rsidR="000817E9" w:rsidRPr="00687597" w:rsidRDefault="00D74EC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687597">
        <w:rPr>
          <w:rFonts w:ascii="Arial" w:hAnsi="Arial" w:cs="Arial"/>
          <w:b/>
          <w:sz w:val="24"/>
          <w:szCs w:val="24"/>
        </w:rPr>
        <w:t>411 SEVENTH AVE</w:t>
      </w:r>
      <w:r w:rsidR="00143FC9">
        <w:rPr>
          <w:rFonts w:ascii="Arial" w:hAnsi="Arial" w:cs="Arial"/>
          <w:b/>
          <w:sz w:val="24"/>
          <w:szCs w:val="24"/>
        </w:rPr>
        <w:t xml:space="preserve">NUE </w:t>
      </w:r>
      <w:r w:rsidRPr="00687597">
        <w:rPr>
          <w:rFonts w:ascii="Arial" w:hAnsi="Arial" w:cs="Arial"/>
          <w:b/>
          <w:sz w:val="24"/>
          <w:szCs w:val="24"/>
        </w:rPr>
        <w:t>15-7</w:t>
      </w:r>
    </w:p>
    <w:p w14:paraId="5F4EBB28" w14:textId="77777777" w:rsidR="000817E9" w:rsidRPr="00687597" w:rsidRDefault="00D74EC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687597">
        <w:rPr>
          <w:rFonts w:ascii="Arial" w:hAnsi="Arial" w:cs="Arial"/>
          <w:b/>
          <w:sz w:val="24"/>
          <w:szCs w:val="24"/>
        </w:rPr>
        <w:t>PITTSBURGH PA 15219</w:t>
      </w:r>
    </w:p>
    <w:p w14:paraId="6A6EDE39" w14:textId="77777777" w:rsidR="0067519A" w:rsidRPr="00687597" w:rsidRDefault="0067519A" w:rsidP="0067519A">
      <w:pPr>
        <w:rPr>
          <w:rFonts w:ascii="Arial" w:hAnsi="Arial" w:cs="Arial"/>
          <w:sz w:val="24"/>
          <w:szCs w:val="24"/>
        </w:rPr>
      </w:pPr>
    </w:p>
    <w:p w14:paraId="3A5011BD" w14:textId="77777777" w:rsidR="0067519A" w:rsidRPr="00687597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87597">
        <w:rPr>
          <w:rFonts w:ascii="Arial" w:hAnsi="Arial" w:cs="Arial"/>
          <w:b/>
          <w:sz w:val="24"/>
          <w:szCs w:val="24"/>
        </w:rPr>
        <w:t>RE:</w:t>
      </w:r>
      <w:r w:rsidRPr="00687597">
        <w:rPr>
          <w:rFonts w:ascii="Arial" w:hAnsi="Arial" w:cs="Arial"/>
          <w:sz w:val="24"/>
          <w:szCs w:val="24"/>
        </w:rPr>
        <w:tab/>
      </w:r>
      <w:r w:rsidR="000817E9" w:rsidRPr="00687597">
        <w:rPr>
          <w:rFonts w:ascii="Arial" w:hAnsi="Arial" w:cs="Arial"/>
          <w:b/>
          <w:sz w:val="24"/>
          <w:szCs w:val="24"/>
        </w:rPr>
        <w:t>Distribution System Improvement Charge</w:t>
      </w:r>
      <w:r w:rsidRPr="00687597">
        <w:rPr>
          <w:rFonts w:ascii="Arial" w:hAnsi="Arial" w:cs="Arial"/>
          <w:b/>
          <w:sz w:val="24"/>
          <w:szCs w:val="24"/>
        </w:rPr>
        <w:t xml:space="preserve"> </w:t>
      </w:r>
    </w:p>
    <w:p w14:paraId="2CC5621E" w14:textId="77777777" w:rsidR="00334352" w:rsidRPr="00687597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687597">
        <w:rPr>
          <w:rFonts w:ascii="Arial" w:hAnsi="Arial" w:cs="Arial"/>
          <w:b/>
          <w:sz w:val="24"/>
          <w:szCs w:val="24"/>
        </w:rPr>
        <w:tab/>
      </w:r>
      <w:r w:rsidRPr="00687597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2B51E64D" w14:textId="77777777" w:rsidR="008F62B1" w:rsidRPr="00687597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87597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687597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A6344">
        <w:rPr>
          <w:rFonts w:ascii="Arial" w:hAnsi="Arial" w:cs="Arial"/>
          <w:b/>
          <w:sz w:val="24"/>
          <w:szCs w:val="24"/>
        </w:rPr>
        <w:t>twelve</w:t>
      </w:r>
      <w:r w:rsidR="008F62B1" w:rsidRPr="00687597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687597">
        <w:rPr>
          <w:rFonts w:ascii="Arial" w:hAnsi="Arial" w:cs="Arial"/>
          <w:b/>
          <w:sz w:val="24"/>
          <w:szCs w:val="24"/>
        </w:rPr>
        <w:t xml:space="preserve"> </w:t>
      </w:r>
      <w:r w:rsidR="000817E9" w:rsidRPr="00687597">
        <w:rPr>
          <w:rFonts w:ascii="Arial" w:hAnsi="Arial" w:cs="Arial"/>
          <w:b/>
          <w:sz w:val="24"/>
          <w:szCs w:val="24"/>
        </w:rPr>
        <w:t>December 31, 201</w:t>
      </w:r>
      <w:r w:rsidR="00FF5C3B">
        <w:rPr>
          <w:rFonts w:ascii="Arial" w:hAnsi="Arial" w:cs="Arial"/>
          <w:b/>
          <w:sz w:val="24"/>
          <w:szCs w:val="24"/>
        </w:rPr>
        <w:t>8</w:t>
      </w:r>
    </w:p>
    <w:p w14:paraId="7FFCE3CC" w14:textId="77777777" w:rsidR="0067519A" w:rsidRPr="00687597" w:rsidRDefault="000817E9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687597">
        <w:rPr>
          <w:rFonts w:ascii="Arial" w:hAnsi="Arial" w:cs="Arial"/>
          <w:b/>
          <w:sz w:val="24"/>
          <w:szCs w:val="24"/>
        </w:rPr>
        <w:t>M-</w:t>
      </w:r>
      <w:r w:rsidR="00FF5C3B">
        <w:rPr>
          <w:rFonts w:ascii="Arial" w:hAnsi="Arial" w:cs="Arial"/>
          <w:b/>
          <w:sz w:val="24"/>
          <w:szCs w:val="24"/>
        </w:rPr>
        <w:t>2019-3007547</w:t>
      </w:r>
    </w:p>
    <w:p w14:paraId="23BC026C" w14:textId="77777777" w:rsidR="0067519A" w:rsidRPr="00687597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7EB59FB4" w14:textId="77777777" w:rsidR="0067519A" w:rsidRPr="00687597" w:rsidRDefault="0067519A" w:rsidP="0067519A">
      <w:pPr>
        <w:rPr>
          <w:rFonts w:ascii="Arial" w:hAnsi="Arial" w:cs="Arial"/>
          <w:sz w:val="24"/>
          <w:szCs w:val="24"/>
        </w:rPr>
      </w:pPr>
      <w:r w:rsidRPr="00687597">
        <w:rPr>
          <w:rFonts w:ascii="Arial" w:hAnsi="Arial" w:cs="Arial"/>
          <w:sz w:val="24"/>
          <w:szCs w:val="24"/>
        </w:rPr>
        <w:t xml:space="preserve">Dear </w:t>
      </w:r>
      <w:r w:rsidR="00FA6344">
        <w:rPr>
          <w:rFonts w:ascii="Arial" w:hAnsi="Arial" w:cs="Arial"/>
          <w:sz w:val="24"/>
          <w:szCs w:val="24"/>
        </w:rPr>
        <w:t>Mr. Zimmerman:</w:t>
      </w:r>
    </w:p>
    <w:p w14:paraId="18BCBE9E" w14:textId="77777777" w:rsidR="0067519A" w:rsidRPr="00687597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BE9818D" w14:textId="77777777" w:rsidR="0067519A" w:rsidRPr="00687597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687597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87597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74ECD" w:rsidRPr="00687597">
        <w:rPr>
          <w:rFonts w:ascii="Arial" w:hAnsi="Arial" w:cs="Arial"/>
          <w:spacing w:val="-2"/>
          <w:sz w:val="24"/>
          <w:szCs w:val="24"/>
        </w:rPr>
        <w:t>Duquesne Light Company</w:t>
      </w:r>
      <w:r w:rsidR="00833045" w:rsidRPr="00687597">
        <w:rPr>
          <w:rFonts w:ascii="Arial" w:hAnsi="Arial" w:cs="Arial"/>
          <w:spacing w:val="-2"/>
          <w:sz w:val="24"/>
          <w:szCs w:val="24"/>
        </w:rPr>
        <w:t>’s</w:t>
      </w:r>
      <w:r w:rsidR="000817E9" w:rsidRPr="00687597">
        <w:rPr>
          <w:rFonts w:ascii="Arial" w:hAnsi="Arial" w:cs="Arial"/>
          <w:spacing w:val="-2"/>
          <w:sz w:val="24"/>
          <w:szCs w:val="24"/>
        </w:rPr>
        <w:t xml:space="preserve"> Distribution System Improvement Charge (DSIC) </w:t>
      </w:r>
      <w:r w:rsidRPr="00687597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FA6344">
        <w:rPr>
          <w:rFonts w:ascii="Arial" w:hAnsi="Arial" w:cs="Arial"/>
          <w:sz w:val="24"/>
          <w:szCs w:val="24"/>
        </w:rPr>
        <w:t>twelve</w:t>
      </w:r>
      <w:r w:rsidRPr="00687597">
        <w:rPr>
          <w:rFonts w:ascii="Arial" w:hAnsi="Arial" w:cs="Arial"/>
          <w:sz w:val="24"/>
          <w:szCs w:val="24"/>
        </w:rPr>
        <w:t xml:space="preserve"> months ended </w:t>
      </w:r>
      <w:r w:rsidR="000817E9" w:rsidRPr="00687597">
        <w:rPr>
          <w:rFonts w:ascii="Arial" w:hAnsi="Arial" w:cs="Arial"/>
          <w:sz w:val="24"/>
          <w:szCs w:val="24"/>
        </w:rPr>
        <w:t>December 31, 201</w:t>
      </w:r>
      <w:r w:rsidR="00FF5C3B">
        <w:rPr>
          <w:rFonts w:ascii="Arial" w:hAnsi="Arial" w:cs="Arial"/>
          <w:sz w:val="24"/>
          <w:szCs w:val="24"/>
        </w:rPr>
        <w:t>8</w:t>
      </w:r>
      <w:r w:rsidRPr="00687597">
        <w:rPr>
          <w:rFonts w:ascii="Arial" w:hAnsi="Arial" w:cs="Arial"/>
          <w:spacing w:val="-2"/>
          <w:sz w:val="24"/>
          <w:szCs w:val="24"/>
        </w:rPr>
        <w:t>.</w:t>
      </w:r>
    </w:p>
    <w:p w14:paraId="681BC301" w14:textId="77777777" w:rsidR="0067519A" w:rsidRPr="00687597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0C14F3D4" w14:textId="77777777" w:rsidR="0067519A" w:rsidRPr="00687597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0817E9" w:rsidRPr="00687597">
        <w:rPr>
          <w:rFonts w:ascii="Arial" w:hAnsi="Arial" w:cs="Arial"/>
          <w:sz w:val="24"/>
          <w:szCs w:val="24"/>
        </w:rPr>
        <w:t xml:space="preserve">DSIC </w:t>
      </w:r>
      <w:r w:rsidR="00EA26CF" w:rsidRPr="00687597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87597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687597">
        <w:rPr>
          <w:rFonts w:ascii="Arial" w:hAnsi="Arial" w:cs="Arial"/>
          <w:spacing w:val="-2"/>
          <w:sz w:val="24"/>
          <w:szCs w:val="24"/>
        </w:rPr>
        <w:t>, filed on</w:t>
      </w:r>
      <w:r w:rsidR="000817E9" w:rsidRPr="00687597">
        <w:rPr>
          <w:rFonts w:ascii="Arial" w:hAnsi="Arial" w:cs="Arial"/>
          <w:spacing w:val="-2"/>
          <w:sz w:val="24"/>
          <w:szCs w:val="24"/>
        </w:rPr>
        <w:t xml:space="preserve"> January </w:t>
      </w:r>
      <w:r w:rsidR="00D74ECD" w:rsidRPr="00687597">
        <w:rPr>
          <w:rFonts w:ascii="Arial" w:hAnsi="Arial" w:cs="Arial"/>
          <w:spacing w:val="-2"/>
          <w:sz w:val="24"/>
          <w:szCs w:val="24"/>
        </w:rPr>
        <w:t>30</w:t>
      </w:r>
      <w:r w:rsidR="000817E9" w:rsidRPr="00687597">
        <w:rPr>
          <w:rFonts w:ascii="Arial" w:hAnsi="Arial" w:cs="Arial"/>
          <w:spacing w:val="-2"/>
          <w:sz w:val="24"/>
          <w:szCs w:val="24"/>
        </w:rPr>
        <w:t>, 201</w:t>
      </w:r>
      <w:r w:rsidR="00FF5C3B">
        <w:rPr>
          <w:rFonts w:ascii="Arial" w:hAnsi="Arial" w:cs="Arial"/>
          <w:spacing w:val="-2"/>
          <w:sz w:val="24"/>
          <w:szCs w:val="24"/>
        </w:rPr>
        <w:t>9</w:t>
      </w:r>
      <w:r w:rsidR="00B3496B" w:rsidRPr="00687597">
        <w:rPr>
          <w:rFonts w:ascii="Arial" w:hAnsi="Arial" w:cs="Arial"/>
          <w:spacing w:val="-2"/>
          <w:sz w:val="24"/>
          <w:szCs w:val="24"/>
        </w:rPr>
        <w:t xml:space="preserve">, </w:t>
      </w:r>
      <w:r w:rsidRPr="00687597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687597">
        <w:rPr>
          <w:rFonts w:ascii="Arial" w:hAnsi="Arial" w:cs="Arial"/>
          <w:spacing w:val="-2"/>
          <w:sz w:val="24"/>
          <w:szCs w:val="24"/>
        </w:rPr>
        <w:t>, accordingly</w:t>
      </w:r>
      <w:r w:rsidR="007B53DC" w:rsidRPr="00687597">
        <w:rPr>
          <w:rFonts w:ascii="Arial" w:hAnsi="Arial" w:cs="Arial"/>
          <w:spacing w:val="-2"/>
          <w:sz w:val="24"/>
          <w:szCs w:val="24"/>
        </w:rPr>
        <w:t>,</w:t>
      </w:r>
      <w:r w:rsidR="0016025D" w:rsidRPr="00687597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687597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 §</w:t>
      </w:r>
      <w:r w:rsidR="00590067" w:rsidRPr="00687597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687597">
        <w:rPr>
          <w:rFonts w:ascii="Arial" w:hAnsi="Arial" w:cs="Arial"/>
          <w:spacing w:val="-2"/>
          <w:sz w:val="24"/>
          <w:szCs w:val="24"/>
        </w:rPr>
        <w:t>1307(e).</w:t>
      </w:r>
    </w:p>
    <w:p w14:paraId="1ADAC62A" w14:textId="77777777" w:rsidR="0067519A" w:rsidRPr="00687597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5F0EAEF" w14:textId="77777777" w:rsidR="007B53DC" w:rsidRPr="00687597" w:rsidRDefault="007B53DC" w:rsidP="007B53DC">
      <w:pPr>
        <w:rPr>
          <w:rFonts w:ascii="Arial" w:hAnsi="Arial" w:cs="Arial"/>
          <w:spacing w:val="-2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ab/>
        <w:t>Acceptance of the DSIC Section 1307(e) Reconciliation Statement is expressly subject to such further review and revision as may be found necessary as the result of a subsequent Commission audit.  Acceptance shall not constitute approval of either the accuracy of the reported figures or the reasonableness of the underlying transactions.</w:t>
      </w:r>
    </w:p>
    <w:p w14:paraId="1671BD13" w14:textId="77777777" w:rsidR="00234B3A" w:rsidRPr="00687597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ab/>
      </w:r>
    </w:p>
    <w:p w14:paraId="246F4B1C" w14:textId="77777777" w:rsidR="0067519A" w:rsidRPr="00687597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>T</w:t>
      </w:r>
      <w:r w:rsidRPr="00687597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687597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0817E9" w:rsidRPr="00687597">
        <w:rPr>
          <w:rFonts w:ascii="Arial" w:hAnsi="Arial" w:cs="Arial"/>
          <w:sz w:val="24"/>
          <w:szCs w:val="24"/>
        </w:rPr>
        <w:t>M</w:t>
      </w:r>
      <w:r w:rsidR="001E09A1" w:rsidRPr="00687597">
        <w:rPr>
          <w:rFonts w:ascii="Arial" w:hAnsi="Arial" w:cs="Arial"/>
          <w:sz w:val="24"/>
          <w:szCs w:val="24"/>
        </w:rPr>
        <w:noBreakHyphen/>
      </w:r>
      <w:r w:rsidR="00FF5C3B">
        <w:rPr>
          <w:rFonts w:ascii="Arial" w:hAnsi="Arial" w:cs="Arial"/>
          <w:sz w:val="24"/>
          <w:szCs w:val="24"/>
        </w:rPr>
        <w:t>2019-3007547</w:t>
      </w:r>
      <w:r w:rsidR="0034705A" w:rsidRPr="00687597">
        <w:rPr>
          <w:rFonts w:ascii="Arial" w:hAnsi="Arial" w:cs="Arial"/>
          <w:sz w:val="24"/>
          <w:szCs w:val="24"/>
        </w:rPr>
        <w:t>.</w:t>
      </w:r>
    </w:p>
    <w:p w14:paraId="5CA13667" w14:textId="77777777" w:rsidR="00CD5063" w:rsidRPr="00687597" w:rsidRDefault="00CD5063" w:rsidP="0067519A">
      <w:pPr>
        <w:rPr>
          <w:rFonts w:ascii="Arial" w:hAnsi="Arial" w:cs="Arial"/>
          <w:sz w:val="24"/>
          <w:szCs w:val="24"/>
        </w:rPr>
      </w:pPr>
    </w:p>
    <w:p w14:paraId="2FB10754" w14:textId="57DBE323" w:rsidR="00CD5063" w:rsidRPr="00687597" w:rsidRDefault="00543A5A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D5A8D6D" wp14:editId="31DD0AC6">
            <wp:simplePos x="0" y="0"/>
            <wp:positionH relativeFrom="column">
              <wp:posOffset>2857500</wp:posOffset>
            </wp:positionH>
            <wp:positionV relativeFrom="paragraph">
              <wp:posOffset>29845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687597">
        <w:rPr>
          <w:rFonts w:ascii="Arial" w:hAnsi="Arial" w:cs="Arial"/>
          <w:spacing w:val="-2"/>
          <w:sz w:val="24"/>
          <w:szCs w:val="24"/>
        </w:rPr>
        <w:t>Sincerely,</w:t>
      </w:r>
    </w:p>
    <w:p w14:paraId="3572E94C" w14:textId="66C5F15B" w:rsidR="00CD5063" w:rsidRPr="00687597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46CE2E7" w14:textId="6463F847" w:rsidR="00CD5063" w:rsidRPr="00687597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04966AD" w14:textId="74EA340E" w:rsidR="000064B0" w:rsidRPr="00687597" w:rsidRDefault="000064B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AF4BB84" w14:textId="77777777" w:rsidR="000064B0" w:rsidRPr="00687597" w:rsidRDefault="00CD5063" w:rsidP="000064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>Rosemary Chiavetta</w:t>
      </w:r>
      <w:r w:rsidRPr="00687597">
        <w:rPr>
          <w:rFonts w:ascii="Arial" w:hAnsi="Arial" w:cs="Arial"/>
          <w:spacing w:val="-2"/>
          <w:sz w:val="24"/>
          <w:szCs w:val="24"/>
        </w:rPr>
        <w:tab/>
      </w:r>
    </w:p>
    <w:p w14:paraId="69CA6110" w14:textId="77777777" w:rsidR="000064B0" w:rsidRPr="00687597" w:rsidRDefault="00CD5063" w:rsidP="000064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>Secretary</w:t>
      </w:r>
    </w:p>
    <w:p w14:paraId="13FA7FCD" w14:textId="77777777" w:rsidR="00A46FF8" w:rsidRPr="00687597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C059EE9" w14:textId="77777777" w:rsidR="000817E9" w:rsidRPr="00687597" w:rsidRDefault="00A46FF8" w:rsidP="00104671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>Contact Person:</w:t>
      </w:r>
      <w:r w:rsidR="00104671" w:rsidRPr="00687597">
        <w:rPr>
          <w:rFonts w:ascii="Arial" w:hAnsi="Arial" w:cs="Arial"/>
          <w:spacing w:val="-2"/>
          <w:sz w:val="24"/>
          <w:szCs w:val="24"/>
        </w:rPr>
        <w:tab/>
      </w:r>
      <w:r w:rsidR="00583BBA" w:rsidRPr="00687597">
        <w:rPr>
          <w:rFonts w:ascii="Arial" w:hAnsi="Arial" w:cs="Arial"/>
          <w:sz w:val="24"/>
          <w:szCs w:val="24"/>
        </w:rPr>
        <w:t>Barbara A. Sidor</w:t>
      </w:r>
    </w:p>
    <w:p w14:paraId="4EAE1667" w14:textId="77777777" w:rsidR="00A46FF8" w:rsidRPr="00687597" w:rsidRDefault="00A46FF8" w:rsidP="00104671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687597">
        <w:rPr>
          <w:rFonts w:ascii="Arial" w:hAnsi="Arial" w:cs="Arial"/>
          <w:color w:val="FF0000"/>
          <w:sz w:val="24"/>
          <w:szCs w:val="24"/>
        </w:rPr>
        <w:tab/>
      </w:r>
      <w:r w:rsidR="00583BBA" w:rsidRPr="00687597">
        <w:rPr>
          <w:rFonts w:ascii="Arial" w:hAnsi="Arial" w:cs="Arial"/>
          <w:sz w:val="24"/>
          <w:szCs w:val="24"/>
        </w:rPr>
        <w:t>412-423-9301</w:t>
      </w:r>
    </w:p>
    <w:sectPr w:rsidR="00A46FF8" w:rsidRPr="00687597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064B0"/>
    <w:rsid w:val="000817E9"/>
    <w:rsid w:val="000878C6"/>
    <w:rsid w:val="000B1A3A"/>
    <w:rsid w:val="000E2A2C"/>
    <w:rsid w:val="000F3885"/>
    <w:rsid w:val="00100471"/>
    <w:rsid w:val="00104671"/>
    <w:rsid w:val="00143FC9"/>
    <w:rsid w:val="0016025D"/>
    <w:rsid w:val="0016427E"/>
    <w:rsid w:val="001D3E00"/>
    <w:rsid w:val="001D58D6"/>
    <w:rsid w:val="001E09A1"/>
    <w:rsid w:val="001F0494"/>
    <w:rsid w:val="001F6B42"/>
    <w:rsid w:val="001F71CE"/>
    <w:rsid w:val="00216FDE"/>
    <w:rsid w:val="00226691"/>
    <w:rsid w:val="00234B3A"/>
    <w:rsid w:val="002411AE"/>
    <w:rsid w:val="0027679A"/>
    <w:rsid w:val="00282844"/>
    <w:rsid w:val="00286BF5"/>
    <w:rsid w:val="002B25C8"/>
    <w:rsid w:val="00333043"/>
    <w:rsid w:val="00334352"/>
    <w:rsid w:val="0034705A"/>
    <w:rsid w:val="00367D3E"/>
    <w:rsid w:val="0038192B"/>
    <w:rsid w:val="004B6C39"/>
    <w:rsid w:val="004D4803"/>
    <w:rsid w:val="004F0433"/>
    <w:rsid w:val="0051362E"/>
    <w:rsid w:val="00543A5A"/>
    <w:rsid w:val="00583BBA"/>
    <w:rsid w:val="00590067"/>
    <w:rsid w:val="0067519A"/>
    <w:rsid w:val="00681A5F"/>
    <w:rsid w:val="00687597"/>
    <w:rsid w:val="00693012"/>
    <w:rsid w:val="006E6193"/>
    <w:rsid w:val="00726C05"/>
    <w:rsid w:val="00742334"/>
    <w:rsid w:val="007B53DC"/>
    <w:rsid w:val="007B68F2"/>
    <w:rsid w:val="00805353"/>
    <w:rsid w:val="00833045"/>
    <w:rsid w:val="008935A5"/>
    <w:rsid w:val="008D2556"/>
    <w:rsid w:val="008F62B1"/>
    <w:rsid w:val="008F7FD2"/>
    <w:rsid w:val="00903C88"/>
    <w:rsid w:val="00A2500A"/>
    <w:rsid w:val="00A46FF8"/>
    <w:rsid w:val="00A648F4"/>
    <w:rsid w:val="00A76B9C"/>
    <w:rsid w:val="00AB731C"/>
    <w:rsid w:val="00B3496B"/>
    <w:rsid w:val="00B5573B"/>
    <w:rsid w:val="00B67377"/>
    <w:rsid w:val="00C0162A"/>
    <w:rsid w:val="00C156D8"/>
    <w:rsid w:val="00C715C3"/>
    <w:rsid w:val="00CD5063"/>
    <w:rsid w:val="00CE0167"/>
    <w:rsid w:val="00D74ECD"/>
    <w:rsid w:val="00DE1679"/>
    <w:rsid w:val="00E656EF"/>
    <w:rsid w:val="00EA26CF"/>
    <w:rsid w:val="00EC6C69"/>
    <w:rsid w:val="00EF57CA"/>
    <w:rsid w:val="00F53EA9"/>
    <w:rsid w:val="00F6714F"/>
    <w:rsid w:val="00F95F47"/>
    <w:rsid w:val="00FA4103"/>
    <w:rsid w:val="00FA6344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6B0B"/>
  <w15:docId w15:val="{3AA85D37-4B58-470D-881D-A8061AF8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A71BF-0FC0-4108-928F-43B80F7F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4</cp:revision>
  <cp:lastPrinted>2016-02-04T15:15:00Z</cp:lastPrinted>
  <dcterms:created xsi:type="dcterms:W3CDTF">2019-02-20T20:05:00Z</dcterms:created>
  <dcterms:modified xsi:type="dcterms:W3CDTF">2019-03-04T17:58:00Z</dcterms:modified>
</cp:coreProperties>
</file>