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AC4" w:rsidRPr="00A90AC4" w:rsidRDefault="00A90AC4" w:rsidP="00A90AC4">
      <w:pPr>
        <w:spacing w:after="0" w:line="240" w:lineRule="auto"/>
        <w:jc w:val="center"/>
        <w:rPr>
          <w:rFonts w:ascii="Times New Roman" w:hAnsi="Times New Roman"/>
          <w:b/>
          <w:sz w:val="24"/>
        </w:rPr>
      </w:pPr>
      <w:r w:rsidRPr="00A90AC4">
        <w:rPr>
          <w:rFonts w:ascii="Times New Roman" w:hAnsi="Times New Roman"/>
          <w:b/>
          <w:sz w:val="24"/>
        </w:rPr>
        <w:t>BEFORE THE</w:t>
      </w:r>
    </w:p>
    <w:p w:rsidR="00A90AC4" w:rsidRDefault="00A90AC4" w:rsidP="00A90AC4">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A90AC4">
            <w:rPr>
              <w:rFonts w:ascii="Times New Roman" w:hAnsi="Times New Roman"/>
              <w:b/>
              <w:sz w:val="24"/>
            </w:rPr>
            <w:t>PENNSYLVANIA</w:t>
          </w:r>
        </w:smartTag>
      </w:smartTag>
      <w:r w:rsidRPr="00A90AC4">
        <w:rPr>
          <w:rFonts w:ascii="Times New Roman" w:hAnsi="Times New Roman"/>
          <w:b/>
          <w:sz w:val="24"/>
        </w:rPr>
        <w:t xml:space="preserve"> PUBLIC UTILITY COMMISSION</w:t>
      </w:r>
    </w:p>
    <w:p w:rsidR="00422725" w:rsidRPr="00A90AC4" w:rsidRDefault="00422725" w:rsidP="00A90AC4">
      <w:pPr>
        <w:spacing w:after="0" w:line="240" w:lineRule="auto"/>
        <w:jc w:val="center"/>
        <w:rPr>
          <w:rFonts w:ascii="Times New Roman" w:hAnsi="Times New Roman"/>
          <w:b/>
          <w:sz w:val="24"/>
        </w:rPr>
      </w:pPr>
    </w:p>
    <w:p w:rsidR="00A90AC4" w:rsidRPr="00A90AC4" w:rsidRDefault="00A90AC4" w:rsidP="00A90AC4">
      <w:pPr>
        <w:tabs>
          <w:tab w:val="left" w:pos="-720"/>
        </w:tabs>
        <w:suppressAutoHyphens/>
        <w:spacing w:after="0" w:line="240" w:lineRule="auto"/>
        <w:jc w:val="both"/>
        <w:rPr>
          <w:rFonts w:ascii="Times New Roman" w:hAnsi="Times New Roman" w:cs="Times New Roman"/>
          <w:spacing w:val="-3"/>
          <w:sz w:val="24"/>
          <w:szCs w:val="24"/>
        </w:rPr>
      </w:pPr>
    </w:p>
    <w:p w:rsidR="00A90AC4" w:rsidRPr="00A90AC4" w:rsidRDefault="00A90AC4" w:rsidP="00A90AC4">
      <w:pPr>
        <w:tabs>
          <w:tab w:val="left" w:pos="-720"/>
        </w:tabs>
        <w:suppressAutoHyphens/>
        <w:spacing w:after="0" w:line="240" w:lineRule="auto"/>
        <w:jc w:val="both"/>
        <w:rPr>
          <w:rFonts w:ascii="Times New Roman" w:hAnsi="Times New Roman" w:cs="Times New Roman"/>
          <w:spacing w:val="-3"/>
          <w:sz w:val="24"/>
          <w:szCs w:val="24"/>
        </w:rPr>
      </w:pPr>
    </w:p>
    <w:p w:rsidR="00A90AC4" w:rsidRPr="00327FE2" w:rsidRDefault="00A90AC4" w:rsidP="00A90A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Nikola Warren</w:t>
      </w:r>
      <w:r>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t>:</w:t>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t>:</w:t>
      </w:r>
    </w:p>
    <w:p w:rsidR="00A90AC4" w:rsidRPr="00327FE2" w:rsidRDefault="00A90AC4" w:rsidP="00A90AC4">
      <w:pPr>
        <w:spacing w:after="0" w:line="240" w:lineRule="auto"/>
        <w:rPr>
          <w:rFonts w:ascii="Times New Roman" w:eastAsia="Times New Roman" w:hAnsi="Times New Roman" w:cs="Times New Roman"/>
          <w:sz w:val="24"/>
          <w:szCs w:val="24"/>
        </w:rPr>
      </w:pPr>
      <w:r w:rsidRPr="00327FE2">
        <w:rPr>
          <w:rFonts w:ascii="Times New Roman" w:eastAsia="Times New Roman" w:hAnsi="Times New Roman" w:cs="Times New Roman"/>
          <w:sz w:val="24"/>
          <w:szCs w:val="24"/>
        </w:rPr>
        <w:tab/>
        <w:t>v.</w:t>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t>:</w:t>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327FE2">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327FE2">
        <w:rPr>
          <w:rFonts w:ascii="Times New Roman" w:eastAsia="Times New Roman" w:hAnsi="Times New Roman" w:cs="Times New Roman"/>
          <w:sz w:val="24"/>
          <w:szCs w:val="24"/>
        </w:rPr>
        <w:t>-</w:t>
      </w:r>
      <w:r>
        <w:rPr>
          <w:rFonts w:ascii="Times New Roman" w:eastAsia="Times New Roman" w:hAnsi="Times New Roman" w:cs="Times New Roman"/>
          <w:sz w:val="24"/>
          <w:szCs w:val="24"/>
        </w:rPr>
        <w:t>3004557</w:t>
      </w:r>
    </w:p>
    <w:p w:rsidR="00A90AC4" w:rsidRPr="00327FE2" w:rsidRDefault="00A90AC4" w:rsidP="00A90AC4">
      <w:pPr>
        <w:spacing w:after="0" w:line="240" w:lineRule="auto"/>
        <w:jc w:val="both"/>
        <w:rPr>
          <w:rFonts w:ascii="Times New Roman" w:eastAsia="Times New Roman" w:hAnsi="Times New Roman" w:cs="Times New Roman"/>
          <w:sz w:val="24"/>
          <w:szCs w:val="24"/>
        </w:rPr>
      </w:pP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b/>
          <w:sz w:val="24"/>
          <w:szCs w:val="24"/>
        </w:rPr>
        <w:tab/>
      </w:r>
      <w:r w:rsidRPr="00327FE2">
        <w:rPr>
          <w:rFonts w:ascii="Times New Roman" w:eastAsia="Times New Roman" w:hAnsi="Times New Roman" w:cs="Times New Roman"/>
          <w:sz w:val="24"/>
          <w:szCs w:val="24"/>
        </w:rPr>
        <w:t>:</w:t>
      </w:r>
    </w:p>
    <w:p w:rsidR="00A90AC4" w:rsidRPr="00327FE2" w:rsidRDefault="00A90AC4" w:rsidP="00A90A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Penn Power</w:t>
      </w:r>
      <w:r w:rsidRPr="00327FE2">
        <w:rPr>
          <w:rFonts w:ascii="Times New Roman" w:eastAsia="Times New Roman" w:hAnsi="Times New Roman" w:cs="Times New Roman"/>
          <w:sz w:val="24"/>
          <w:szCs w:val="24"/>
        </w:rPr>
        <w:t xml:space="preserve">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r>
      <w:r w:rsidRPr="00327FE2">
        <w:rPr>
          <w:rFonts w:ascii="Times New Roman" w:eastAsia="Times New Roman" w:hAnsi="Times New Roman" w:cs="Times New Roman"/>
          <w:sz w:val="24"/>
          <w:szCs w:val="24"/>
        </w:rPr>
        <w:tab/>
        <w:t>:</w:t>
      </w:r>
      <w:r w:rsidRPr="00327FE2">
        <w:rPr>
          <w:rFonts w:ascii="Times New Roman" w:eastAsia="Times New Roman" w:hAnsi="Times New Roman" w:cs="Times New Roman"/>
          <w:sz w:val="24"/>
          <w:szCs w:val="24"/>
        </w:rPr>
        <w:tab/>
      </w:r>
    </w:p>
    <w:p w:rsidR="00A90AC4" w:rsidRPr="00327FE2" w:rsidRDefault="00A90AC4" w:rsidP="00A90AC4">
      <w:pPr>
        <w:spacing w:after="0" w:line="240" w:lineRule="auto"/>
        <w:jc w:val="both"/>
        <w:rPr>
          <w:rFonts w:ascii="Times New Roman" w:eastAsia="Times New Roman" w:hAnsi="Times New Roman" w:cs="Times New Roman"/>
          <w:sz w:val="24"/>
          <w:szCs w:val="24"/>
        </w:rPr>
      </w:pPr>
    </w:p>
    <w:p w:rsidR="00A90AC4" w:rsidRPr="00327FE2" w:rsidRDefault="00A90AC4" w:rsidP="00A90AC4">
      <w:pPr>
        <w:spacing w:after="0" w:line="240" w:lineRule="auto"/>
        <w:rPr>
          <w:rFonts w:ascii="Times New Roman" w:eastAsia="Times New Roman" w:hAnsi="Times New Roman" w:cs="Times New Roman"/>
          <w:b/>
          <w:sz w:val="24"/>
          <w:szCs w:val="24"/>
          <w:u w:val="single"/>
        </w:rPr>
      </w:pPr>
    </w:p>
    <w:p w:rsidR="00A90AC4" w:rsidRPr="00A90AC4" w:rsidRDefault="00A90AC4" w:rsidP="00A90AC4">
      <w:pPr>
        <w:tabs>
          <w:tab w:val="left" w:pos="-720"/>
        </w:tabs>
        <w:suppressAutoHyphens/>
        <w:spacing w:after="0" w:line="240" w:lineRule="auto"/>
        <w:jc w:val="both"/>
        <w:rPr>
          <w:rFonts w:ascii="Times New Roman" w:hAnsi="Times New Roman" w:cs="Times New Roman"/>
          <w:spacing w:val="-3"/>
          <w:sz w:val="24"/>
          <w:szCs w:val="24"/>
        </w:rPr>
      </w:pPr>
    </w:p>
    <w:p w:rsidR="00422725" w:rsidRPr="00422725" w:rsidRDefault="00A90AC4" w:rsidP="00A90AC4">
      <w:pPr>
        <w:spacing w:after="0" w:line="240" w:lineRule="auto"/>
        <w:jc w:val="center"/>
        <w:rPr>
          <w:rFonts w:ascii="Times New Roman" w:hAnsi="Times New Roman"/>
          <w:b/>
          <w:sz w:val="24"/>
        </w:rPr>
      </w:pPr>
      <w:r w:rsidRPr="00422725">
        <w:rPr>
          <w:rFonts w:ascii="Times New Roman" w:hAnsi="Times New Roman"/>
          <w:b/>
          <w:sz w:val="24"/>
        </w:rPr>
        <w:t>INTERIM ORDER</w:t>
      </w:r>
    </w:p>
    <w:p w:rsidR="00A90AC4" w:rsidRPr="00A90AC4" w:rsidRDefault="00A90AC4" w:rsidP="00A90AC4">
      <w:pPr>
        <w:spacing w:after="0" w:line="240" w:lineRule="auto"/>
        <w:jc w:val="center"/>
        <w:rPr>
          <w:rFonts w:ascii="Times New Roman" w:hAnsi="Times New Roman"/>
          <w:b/>
          <w:sz w:val="24"/>
          <w:u w:val="single"/>
        </w:rPr>
      </w:pPr>
      <w:r>
        <w:rPr>
          <w:rFonts w:ascii="Times New Roman" w:hAnsi="Times New Roman"/>
          <w:b/>
          <w:sz w:val="24"/>
          <w:u w:val="single"/>
        </w:rPr>
        <w:t xml:space="preserve">ADDRESSING </w:t>
      </w:r>
      <w:r w:rsidRPr="00A90AC4">
        <w:rPr>
          <w:rFonts w:ascii="Times New Roman" w:hAnsi="Times New Roman"/>
          <w:b/>
          <w:sz w:val="24"/>
          <w:u w:val="single"/>
        </w:rPr>
        <w:t>LATE</w:t>
      </w:r>
      <w:r w:rsidR="00422725">
        <w:rPr>
          <w:rFonts w:ascii="Times New Roman" w:hAnsi="Times New Roman"/>
          <w:b/>
          <w:sz w:val="24"/>
          <w:u w:val="single"/>
        </w:rPr>
        <w:t>-</w:t>
      </w:r>
      <w:r w:rsidRPr="00A90AC4">
        <w:rPr>
          <w:rFonts w:ascii="Times New Roman" w:hAnsi="Times New Roman"/>
          <w:b/>
          <w:sz w:val="24"/>
          <w:u w:val="single"/>
        </w:rPr>
        <w:t>FILED EXHIBITS</w:t>
      </w:r>
    </w:p>
    <w:p w:rsidR="00A90AC4" w:rsidRPr="00A90AC4" w:rsidRDefault="00A90AC4" w:rsidP="00A90AC4">
      <w:pPr>
        <w:spacing w:after="0" w:line="240" w:lineRule="auto"/>
        <w:jc w:val="center"/>
        <w:rPr>
          <w:rFonts w:ascii="Times New Roman" w:hAnsi="Times New Roman"/>
          <w:b/>
          <w:sz w:val="24"/>
          <w:u w:val="single"/>
        </w:rPr>
      </w:pPr>
    </w:p>
    <w:p w:rsidR="00A90AC4" w:rsidRPr="00A90AC4" w:rsidRDefault="00A90AC4" w:rsidP="00A90AC4">
      <w:pPr>
        <w:spacing w:after="0" w:line="240" w:lineRule="auto"/>
        <w:jc w:val="center"/>
        <w:rPr>
          <w:rFonts w:ascii="Times New Roman" w:hAnsi="Times New Roman"/>
          <w:b/>
          <w:sz w:val="24"/>
          <w:u w:val="single"/>
        </w:rPr>
      </w:pPr>
    </w:p>
    <w:p w:rsidR="00A90AC4" w:rsidRPr="00327FE2" w:rsidRDefault="00A90AC4" w:rsidP="00A90AC4">
      <w:pPr>
        <w:spacing w:after="0" w:line="360" w:lineRule="auto"/>
        <w:ind w:firstLine="1440"/>
        <w:rPr>
          <w:rFonts w:ascii="Times New Roman" w:hAnsi="Times New Roman" w:cs="Times New Roman"/>
          <w:sz w:val="24"/>
          <w:szCs w:val="24"/>
        </w:rPr>
      </w:pPr>
      <w:r w:rsidRPr="00327FE2">
        <w:rPr>
          <w:rFonts w:ascii="Times New Roman" w:hAnsi="Times New Roman" w:cs="Times New Roman"/>
          <w:sz w:val="24"/>
          <w:szCs w:val="24"/>
        </w:rPr>
        <w:t xml:space="preserve">On September </w:t>
      </w:r>
      <w:r>
        <w:rPr>
          <w:rFonts w:ascii="Times New Roman" w:hAnsi="Times New Roman" w:cs="Times New Roman"/>
          <w:sz w:val="24"/>
          <w:szCs w:val="24"/>
        </w:rPr>
        <w:t>10</w:t>
      </w:r>
      <w:r w:rsidRPr="00327FE2">
        <w:rPr>
          <w:rFonts w:ascii="Times New Roman" w:hAnsi="Times New Roman" w:cs="Times New Roman"/>
          <w:sz w:val="24"/>
          <w:szCs w:val="24"/>
        </w:rPr>
        <w:t>, 201</w:t>
      </w:r>
      <w:r>
        <w:rPr>
          <w:rFonts w:ascii="Times New Roman" w:hAnsi="Times New Roman" w:cs="Times New Roman"/>
          <w:sz w:val="24"/>
          <w:szCs w:val="24"/>
        </w:rPr>
        <w:t>8</w:t>
      </w:r>
      <w:r w:rsidRPr="00327FE2">
        <w:rPr>
          <w:rFonts w:ascii="Times New Roman" w:hAnsi="Times New Roman" w:cs="Times New Roman"/>
          <w:sz w:val="24"/>
          <w:szCs w:val="24"/>
        </w:rPr>
        <w:t xml:space="preserve">, </w:t>
      </w:r>
      <w:r>
        <w:rPr>
          <w:rFonts w:ascii="Times New Roman" w:eastAsia="Times New Roman" w:hAnsi="Times New Roman" w:cs="Times New Roman"/>
          <w:sz w:val="24"/>
          <w:szCs w:val="24"/>
        </w:rPr>
        <w:t>Nikola Warren</w:t>
      </w:r>
      <w:r w:rsidRPr="00327FE2">
        <w:rPr>
          <w:rFonts w:ascii="Times New Roman" w:eastAsia="Times New Roman" w:hAnsi="Times New Roman" w:cs="Times New Roman"/>
          <w:sz w:val="24"/>
          <w:szCs w:val="24"/>
        </w:rPr>
        <w:t xml:space="preserve"> </w:t>
      </w:r>
      <w:r w:rsidRPr="00327FE2">
        <w:rPr>
          <w:rFonts w:ascii="Times New Roman" w:hAnsi="Times New Roman" w:cs="Times New Roman"/>
          <w:sz w:val="24"/>
          <w:szCs w:val="24"/>
        </w:rPr>
        <w:t xml:space="preserve">filed a formal complaint (complaint) </w:t>
      </w:r>
      <w:r>
        <w:rPr>
          <w:rFonts w:ascii="Times New Roman" w:hAnsi="Times New Roman" w:cs="Times New Roman"/>
          <w:sz w:val="24"/>
          <w:szCs w:val="24"/>
        </w:rPr>
        <w:t xml:space="preserve">with the Pennsylvania Public Utility Commission (Commission) </w:t>
      </w:r>
      <w:r w:rsidRPr="00327FE2">
        <w:rPr>
          <w:rFonts w:ascii="Times New Roman" w:hAnsi="Times New Roman" w:cs="Times New Roman"/>
          <w:sz w:val="24"/>
          <w:szCs w:val="24"/>
        </w:rPr>
        <w:t xml:space="preserve">against </w:t>
      </w:r>
      <w:r>
        <w:rPr>
          <w:rFonts w:ascii="Times New Roman" w:eastAsia="Times New Roman" w:hAnsi="Times New Roman" w:cs="Times New Roman"/>
          <w:sz w:val="24"/>
          <w:szCs w:val="24"/>
        </w:rPr>
        <w:t>West Penn Power</w:t>
      </w:r>
      <w:r w:rsidRPr="00327FE2">
        <w:rPr>
          <w:rFonts w:ascii="Times New Roman" w:eastAsia="Times New Roman" w:hAnsi="Times New Roman" w:cs="Times New Roman"/>
          <w:sz w:val="24"/>
          <w:szCs w:val="24"/>
        </w:rPr>
        <w:t xml:space="preserve"> Company</w:t>
      </w:r>
      <w:r w:rsidRPr="00327FE2">
        <w:rPr>
          <w:rFonts w:ascii="Times New Roman" w:hAnsi="Times New Roman" w:cs="Times New Roman"/>
          <w:sz w:val="24"/>
          <w:szCs w:val="24"/>
        </w:rPr>
        <w:t xml:space="preserve">, alleging </w:t>
      </w:r>
      <w:r>
        <w:rPr>
          <w:rFonts w:ascii="Times New Roman" w:hAnsi="Times New Roman" w:cs="Times New Roman"/>
          <w:sz w:val="24"/>
          <w:szCs w:val="24"/>
        </w:rPr>
        <w:t>Respondent was threatening to terminate her service at 1259 Taylor Avenue, New</w:t>
      </w:r>
      <w:r w:rsidR="004E34F6">
        <w:rPr>
          <w:rFonts w:ascii="Times New Roman" w:hAnsi="Times New Roman" w:cs="Times New Roman"/>
          <w:sz w:val="24"/>
          <w:szCs w:val="24"/>
        </w:rPr>
        <w:t> </w:t>
      </w:r>
      <w:r>
        <w:rPr>
          <w:rFonts w:ascii="Times New Roman" w:hAnsi="Times New Roman" w:cs="Times New Roman"/>
          <w:sz w:val="24"/>
          <w:szCs w:val="24"/>
        </w:rPr>
        <w:t>Kensington, Pennsylvania (service address or service location); inflated and incorrect and erroneous bills; and reliability safety or quality problems.</w:t>
      </w:r>
      <w:r w:rsidRPr="00327FE2">
        <w:rPr>
          <w:rFonts w:ascii="Times New Roman" w:hAnsi="Times New Roman" w:cs="Times New Roman"/>
          <w:sz w:val="24"/>
          <w:szCs w:val="24"/>
        </w:rPr>
        <w:t xml:space="preserve"> </w:t>
      </w:r>
      <w:r w:rsidR="0033383D">
        <w:rPr>
          <w:rFonts w:ascii="Times New Roman" w:hAnsi="Times New Roman" w:cs="Times New Roman"/>
          <w:sz w:val="24"/>
          <w:szCs w:val="24"/>
        </w:rPr>
        <w:t xml:space="preserve"> </w:t>
      </w:r>
      <w:r>
        <w:rPr>
          <w:rFonts w:ascii="Times New Roman" w:hAnsi="Times New Roman" w:cs="Times New Roman"/>
          <w:sz w:val="24"/>
          <w:szCs w:val="24"/>
        </w:rPr>
        <w:t>As relief, Complainant requests a payment arrangement and that her bill be reduced by fifty percent or that an outstanding bill for service from a prior address at 1807 Kenneth Avenue, Arnold</w:t>
      </w:r>
      <w:r w:rsidR="00A22099">
        <w:rPr>
          <w:rFonts w:ascii="Times New Roman" w:hAnsi="Times New Roman" w:cs="Times New Roman"/>
          <w:sz w:val="24"/>
          <w:szCs w:val="24"/>
        </w:rPr>
        <w:t>,</w:t>
      </w:r>
      <w:r>
        <w:rPr>
          <w:rFonts w:ascii="Times New Roman" w:hAnsi="Times New Roman" w:cs="Times New Roman"/>
          <w:sz w:val="24"/>
          <w:szCs w:val="24"/>
        </w:rPr>
        <w:t xml:space="preserve"> Pennsylvania (Kenneth Avenue) be dismissed.</w:t>
      </w:r>
    </w:p>
    <w:p w:rsidR="00A90AC4" w:rsidRPr="00327FE2" w:rsidRDefault="00A90AC4" w:rsidP="00A90AC4">
      <w:pPr>
        <w:spacing w:after="0" w:line="360" w:lineRule="auto"/>
        <w:ind w:firstLine="1440"/>
        <w:rPr>
          <w:rFonts w:ascii="Times New Roman" w:hAnsi="Times New Roman" w:cs="Times New Roman"/>
          <w:sz w:val="24"/>
          <w:szCs w:val="24"/>
        </w:rPr>
      </w:pPr>
    </w:p>
    <w:p w:rsidR="00A90AC4" w:rsidRDefault="00A90AC4" w:rsidP="00A90AC4">
      <w:pPr>
        <w:spacing w:after="0" w:line="360" w:lineRule="auto"/>
        <w:ind w:firstLine="1440"/>
        <w:rPr>
          <w:rFonts w:ascii="Times New Roman" w:eastAsia="Calibri" w:hAnsi="Times New Roman" w:cs="Times New Roman"/>
          <w:sz w:val="24"/>
          <w:szCs w:val="24"/>
        </w:rPr>
      </w:pPr>
      <w:r w:rsidRPr="00327FE2">
        <w:rPr>
          <w:rFonts w:ascii="Times New Roman" w:hAnsi="Times New Roman" w:cs="Times New Roman"/>
          <w:sz w:val="24"/>
          <w:szCs w:val="24"/>
        </w:rPr>
        <w:t xml:space="preserve">On </w:t>
      </w:r>
      <w:r>
        <w:rPr>
          <w:rFonts w:ascii="Times New Roman" w:hAnsi="Times New Roman" w:cs="Times New Roman"/>
          <w:sz w:val="24"/>
          <w:szCs w:val="24"/>
        </w:rPr>
        <w:t>October 1, 2018</w:t>
      </w:r>
      <w:r w:rsidRPr="00327FE2">
        <w:rPr>
          <w:rFonts w:ascii="Times New Roman" w:hAnsi="Times New Roman" w:cs="Times New Roman"/>
          <w:sz w:val="24"/>
          <w:szCs w:val="24"/>
        </w:rPr>
        <w:t xml:space="preserve">, Respondent filed an answer to the complaint.  </w:t>
      </w:r>
      <w:r w:rsidRPr="00327FE2">
        <w:rPr>
          <w:rFonts w:ascii="Times New Roman" w:eastAsia="Calibri" w:hAnsi="Times New Roman" w:cs="Times New Roman"/>
          <w:sz w:val="24"/>
          <w:szCs w:val="24"/>
        </w:rPr>
        <w:t xml:space="preserve">Respondent admitted that it </w:t>
      </w:r>
      <w:r>
        <w:rPr>
          <w:rFonts w:ascii="Times New Roman" w:eastAsia="Calibri" w:hAnsi="Times New Roman" w:cs="Times New Roman"/>
          <w:sz w:val="24"/>
          <w:szCs w:val="24"/>
        </w:rPr>
        <w:t xml:space="preserve">provides residential retail electric service to Complainant at the service address.  Respondent further admitted that it previously provided retail electric service to Complainant at the Kenneth Avenue address.  Respondent admitted that it provided a service termination notice to Complainant on July 17, 2018 for a past due bill in the amount of $2,498.78.  Respondent denied that Complainant is eligible for a payment arrangement averring that </w:t>
      </w:r>
      <w:proofErr w:type="gramStart"/>
      <w:r>
        <w:rPr>
          <w:rFonts w:ascii="Times New Roman" w:eastAsia="Calibri" w:hAnsi="Times New Roman" w:cs="Times New Roman"/>
          <w:sz w:val="24"/>
          <w:szCs w:val="24"/>
        </w:rPr>
        <w:t>the majority of</w:t>
      </w:r>
      <w:proofErr w:type="gramEnd"/>
      <w:r>
        <w:rPr>
          <w:rFonts w:ascii="Times New Roman" w:eastAsia="Calibri" w:hAnsi="Times New Roman" w:cs="Times New Roman"/>
          <w:sz w:val="24"/>
          <w:szCs w:val="24"/>
        </w:rPr>
        <w:t xml:space="preserve"> Complainant’s past due balance consists of monies which were subject to the Company’s Pennsylvania Customer Assistance Program (PCAP).  Respondent denied the remaining averments set forth in the Complaint.</w:t>
      </w:r>
    </w:p>
    <w:p w:rsidR="00A90AC4" w:rsidRDefault="00A90AC4" w:rsidP="00A90AC4">
      <w:pPr>
        <w:spacing w:after="0" w:line="360" w:lineRule="auto"/>
        <w:ind w:firstLine="1440"/>
        <w:rPr>
          <w:rFonts w:ascii="Times New Roman" w:eastAsia="Calibri" w:hAnsi="Times New Roman" w:cs="Times New Roman"/>
          <w:sz w:val="24"/>
          <w:szCs w:val="24"/>
        </w:rPr>
      </w:pPr>
    </w:p>
    <w:p w:rsidR="00A90AC4" w:rsidRPr="00327FE2" w:rsidRDefault="00A90AC4" w:rsidP="00A90AC4">
      <w:pPr>
        <w:spacing w:after="0" w:line="360" w:lineRule="auto"/>
        <w:ind w:firstLine="1440"/>
        <w:rPr>
          <w:rFonts w:ascii="Times New Roman" w:hAnsi="Times New Roman" w:cs="Times New Roman"/>
          <w:sz w:val="24"/>
          <w:szCs w:val="24"/>
        </w:rPr>
      </w:pPr>
      <w:r w:rsidRPr="00327FE2">
        <w:rPr>
          <w:rFonts w:ascii="Times New Roman" w:hAnsi="Times New Roman" w:cs="Times New Roman"/>
          <w:sz w:val="24"/>
          <w:szCs w:val="24"/>
        </w:rPr>
        <w:lastRenderedPageBreak/>
        <w:t xml:space="preserve">On </w:t>
      </w:r>
      <w:r>
        <w:rPr>
          <w:rFonts w:ascii="Times New Roman" w:hAnsi="Times New Roman" w:cs="Times New Roman"/>
          <w:sz w:val="24"/>
          <w:szCs w:val="24"/>
        </w:rPr>
        <w:t>November 19, 2018</w:t>
      </w:r>
      <w:r w:rsidRPr="00327FE2">
        <w:rPr>
          <w:rFonts w:ascii="Times New Roman" w:hAnsi="Times New Roman" w:cs="Times New Roman"/>
          <w:sz w:val="24"/>
          <w:szCs w:val="24"/>
        </w:rPr>
        <w:t xml:space="preserve">, a hearing notice was issued which scheduled the initial telephonic hearing for </w:t>
      </w:r>
      <w:r>
        <w:rPr>
          <w:rFonts w:ascii="Times New Roman" w:hAnsi="Times New Roman" w:cs="Times New Roman"/>
          <w:sz w:val="24"/>
          <w:szCs w:val="24"/>
        </w:rPr>
        <w:t>Thursday</w:t>
      </w:r>
      <w:r w:rsidRPr="00327FE2">
        <w:rPr>
          <w:rFonts w:ascii="Times New Roman" w:hAnsi="Times New Roman" w:cs="Times New Roman"/>
          <w:sz w:val="24"/>
          <w:szCs w:val="24"/>
        </w:rPr>
        <w:t>, J</w:t>
      </w:r>
      <w:r>
        <w:rPr>
          <w:rFonts w:ascii="Times New Roman" w:hAnsi="Times New Roman" w:cs="Times New Roman"/>
          <w:sz w:val="24"/>
          <w:szCs w:val="24"/>
        </w:rPr>
        <w:t>anuary 10, 2019</w:t>
      </w:r>
      <w:r w:rsidRPr="00327FE2">
        <w:rPr>
          <w:rFonts w:ascii="Times New Roman" w:hAnsi="Times New Roman" w:cs="Times New Roman"/>
          <w:sz w:val="24"/>
          <w:szCs w:val="24"/>
        </w:rPr>
        <w:t xml:space="preserve"> at 10:00 a.m.  On </w:t>
      </w:r>
      <w:r>
        <w:rPr>
          <w:rFonts w:ascii="Times New Roman" w:hAnsi="Times New Roman" w:cs="Times New Roman"/>
          <w:sz w:val="24"/>
          <w:szCs w:val="24"/>
        </w:rPr>
        <w:t>December 3, 2018</w:t>
      </w:r>
      <w:r w:rsidRPr="00327FE2">
        <w:rPr>
          <w:rFonts w:ascii="Times New Roman" w:hAnsi="Times New Roman" w:cs="Times New Roman"/>
          <w:sz w:val="24"/>
          <w:szCs w:val="24"/>
        </w:rPr>
        <w:t xml:space="preserve">, the undersigned presiding officer issued a prehearing order, which set forth the procedural requirements for a formal hearing before the Commission. </w:t>
      </w:r>
    </w:p>
    <w:p w:rsidR="00A90AC4" w:rsidRPr="00327FE2" w:rsidRDefault="00A90AC4" w:rsidP="00A90AC4">
      <w:pPr>
        <w:spacing w:after="0" w:line="360" w:lineRule="auto"/>
        <w:rPr>
          <w:rFonts w:ascii="Times New Roman" w:hAnsi="Times New Roman" w:cs="Times New Roman"/>
          <w:b/>
          <w:sz w:val="24"/>
          <w:szCs w:val="24"/>
        </w:rPr>
      </w:pPr>
      <w:r w:rsidRPr="00327FE2">
        <w:rPr>
          <w:rFonts w:ascii="Times New Roman" w:hAnsi="Times New Roman" w:cs="Times New Roman"/>
          <w:b/>
          <w:sz w:val="24"/>
          <w:szCs w:val="24"/>
        </w:rPr>
        <w:t xml:space="preserve"> </w:t>
      </w:r>
      <w:r w:rsidRPr="00327FE2">
        <w:rPr>
          <w:rFonts w:ascii="Times New Roman" w:hAnsi="Times New Roman" w:cs="Times New Roman"/>
          <w:b/>
          <w:sz w:val="24"/>
          <w:szCs w:val="24"/>
        </w:rPr>
        <w:tab/>
      </w:r>
      <w:r w:rsidRPr="00327FE2">
        <w:rPr>
          <w:rFonts w:ascii="Times New Roman" w:hAnsi="Times New Roman" w:cs="Times New Roman"/>
          <w:b/>
          <w:sz w:val="24"/>
          <w:szCs w:val="24"/>
        </w:rPr>
        <w:tab/>
      </w:r>
    </w:p>
    <w:p w:rsidR="00A90AC4" w:rsidRPr="00327FE2" w:rsidRDefault="00A90AC4" w:rsidP="00A90AC4">
      <w:pPr>
        <w:tabs>
          <w:tab w:val="left" w:pos="2160"/>
        </w:tabs>
        <w:spacing w:after="0" w:line="360" w:lineRule="auto"/>
        <w:ind w:firstLine="1440"/>
        <w:rPr>
          <w:rFonts w:ascii="Times New Roman" w:hAnsi="Times New Roman" w:cs="Times New Roman"/>
          <w:bCs/>
          <w:spacing w:val="-3"/>
          <w:sz w:val="24"/>
          <w:szCs w:val="24"/>
        </w:rPr>
      </w:pPr>
      <w:r w:rsidRPr="00327FE2">
        <w:rPr>
          <w:rFonts w:ascii="Times New Roman" w:hAnsi="Times New Roman" w:cs="Times New Roman"/>
          <w:sz w:val="24"/>
          <w:szCs w:val="24"/>
        </w:rPr>
        <w:t>On J</w:t>
      </w:r>
      <w:r>
        <w:rPr>
          <w:rFonts w:ascii="Times New Roman" w:hAnsi="Times New Roman" w:cs="Times New Roman"/>
          <w:sz w:val="24"/>
          <w:szCs w:val="24"/>
        </w:rPr>
        <w:t>anuary 10, 2019</w:t>
      </w:r>
      <w:r w:rsidRPr="00327FE2">
        <w:rPr>
          <w:rFonts w:ascii="Times New Roman" w:hAnsi="Times New Roman" w:cs="Times New Roman"/>
          <w:sz w:val="24"/>
          <w:szCs w:val="24"/>
        </w:rPr>
        <w:t xml:space="preserve">, the undersigned presiding officer convened the initial telephonic hearing as scheduled.  Complainant appeared </w:t>
      </w:r>
      <w:r w:rsidRPr="00327FE2">
        <w:rPr>
          <w:rFonts w:ascii="Times New Roman" w:hAnsi="Times New Roman" w:cs="Times New Roman"/>
          <w:i/>
          <w:sz w:val="24"/>
          <w:szCs w:val="24"/>
        </w:rPr>
        <w:t>pro se</w:t>
      </w:r>
      <w:r w:rsidRPr="00327FE2">
        <w:rPr>
          <w:rFonts w:ascii="Times New Roman" w:hAnsi="Times New Roman" w:cs="Times New Roman"/>
          <w:sz w:val="24"/>
          <w:szCs w:val="24"/>
        </w:rPr>
        <w:t xml:space="preserve"> and testified on her own behalf.    </w:t>
      </w:r>
      <w:r w:rsidRPr="00327FE2">
        <w:rPr>
          <w:rFonts w:ascii="Times New Roman" w:hAnsi="Times New Roman" w:cs="Times New Roman"/>
          <w:bCs/>
          <w:spacing w:val="-3"/>
          <w:sz w:val="24"/>
          <w:szCs w:val="24"/>
        </w:rPr>
        <w:t xml:space="preserve">  </w:t>
      </w:r>
    </w:p>
    <w:p w:rsidR="00A90AC4" w:rsidRPr="00327FE2" w:rsidRDefault="00A90AC4" w:rsidP="00A90AC4">
      <w:pPr>
        <w:tabs>
          <w:tab w:val="left" w:pos="2160"/>
        </w:tabs>
        <w:spacing w:after="0" w:line="360" w:lineRule="auto"/>
        <w:ind w:firstLine="1440"/>
        <w:rPr>
          <w:rFonts w:ascii="Times New Roman" w:hAnsi="Times New Roman" w:cs="Times New Roman"/>
          <w:bCs/>
          <w:spacing w:val="-3"/>
          <w:sz w:val="24"/>
          <w:szCs w:val="24"/>
        </w:rPr>
      </w:pPr>
    </w:p>
    <w:p w:rsidR="00A90AC4" w:rsidRDefault="00A90AC4" w:rsidP="00A90AC4">
      <w:pPr>
        <w:tabs>
          <w:tab w:val="left" w:pos="2160"/>
        </w:tabs>
        <w:spacing w:after="0" w:line="360" w:lineRule="auto"/>
        <w:ind w:firstLine="1440"/>
        <w:rPr>
          <w:rFonts w:ascii="Times New Roman" w:hAnsi="Times New Roman" w:cs="Times New Roman"/>
          <w:bCs/>
          <w:spacing w:val="-3"/>
          <w:sz w:val="24"/>
          <w:szCs w:val="24"/>
        </w:rPr>
      </w:pPr>
      <w:r w:rsidRPr="00327FE2">
        <w:rPr>
          <w:rFonts w:ascii="Times New Roman" w:hAnsi="Times New Roman" w:cs="Times New Roman"/>
          <w:sz w:val="24"/>
          <w:szCs w:val="24"/>
        </w:rPr>
        <w:t xml:space="preserve">Respondent was represented by </w:t>
      </w:r>
      <w:r>
        <w:rPr>
          <w:rFonts w:ascii="Times New Roman" w:hAnsi="Times New Roman" w:cs="Times New Roman"/>
          <w:sz w:val="24"/>
          <w:szCs w:val="24"/>
        </w:rPr>
        <w:t>Aron J. Beatty</w:t>
      </w:r>
      <w:r w:rsidRPr="00327FE2">
        <w:rPr>
          <w:rFonts w:ascii="Times New Roman" w:hAnsi="Times New Roman" w:cs="Times New Roman"/>
          <w:sz w:val="24"/>
          <w:szCs w:val="24"/>
        </w:rPr>
        <w:t xml:space="preserve">, Esquire.  Attorney </w:t>
      </w:r>
      <w:r>
        <w:rPr>
          <w:rFonts w:ascii="Times New Roman" w:hAnsi="Times New Roman" w:cs="Times New Roman"/>
          <w:sz w:val="24"/>
          <w:szCs w:val="24"/>
        </w:rPr>
        <w:t>Beatty</w:t>
      </w:r>
      <w:r w:rsidRPr="00327FE2">
        <w:rPr>
          <w:rFonts w:ascii="Times New Roman" w:hAnsi="Times New Roman" w:cs="Times New Roman"/>
          <w:sz w:val="24"/>
          <w:szCs w:val="24"/>
        </w:rPr>
        <w:t xml:space="preserve"> presented the testimony of one witness, T</w:t>
      </w:r>
      <w:r>
        <w:rPr>
          <w:rFonts w:ascii="Times New Roman" w:hAnsi="Times New Roman" w:cs="Times New Roman"/>
          <w:sz w:val="24"/>
          <w:szCs w:val="24"/>
        </w:rPr>
        <w:t>ammy Taylor</w:t>
      </w:r>
      <w:r w:rsidRPr="00327FE2">
        <w:rPr>
          <w:rFonts w:ascii="Times New Roman" w:hAnsi="Times New Roman" w:cs="Times New Roman"/>
          <w:sz w:val="24"/>
          <w:szCs w:val="24"/>
        </w:rPr>
        <w:t xml:space="preserve">, and offered </w:t>
      </w:r>
      <w:r>
        <w:rPr>
          <w:rFonts w:ascii="Times New Roman" w:hAnsi="Times New Roman" w:cs="Times New Roman"/>
          <w:sz w:val="24"/>
          <w:szCs w:val="24"/>
        </w:rPr>
        <w:t xml:space="preserve">nine </w:t>
      </w:r>
      <w:r w:rsidRPr="00327FE2">
        <w:rPr>
          <w:rFonts w:ascii="Times New Roman" w:hAnsi="Times New Roman" w:cs="Times New Roman"/>
          <w:sz w:val="24"/>
          <w:szCs w:val="24"/>
        </w:rPr>
        <w:t>exhibit</w:t>
      </w:r>
      <w:r>
        <w:rPr>
          <w:rFonts w:ascii="Times New Roman" w:hAnsi="Times New Roman" w:cs="Times New Roman"/>
          <w:sz w:val="24"/>
          <w:szCs w:val="24"/>
        </w:rPr>
        <w:t>s</w:t>
      </w:r>
      <w:r w:rsidRPr="00327FE2">
        <w:rPr>
          <w:rFonts w:ascii="Times New Roman" w:hAnsi="Times New Roman" w:cs="Times New Roman"/>
          <w:sz w:val="24"/>
          <w:szCs w:val="24"/>
        </w:rPr>
        <w:t xml:space="preserve"> which w</w:t>
      </w:r>
      <w:r>
        <w:rPr>
          <w:rFonts w:ascii="Times New Roman" w:hAnsi="Times New Roman" w:cs="Times New Roman"/>
          <w:sz w:val="24"/>
          <w:szCs w:val="24"/>
        </w:rPr>
        <w:t>ere</w:t>
      </w:r>
      <w:r w:rsidRPr="00327FE2">
        <w:rPr>
          <w:rFonts w:ascii="Times New Roman" w:hAnsi="Times New Roman" w:cs="Times New Roman"/>
          <w:sz w:val="24"/>
          <w:szCs w:val="24"/>
        </w:rPr>
        <w:t xml:space="preserve"> marked as Respondent Exhibit</w:t>
      </w:r>
      <w:r w:rsidR="00A22099">
        <w:rPr>
          <w:rFonts w:ascii="Times New Roman" w:hAnsi="Times New Roman" w:cs="Times New Roman"/>
          <w:sz w:val="24"/>
          <w:szCs w:val="24"/>
        </w:rPr>
        <w:t>s</w:t>
      </w:r>
      <w:r w:rsidRPr="00327FE2">
        <w:rPr>
          <w:rFonts w:ascii="Times New Roman" w:hAnsi="Times New Roman" w:cs="Times New Roman"/>
          <w:sz w:val="24"/>
          <w:szCs w:val="24"/>
        </w:rPr>
        <w:t xml:space="preserve"> 1 </w:t>
      </w:r>
      <w:r>
        <w:rPr>
          <w:rFonts w:ascii="Times New Roman" w:hAnsi="Times New Roman" w:cs="Times New Roman"/>
          <w:sz w:val="24"/>
          <w:szCs w:val="24"/>
        </w:rPr>
        <w:t xml:space="preserve">through 9 </w:t>
      </w:r>
      <w:r w:rsidRPr="00327FE2">
        <w:rPr>
          <w:rFonts w:ascii="Times New Roman" w:hAnsi="Times New Roman" w:cs="Times New Roman"/>
          <w:sz w:val="24"/>
          <w:szCs w:val="24"/>
        </w:rPr>
        <w:t>and admitted into evidence.  The hearing was concluded on J</w:t>
      </w:r>
      <w:r>
        <w:rPr>
          <w:rFonts w:ascii="Times New Roman" w:hAnsi="Times New Roman" w:cs="Times New Roman"/>
          <w:sz w:val="24"/>
          <w:szCs w:val="24"/>
        </w:rPr>
        <w:t>anuary 10, 2019</w:t>
      </w:r>
      <w:r w:rsidRPr="00327FE2">
        <w:rPr>
          <w:rFonts w:ascii="Times New Roman" w:hAnsi="Times New Roman" w:cs="Times New Roman"/>
          <w:sz w:val="24"/>
          <w:szCs w:val="24"/>
        </w:rPr>
        <w:t xml:space="preserve">.  </w:t>
      </w:r>
      <w:r w:rsidRPr="00327FE2">
        <w:rPr>
          <w:rFonts w:ascii="Times New Roman" w:hAnsi="Times New Roman" w:cs="Times New Roman"/>
          <w:bCs/>
          <w:spacing w:val="-3"/>
          <w:sz w:val="24"/>
          <w:szCs w:val="24"/>
        </w:rPr>
        <w:t xml:space="preserve">   </w:t>
      </w:r>
    </w:p>
    <w:p w:rsidR="00446E41" w:rsidRPr="00327FE2" w:rsidRDefault="00446E41" w:rsidP="00A90AC4">
      <w:pPr>
        <w:tabs>
          <w:tab w:val="left" w:pos="2160"/>
        </w:tabs>
        <w:spacing w:after="0" w:line="360" w:lineRule="auto"/>
        <w:ind w:firstLine="1440"/>
        <w:rPr>
          <w:rFonts w:ascii="Times New Roman" w:hAnsi="Times New Roman" w:cs="Times New Roman"/>
          <w:bCs/>
          <w:spacing w:val="-3"/>
          <w:sz w:val="24"/>
          <w:szCs w:val="24"/>
        </w:rPr>
      </w:pPr>
    </w:p>
    <w:p w:rsidR="00A90AC4" w:rsidRDefault="00AD0E20" w:rsidP="00A90AC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w:t>
      </w:r>
      <w:r w:rsidR="00D8637C">
        <w:rPr>
          <w:rFonts w:ascii="Times New Roman" w:hAnsi="Times New Roman" w:cs="Times New Roman"/>
          <w:sz w:val="24"/>
          <w:szCs w:val="24"/>
        </w:rPr>
        <w:t>Answer and New Matter filed by Respondent on October 1, 2018</w:t>
      </w:r>
      <w:r w:rsidR="00D8637C">
        <w:rPr>
          <w:rStyle w:val="FootnoteReference"/>
          <w:rFonts w:ascii="Times New Roman" w:hAnsi="Times New Roman" w:cs="Times New Roman"/>
          <w:sz w:val="24"/>
          <w:szCs w:val="24"/>
        </w:rPr>
        <w:footnoteReference w:id="1"/>
      </w:r>
      <w:r w:rsidR="00D8637C">
        <w:rPr>
          <w:rFonts w:ascii="Times New Roman" w:hAnsi="Times New Roman" w:cs="Times New Roman"/>
          <w:sz w:val="24"/>
          <w:szCs w:val="24"/>
        </w:rPr>
        <w:t xml:space="preserve"> avers that a formal complaint was filed in June 2017 concerning high usage beginning in January 2017, and that the meter was tested and found to be within the Commission’s accuracy limits.  No evidence of the meter testing or results were offered into evidence at the hearing of this dispute on January</w:t>
      </w:r>
      <w:r w:rsidR="00446E41">
        <w:rPr>
          <w:rFonts w:ascii="Times New Roman" w:hAnsi="Times New Roman" w:cs="Times New Roman"/>
          <w:sz w:val="24"/>
          <w:szCs w:val="24"/>
        </w:rPr>
        <w:t> </w:t>
      </w:r>
      <w:r w:rsidR="00D8637C">
        <w:rPr>
          <w:rFonts w:ascii="Times New Roman" w:hAnsi="Times New Roman" w:cs="Times New Roman"/>
          <w:sz w:val="24"/>
          <w:szCs w:val="24"/>
        </w:rPr>
        <w:t xml:space="preserve">10, 2019. </w:t>
      </w:r>
    </w:p>
    <w:p w:rsidR="0068547F" w:rsidRPr="00327FE2" w:rsidRDefault="0068547F" w:rsidP="00A90AC4">
      <w:pPr>
        <w:spacing w:after="0" w:line="360" w:lineRule="auto"/>
        <w:ind w:firstLine="1440"/>
        <w:rPr>
          <w:rFonts w:ascii="Times New Roman" w:hAnsi="Times New Roman" w:cs="Times New Roman"/>
          <w:sz w:val="24"/>
          <w:szCs w:val="24"/>
        </w:rPr>
      </w:pPr>
    </w:p>
    <w:p w:rsidR="00A90AC4" w:rsidRPr="004375AA" w:rsidRDefault="00A90AC4" w:rsidP="00A90AC4">
      <w:pPr>
        <w:spacing w:after="0" w:line="360" w:lineRule="auto"/>
        <w:ind w:firstLine="1440"/>
        <w:rPr>
          <w:rFonts w:ascii="Times New Roman" w:hAnsi="Times New Roman"/>
          <w:sz w:val="24"/>
        </w:rPr>
      </w:pPr>
      <w:r w:rsidRPr="00327FE2">
        <w:rPr>
          <w:rFonts w:ascii="Times New Roman" w:hAnsi="Times New Roman" w:cs="Times New Roman"/>
          <w:sz w:val="24"/>
          <w:szCs w:val="24"/>
        </w:rPr>
        <w:t xml:space="preserve">The transcript from the evidentiary hearing was received by the undersigned presiding officer on </w:t>
      </w:r>
      <w:r>
        <w:rPr>
          <w:rFonts w:ascii="Times New Roman" w:hAnsi="Times New Roman" w:cs="Times New Roman"/>
          <w:sz w:val="24"/>
          <w:szCs w:val="24"/>
        </w:rPr>
        <w:t>February 19, 2019</w:t>
      </w:r>
      <w:r w:rsidRPr="00327FE2">
        <w:rPr>
          <w:rFonts w:ascii="Times New Roman" w:hAnsi="Times New Roman" w:cs="Times New Roman"/>
          <w:sz w:val="24"/>
          <w:szCs w:val="24"/>
        </w:rPr>
        <w:t>.</w:t>
      </w:r>
      <w:r>
        <w:rPr>
          <w:rFonts w:ascii="Times New Roman" w:hAnsi="Times New Roman" w:cs="Times New Roman"/>
          <w:sz w:val="24"/>
          <w:szCs w:val="24"/>
        </w:rPr>
        <w:t xml:space="preserve">   </w:t>
      </w:r>
    </w:p>
    <w:p w:rsidR="00A90AC4" w:rsidRPr="004375AA" w:rsidRDefault="00A90AC4" w:rsidP="00A90AC4"/>
    <w:p w:rsidR="00A90AC4" w:rsidRDefault="00D8637C" w:rsidP="00A90AC4">
      <w:pPr>
        <w:tabs>
          <w:tab w:val="left" w:pos="2160"/>
        </w:tabs>
        <w:spacing w:line="360" w:lineRule="auto"/>
        <w:ind w:firstLine="1440"/>
        <w:rPr>
          <w:rFonts w:ascii="Times New Roman" w:hAnsi="Times New Roman"/>
          <w:sz w:val="24"/>
          <w:szCs w:val="24"/>
        </w:rPr>
      </w:pPr>
      <w:r>
        <w:rPr>
          <w:rFonts w:ascii="Times New Roman" w:hAnsi="Times New Roman"/>
          <w:sz w:val="24"/>
          <w:szCs w:val="24"/>
        </w:rPr>
        <w:t>Under the circumstances, the following order will be entered.</w:t>
      </w:r>
    </w:p>
    <w:p w:rsidR="00D8637C" w:rsidRDefault="00D8637C" w:rsidP="00A90AC4">
      <w:pPr>
        <w:tabs>
          <w:tab w:val="left" w:pos="2160"/>
        </w:tabs>
        <w:spacing w:line="360" w:lineRule="auto"/>
        <w:ind w:firstLine="1440"/>
        <w:rPr>
          <w:rFonts w:ascii="Times New Roman" w:hAnsi="Times New Roman"/>
          <w:sz w:val="24"/>
          <w:szCs w:val="24"/>
        </w:rPr>
      </w:pPr>
    </w:p>
    <w:p w:rsidR="00D8637C" w:rsidRDefault="00D8637C" w:rsidP="00A90AC4">
      <w:pPr>
        <w:tabs>
          <w:tab w:val="left" w:pos="2160"/>
        </w:tabs>
        <w:spacing w:line="360" w:lineRule="auto"/>
        <w:ind w:firstLine="1440"/>
        <w:rPr>
          <w:rFonts w:ascii="Times New Roman" w:hAnsi="Times New Roman"/>
          <w:sz w:val="24"/>
          <w:szCs w:val="24"/>
        </w:rPr>
      </w:pPr>
    </w:p>
    <w:p w:rsidR="00D8637C" w:rsidRDefault="00D8637C" w:rsidP="00A90AC4">
      <w:pPr>
        <w:tabs>
          <w:tab w:val="left" w:pos="2160"/>
        </w:tabs>
        <w:spacing w:line="360" w:lineRule="auto"/>
        <w:ind w:firstLine="1440"/>
        <w:rPr>
          <w:rFonts w:ascii="Times New Roman" w:hAnsi="Times New Roman"/>
          <w:sz w:val="24"/>
          <w:szCs w:val="24"/>
        </w:rPr>
      </w:pPr>
    </w:p>
    <w:p w:rsidR="00D8637C" w:rsidRDefault="00D8637C" w:rsidP="00A90AC4">
      <w:pPr>
        <w:tabs>
          <w:tab w:val="left" w:pos="2160"/>
        </w:tabs>
        <w:spacing w:line="360" w:lineRule="auto"/>
        <w:ind w:firstLine="1440"/>
        <w:rPr>
          <w:rFonts w:ascii="Times New Roman" w:hAnsi="Times New Roman"/>
          <w:sz w:val="24"/>
          <w:szCs w:val="24"/>
        </w:rPr>
      </w:pPr>
    </w:p>
    <w:p w:rsidR="00D8637C" w:rsidRDefault="00D8637C" w:rsidP="00005BC1">
      <w:pPr>
        <w:suppressAutoHyphens/>
        <w:spacing w:after="0" w:line="360" w:lineRule="auto"/>
        <w:ind w:firstLine="1440"/>
        <w:rPr>
          <w:rFonts w:ascii="Times New Roman" w:hAnsi="Times New Roman"/>
          <w:sz w:val="24"/>
        </w:rPr>
      </w:pPr>
      <w:r w:rsidRPr="00A90AC4">
        <w:rPr>
          <w:rFonts w:ascii="Times New Roman" w:hAnsi="Times New Roman"/>
          <w:sz w:val="24"/>
        </w:rPr>
        <w:lastRenderedPageBreak/>
        <w:t>THEREFORE,</w:t>
      </w:r>
    </w:p>
    <w:p w:rsidR="00005BC1" w:rsidRPr="00A90AC4" w:rsidRDefault="00005BC1" w:rsidP="00005BC1">
      <w:pPr>
        <w:suppressAutoHyphens/>
        <w:spacing w:after="0" w:line="360" w:lineRule="auto"/>
        <w:ind w:firstLine="1440"/>
        <w:rPr>
          <w:rFonts w:ascii="Times New Roman" w:hAnsi="Times New Roman"/>
          <w:sz w:val="24"/>
        </w:rPr>
      </w:pPr>
    </w:p>
    <w:p w:rsidR="00D8637C" w:rsidRPr="00A90AC4" w:rsidRDefault="00D8637C" w:rsidP="00D8637C">
      <w:pPr>
        <w:spacing w:after="0" w:line="360" w:lineRule="auto"/>
        <w:ind w:left="720" w:firstLine="720"/>
        <w:rPr>
          <w:rFonts w:ascii="Times New Roman" w:hAnsi="Times New Roman"/>
          <w:sz w:val="24"/>
        </w:rPr>
      </w:pPr>
      <w:r w:rsidRPr="00A90AC4">
        <w:rPr>
          <w:rFonts w:ascii="Times New Roman" w:hAnsi="Times New Roman"/>
          <w:sz w:val="24"/>
        </w:rPr>
        <w:t>IT IS ORDERED:</w:t>
      </w:r>
    </w:p>
    <w:p w:rsidR="00D8637C" w:rsidRPr="00A90AC4" w:rsidRDefault="00D8637C" w:rsidP="00D8637C">
      <w:pPr>
        <w:spacing w:after="0" w:line="360" w:lineRule="auto"/>
        <w:ind w:left="720" w:firstLine="720"/>
        <w:rPr>
          <w:rFonts w:ascii="Times New Roman" w:hAnsi="Times New Roman"/>
          <w:sz w:val="24"/>
        </w:rPr>
      </w:pPr>
    </w:p>
    <w:p w:rsidR="00D8637C" w:rsidRPr="00A90AC4" w:rsidRDefault="00446E41" w:rsidP="00D8637C">
      <w:pPr>
        <w:spacing w:after="0" w:line="360" w:lineRule="auto"/>
        <w:ind w:firstLine="1440"/>
        <w:rPr>
          <w:rFonts w:ascii="Times New Roman" w:hAnsi="Times New Roman"/>
          <w:sz w:val="24"/>
        </w:rPr>
      </w:pPr>
      <w:r>
        <w:rPr>
          <w:rFonts w:ascii="Times New Roman" w:hAnsi="Times New Roman"/>
          <w:sz w:val="24"/>
        </w:rPr>
        <w:t>1.</w:t>
      </w:r>
      <w:r>
        <w:rPr>
          <w:rFonts w:ascii="Times New Roman" w:hAnsi="Times New Roman"/>
          <w:sz w:val="24"/>
        </w:rPr>
        <w:tab/>
      </w:r>
      <w:r w:rsidR="00D8637C" w:rsidRPr="00A90AC4">
        <w:rPr>
          <w:rFonts w:ascii="Times New Roman" w:hAnsi="Times New Roman"/>
          <w:sz w:val="24"/>
        </w:rPr>
        <w:t>That</w:t>
      </w:r>
      <w:r w:rsidR="004779AF">
        <w:rPr>
          <w:rFonts w:ascii="Times New Roman" w:hAnsi="Times New Roman"/>
          <w:sz w:val="24"/>
        </w:rPr>
        <w:t xml:space="preserve">, on or before April 5, 2019, </w:t>
      </w:r>
      <w:r w:rsidR="00D8637C">
        <w:rPr>
          <w:rFonts w:ascii="Times New Roman" w:hAnsi="Times New Roman"/>
          <w:sz w:val="24"/>
        </w:rPr>
        <w:t xml:space="preserve">Counsel for Respondent may submit evidence of the meter testing and results referenced in the answer and new matter filed by </w:t>
      </w:r>
      <w:r w:rsidR="004779AF">
        <w:rPr>
          <w:rFonts w:ascii="Times New Roman" w:hAnsi="Times New Roman"/>
          <w:sz w:val="24"/>
        </w:rPr>
        <w:t>R</w:t>
      </w:r>
      <w:r w:rsidR="00D8637C">
        <w:rPr>
          <w:rFonts w:ascii="Times New Roman" w:hAnsi="Times New Roman"/>
          <w:sz w:val="24"/>
        </w:rPr>
        <w:t xml:space="preserve">espondent on October 1, 2018, </w:t>
      </w:r>
      <w:r w:rsidR="004779AF">
        <w:rPr>
          <w:rFonts w:ascii="Times New Roman" w:hAnsi="Times New Roman"/>
          <w:sz w:val="24"/>
        </w:rPr>
        <w:t xml:space="preserve">to Complainant and the undersigned presiding officer, </w:t>
      </w:r>
      <w:r w:rsidR="00D8637C">
        <w:rPr>
          <w:rFonts w:ascii="Times New Roman" w:hAnsi="Times New Roman"/>
          <w:sz w:val="24"/>
        </w:rPr>
        <w:t xml:space="preserve">as </w:t>
      </w:r>
      <w:r w:rsidR="00D8637C" w:rsidRPr="00A90AC4">
        <w:rPr>
          <w:rFonts w:ascii="Times New Roman" w:hAnsi="Times New Roman"/>
          <w:sz w:val="24"/>
        </w:rPr>
        <w:t>proposed late</w:t>
      </w:r>
      <w:r w:rsidR="00520179">
        <w:rPr>
          <w:rFonts w:ascii="Times New Roman" w:hAnsi="Times New Roman"/>
          <w:sz w:val="24"/>
        </w:rPr>
        <w:t>-</w:t>
      </w:r>
      <w:r w:rsidR="00D8637C" w:rsidRPr="00A90AC4">
        <w:rPr>
          <w:rFonts w:ascii="Times New Roman" w:hAnsi="Times New Roman"/>
          <w:sz w:val="24"/>
        </w:rPr>
        <w:t xml:space="preserve">filed exhibits, </w:t>
      </w:r>
      <w:r w:rsidR="004779AF">
        <w:rPr>
          <w:rFonts w:ascii="Times New Roman" w:hAnsi="Times New Roman"/>
          <w:sz w:val="24"/>
        </w:rPr>
        <w:t xml:space="preserve">along with </w:t>
      </w:r>
      <w:r w:rsidR="00D8637C" w:rsidRPr="00A90AC4">
        <w:rPr>
          <w:rFonts w:ascii="Times New Roman" w:hAnsi="Times New Roman"/>
          <w:sz w:val="24"/>
        </w:rPr>
        <w:t>further evidence to authenticate the documents and determine their relevance to this proceeding.</w:t>
      </w:r>
    </w:p>
    <w:p w:rsidR="00D8637C" w:rsidRPr="00A90AC4" w:rsidRDefault="00D8637C" w:rsidP="00D8637C">
      <w:pPr>
        <w:tabs>
          <w:tab w:val="left" w:pos="1440"/>
        </w:tabs>
        <w:spacing w:after="0" w:line="360" w:lineRule="auto"/>
        <w:ind w:left="1440"/>
        <w:rPr>
          <w:rFonts w:ascii="Times New Roman" w:hAnsi="Times New Roman"/>
          <w:sz w:val="24"/>
        </w:rPr>
      </w:pPr>
    </w:p>
    <w:p w:rsidR="004779AF" w:rsidRDefault="00446E41" w:rsidP="00D8637C">
      <w:pPr>
        <w:tabs>
          <w:tab w:val="left" w:pos="1440"/>
        </w:tabs>
        <w:spacing w:after="0" w:line="360" w:lineRule="auto"/>
        <w:ind w:firstLine="1440"/>
        <w:rPr>
          <w:rFonts w:ascii="Times New Roman" w:hAnsi="Times New Roman"/>
          <w:sz w:val="24"/>
        </w:rPr>
      </w:pPr>
      <w:r>
        <w:rPr>
          <w:rFonts w:ascii="Times New Roman" w:hAnsi="Times New Roman"/>
          <w:sz w:val="24"/>
        </w:rPr>
        <w:t>2.</w:t>
      </w:r>
      <w:r>
        <w:rPr>
          <w:rFonts w:ascii="Times New Roman" w:hAnsi="Times New Roman"/>
          <w:sz w:val="24"/>
        </w:rPr>
        <w:tab/>
      </w:r>
      <w:r w:rsidR="004779AF">
        <w:rPr>
          <w:rFonts w:ascii="Times New Roman" w:hAnsi="Times New Roman"/>
          <w:sz w:val="24"/>
        </w:rPr>
        <w:t>That on or about April 26, 2019</w:t>
      </w:r>
      <w:r w:rsidR="00A22099">
        <w:rPr>
          <w:rFonts w:ascii="Times New Roman" w:hAnsi="Times New Roman"/>
          <w:sz w:val="24"/>
        </w:rPr>
        <w:t>,</w:t>
      </w:r>
      <w:bookmarkStart w:id="0" w:name="_GoBack"/>
      <w:bookmarkEnd w:id="0"/>
      <w:r w:rsidR="004779AF">
        <w:rPr>
          <w:rFonts w:ascii="Times New Roman" w:hAnsi="Times New Roman"/>
          <w:sz w:val="24"/>
        </w:rPr>
        <w:t xml:space="preserve"> Complainant may provide its written objections to any late</w:t>
      </w:r>
      <w:r w:rsidR="00520179">
        <w:rPr>
          <w:rFonts w:ascii="Times New Roman" w:hAnsi="Times New Roman"/>
          <w:sz w:val="24"/>
        </w:rPr>
        <w:t>-</w:t>
      </w:r>
      <w:r w:rsidR="004779AF">
        <w:rPr>
          <w:rFonts w:ascii="Times New Roman" w:hAnsi="Times New Roman"/>
          <w:sz w:val="24"/>
        </w:rPr>
        <w:t xml:space="preserve">filed exhibits submitted by Respondent, directed to counsel for Respondent and the undersigned presiding officer.  </w:t>
      </w:r>
    </w:p>
    <w:p w:rsidR="004779AF" w:rsidRDefault="004779AF" w:rsidP="00D8637C">
      <w:pPr>
        <w:tabs>
          <w:tab w:val="left" w:pos="1440"/>
        </w:tabs>
        <w:spacing w:after="0" w:line="360" w:lineRule="auto"/>
        <w:ind w:firstLine="1440"/>
        <w:rPr>
          <w:rFonts w:ascii="Times New Roman" w:hAnsi="Times New Roman"/>
          <w:sz w:val="24"/>
        </w:rPr>
      </w:pPr>
    </w:p>
    <w:p w:rsidR="00D8637C" w:rsidRPr="00A90AC4" w:rsidRDefault="00446E41" w:rsidP="004779AF">
      <w:pPr>
        <w:tabs>
          <w:tab w:val="left" w:pos="1440"/>
        </w:tabs>
        <w:spacing w:after="0" w:line="360" w:lineRule="auto"/>
        <w:ind w:firstLine="1440"/>
        <w:rPr>
          <w:rFonts w:ascii="Times New Roman" w:hAnsi="Times New Roman"/>
          <w:sz w:val="24"/>
        </w:rPr>
      </w:pPr>
      <w:r>
        <w:rPr>
          <w:rFonts w:ascii="Times New Roman" w:hAnsi="Times New Roman"/>
          <w:sz w:val="24"/>
        </w:rPr>
        <w:t>3.</w:t>
      </w:r>
      <w:r>
        <w:rPr>
          <w:rFonts w:ascii="Times New Roman" w:hAnsi="Times New Roman"/>
          <w:sz w:val="24"/>
        </w:rPr>
        <w:tab/>
      </w:r>
      <w:r w:rsidR="00D8637C" w:rsidRPr="00A90AC4">
        <w:rPr>
          <w:rFonts w:ascii="Times New Roman" w:hAnsi="Times New Roman"/>
          <w:sz w:val="24"/>
        </w:rPr>
        <w:t>That</w:t>
      </w:r>
      <w:r w:rsidR="004779AF">
        <w:rPr>
          <w:rFonts w:ascii="Times New Roman" w:hAnsi="Times New Roman"/>
          <w:sz w:val="24"/>
        </w:rPr>
        <w:t xml:space="preserve"> after the objection period of April 26, 2019, the undersigned presiding officer shall</w:t>
      </w:r>
      <w:r w:rsidR="00D8637C" w:rsidRPr="00A90AC4">
        <w:rPr>
          <w:rFonts w:ascii="Times New Roman" w:hAnsi="Times New Roman"/>
          <w:sz w:val="24"/>
        </w:rPr>
        <w:t xml:space="preserve"> </w:t>
      </w:r>
      <w:r w:rsidR="004779AF">
        <w:rPr>
          <w:rFonts w:ascii="Times New Roman" w:hAnsi="Times New Roman"/>
          <w:sz w:val="24"/>
        </w:rPr>
        <w:t>issue an order regarding the admissibility of the proposed late</w:t>
      </w:r>
      <w:r w:rsidR="00520179">
        <w:rPr>
          <w:rFonts w:ascii="Times New Roman" w:hAnsi="Times New Roman"/>
          <w:sz w:val="24"/>
        </w:rPr>
        <w:t>-</w:t>
      </w:r>
      <w:r w:rsidR="004779AF">
        <w:rPr>
          <w:rFonts w:ascii="Times New Roman" w:hAnsi="Times New Roman"/>
          <w:sz w:val="24"/>
        </w:rPr>
        <w:t>filed exhibits and any other proposed late</w:t>
      </w:r>
      <w:r w:rsidR="00520179">
        <w:rPr>
          <w:rFonts w:ascii="Times New Roman" w:hAnsi="Times New Roman"/>
          <w:sz w:val="24"/>
        </w:rPr>
        <w:t>-</w:t>
      </w:r>
      <w:r w:rsidR="004779AF">
        <w:rPr>
          <w:rFonts w:ascii="Times New Roman" w:hAnsi="Times New Roman"/>
          <w:sz w:val="24"/>
        </w:rPr>
        <w:t>filed exhibits offered by either party.</w:t>
      </w:r>
      <w:r w:rsidR="00D8637C" w:rsidRPr="00A90AC4">
        <w:rPr>
          <w:rFonts w:ascii="Times New Roman" w:hAnsi="Times New Roman"/>
          <w:bCs/>
          <w:spacing w:val="-3"/>
          <w:sz w:val="24"/>
          <w:szCs w:val="24"/>
        </w:rPr>
        <w:t xml:space="preserve">  </w:t>
      </w:r>
    </w:p>
    <w:p w:rsidR="00D8637C" w:rsidRPr="00A90AC4" w:rsidRDefault="00D8637C" w:rsidP="00D8637C">
      <w:pPr>
        <w:tabs>
          <w:tab w:val="left" w:pos="1440"/>
        </w:tabs>
        <w:spacing w:after="0" w:line="360" w:lineRule="auto"/>
        <w:ind w:left="1440"/>
        <w:rPr>
          <w:rFonts w:ascii="Times New Roman" w:hAnsi="Times New Roman"/>
          <w:sz w:val="24"/>
        </w:rPr>
      </w:pPr>
    </w:p>
    <w:p w:rsidR="00D8637C" w:rsidRPr="00A90AC4" w:rsidRDefault="00D8637C" w:rsidP="00D8637C">
      <w:pPr>
        <w:tabs>
          <w:tab w:val="left" w:pos="1440"/>
        </w:tabs>
        <w:spacing w:after="0" w:line="360" w:lineRule="auto"/>
        <w:ind w:left="1440"/>
        <w:rPr>
          <w:rFonts w:ascii="Times New Roman" w:hAnsi="Times New Roman"/>
          <w:sz w:val="24"/>
        </w:rPr>
      </w:pPr>
    </w:p>
    <w:p w:rsidR="00446E41" w:rsidRDefault="00D8637C" w:rsidP="00446E41">
      <w:pPr>
        <w:spacing w:after="0" w:line="240" w:lineRule="auto"/>
      </w:pPr>
      <w:r w:rsidRPr="00A90AC4">
        <w:rPr>
          <w:rFonts w:ascii="Times New Roman" w:hAnsi="Times New Roman"/>
          <w:sz w:val="24"/>
        </w:rPr>
        <w:t>Date:</w:t>
      </w:r>
      <w:r w:rsidR="00446E41">
        <w:rPr>
          <w:rFonts w:ascii="Times New Roman" w:hAnsi="Times New Roman"/>
          <w:sz w:val="24"/>
        </w:rPr>
        <w:t xml:space="preserve"> </w:t>
      </w:r>
      <w:r w:rsidRPr="00A90AC4">
        <w:rPr>
          <w:rFonts w:ascii="Times New Roman" w:hAnsi="Times New Roman"/>
          <w:sz w:val="24"/>
        </w:rPr>
        <w:t xml:space="preserve"> </w:t>
      </w:r>
      <w:r w:rsidR="004779AF" w:rsidRPr="00446E41">
        <w:rPr>
          <w:rFonts w:ascii="Times New Roman" w:hAnsi="Times New Roman"/>
          <w:sz w:val="24"/>
          <w:u w:val="single"/>
        </w:rPr>
        <w:t xml:space="preserve">March 6, </w:t>
      </w:r>
      <w:r w:rsidRPr="00446E41">
        <w:rPr>
          <w:rFonts w:ascii="Times New Roman" w:hAnsi="Times New Roman"/>
          <w:sz w:val="24"/>
          <w:u w:val="single"/>
        </w:rPr>
        <w:t>201</w:t>
      </w:r>
      <w:r w:rsidR="00446E41" w:rsidRPr="00446E41">
        <w:rPr>
          <w:rFonts w:ascii="Times New Roman" w:hAnsi="Times New Roman"/>
          <w:sz w:val="24"/>
          <w:u w:val="single"/>
        </w:rPr>
        <w:t>9</w:t>
      </w:r>
      <w:r w:rsidRPr="00A90AC4">
        <w:rPr>
          <w:rFonts w:ascii="Times New Roman" w:hAnsi="Times New Roman"/>
          <w:sz w:val="24"/>
        </w:rPr>
        <w:t xml:space="preserve">                                                              </w:t>
      </w:r>
      <w:r w:rsidR="00446E41">
        <w:rPr>
          <w:u w:val="single"/>
        </w:rPr>
        <w:tab/>
      </w:r>
      <w:r w:rsidR="00446E41">
        <w:rPr>
          <w:u w:val="single"/>
        </w:rPr>
        <w:tab/>
      </w:r>
      <w:r w:rsidR="00446E41" w:rsidRPr="00446E41">
        <w:rPr>
          <w:rFonts w:ascii="Times New Roman" w:hAnsi="Times New Roman" w:cs="Times New Roman"/>
          <w:sz w:val="24"/>
          <w:szCs w:val="24"/>
          <w:u w:val="single"/>
        </w:rPr>
        <w:t>/s/</w:t>
      </w:r>
      <w:r w:rsidR="00446E41" w:rsidRPr="00446E41">
        <w:rPr>
          <w:rFonts w:ascii="Times New Roman" w:hAnsi="Times New Roman" w:cs="Times New Roman"/>
          <w:sz w:val="24"/>
          <w:szCs w:val="24"/>
          <w:u w:val="single"/>
        </w:rPr>
        <w:tab/>
      </w:r>
      <w:r w:rsidR="00446E41">
        <w:rPr>
          <w:u w:val="single"/>
        </w:rPr>
        <w:tab/>
      </w:r>
      <w:r w:rsidR="00446E41">
        <w:rPr>
          <w:u w:val="single"/>
        </w:rPr>
        <w:tab/>
      </w:r>
    </w:p>
    <w:p w:rsidR="00D8637C" w:rsidRPr="00A90AC4" w:rsidRDefault="00D8637C" w:rsidP="00446E41">
      <w:pPr>
        <w:spacing w:after="0" w:line="240" w:lineRule="auto"/>
        <w:rPr>
          <w:rFonts w:ascii="Times New Roman" w:hAnsi="Times New Roman"/>
          <w:sz w:val="24"/>
        </w:rPr>
      </w:pP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t>Jeffrey A. Watson</w:t>
      </w:r>
    </w:p>
    <w:p w:rsidR="00D8637C" w:rsidRPr="00A90AC4" w:rsidRDefault="00D8637C" w:rsidP="00446E41">
      <w:pPr>
        <w:spacing w:after="0" w:line="240" w:lineRule="auto"/>
        <w:rPr>
          <w:rFonts w:ascii="Times New Roman" w:hAnsi="Times New Roman"/>
          <w:sz w:val="24"/>
        </w:rPr>
      </w:pP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r>
      <w:r w:rsidRPr="00A90AC4">
        <w:rPr>
          <w:rFonts w:ascii="Times New Roman" w:hAnsi="Times New Roman"/>
          <w:sz w:val="24"/>
        </w:rPr>
        <w:tab/>
        <w:t>Administrative Law Judge</w:t>
      </w:r>
    </w:p>
    <w:p w:rsidR="00D8637C" w:rsidRPr="00A90AC4" w:rsidRDefault="00D8637C" w:rsidP="00D8637C">
      <w:pPr>
        <w:spacing w:after="0" w:line="240" w:lineRule="auto"/>
        <w:rPr>
          <w:rFonts w:ascii="Times New Roman" w:hAnsi="Times New Roman"/>
          <w:sz w:val="24"/>
        </w:rPr>
      </w:pPr>
    </w:p>
    <w:p w:rsidR="00D8637C" w:rsidRPr="00A90AC4" w:rsidRDefault="00D8637C" w:rsidP="00D8637C">
      <w:pPr>
        <w:spacing w:after="0" w:line="240" w:lineRule="auto"/>
        <w:rPr>
          <w:rFonts w:ascii="Times New Roman" w:hAnsi="Times New Roman"/>
          <w:sz w:val="24"/>
        </w:rPr>
      </w:pPr>
    </w:p>
    <w:p w:rsidR="00D8637C" w:rsidRDefault="00D8637C" w:rsidP="00D8637C"/>
    <w:p w:rsidR="00520179" w:rsidRDefault="00520179">
      <w:pPr>
        <w:rPr>
          <w:rFonts w:ascii="Times New Roman" w:hAnsi="Times New Roman"/>
          <w:sz w:val="24"/>
          <w:szCs w:val="24"/>
        </w:rPr>
      </w:pPr>
      <w:r>
        <w:rPr>
          <w:rFonts w:ascii="Times New Roman" w:hAnsi="Times New Roman"/>
          <w:sz w:val="24"/>
          <w:szCs w:val="24"/>
        </w:rPr>
        <w:br w:type="page"/>
      </w:r>
    </w:p>
    <w:p w:rsidR="00520179" w:rsidRDefault="00520179" w:rsidP="00520179">
      <w:pPr>
        <w:rPr>
          <w:rFonts w:ascii="Microsoft Sans Serif" w:eastAsia="Microsoft Sans Serif" w:hAnsi="Microsoft Sans Serif" w:cs="Microsoft Sans Serif"/>
          <w:b/>
          <w:sz w:val="24"/>
          <w:u w:val="single"/>
        </w:rPr>
        <w:sectPr w:rsidR="00520179" w:rsidSect="00FD3874">
          <w:footerReference w:type="default" r:id="rId8"/>
          <w:pgSz w:w="12240" w:h="15840"/>
          <w:pgMar w:top="1440" w:right="1440" w:bottom="1440" w:left="1440" w:header="720" w:footer="720" w:gutter="0"/>
          <w:pgNumType w:start="1"/>
          <w:cols w:space="720"/>
          <w:titlePg/>
          <w:docGrid w:linePitch="360"/>
        </w:sectPr>
      </w:pPr>
    </w:p>
    <w:p w:rsidR="00520179" w:rsidRDefault="00520179" w:rsidP="0052017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C-2018-3004557 - NIKOLA WARREN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NIKOLA T WARREN</w:t>
      </w:r>
      <w:r>
        <w:rPr>
          <w:rFonts w:ascii="Microsoft Sans Serif" w:eastAsia="Microsoft Sans Serif" w:hAnsi="Microsoft Sans Serif" w:cs="Microsoft Sans Serif"/>
          <w:sz w:val="24"/>
        </w:rPr>
        <w:cr/>
        <w:t xml:space="preserve">1259 TAYLOR AVE </w:t>
      </w:r>
      <w:r>
        <w:rPr>
          <w:rFonts w:ascii="Microsoft Sans Serif" w:eastAsia="Microsoft Sans Serif" w:hAnsi="Microsoft Sans Serif" w:cs="Microsoft Sans Serif"/>
          <w:sz w:val="24"/>
        </w:rPr>
        <w:cr/>
        <w:t>NEW KENSINGTON PA  15068</w:t>
      </w:r>
      <w:r>
        <w:rPr>
          <w:rFonts w:ascii="Microsoft Sans Serif" w:eastAsia="Microsoft Sans Serif" w:hAnsi="Microsoft Sans Serif" w:cs="Microsoft Sans Serif"/>
          <w:sz w:val="24"/>
        </w:rPr>
        <w:cr/>
      </w:r>
      <w:r w:rsidRPr="00352B09">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213</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0063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520179" w:rsidRPr="00FF30C4" w:rsidRDefault="00520179" w:rsidP="00520179">
      <w:pPr>
        <w:rPr>
          <w:b/>
          <w:i/>
          <w:u w:val="single"/>
        </w:rPr>
      </w:pPr>
      <w:r>
        <w:rPr>
          <w:rFonts w:ascii="Microsoft Sans Serif" w:eastAsia="Microsoft Sans Serif" w:hAnsi="Microsoft Sans Serif" w:cs="Microsoft Sans Serif"/>
          <w:sz w:val="24"/>
        </w:rPr>
        <w:cr/>
        <w:t>ARON J BEATTY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155305">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155305">
        <w:rPr>
          <w:rFonts w:ascii="Microsoft Sans Serif" w:eastAsia="Microsoft Sans Serif" w:hAnsi="Microsoft Sans Serif" w:cs="Microsoft Sans Serif"/>
          <w:b/>
          <w:sz w:val="24"/>
        </w:rPr>
        <w:t>921</w:t>
      </w:r>
      <w:r>
        <w:rPr>
          <w:rFonts w:ascii="Microsoft Sans Serif" w:eastAsia="Microsoft Sans Serif" w:hAnsi="Microsoft Sans Serif" w:cs="Microsoft Sans Serif"/>
          <w:b/>
          <w:sz w:val="24"/>
        </w:rPr>
        <w:t>.</w:t>
      </w:r>
      <w:r w:rsidRPr="00155305">
        <w:rPr>
          <w:rFonts w:ascii="Microsoft Sans Serif" w:eastAsia="Microsoft Sans Serif" w:hAnsi="Microsoft Sans Serif" w:cs="Microsoft Sans Serif"/>
          <w:b/>
          <w:sz w:val="24"/>
        </w:rPr>
        <w:t>6202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520179" w:rsidRDefault="00520179" w:rsidP="00520179"/>
    <w:p w:rsidR="00D8637C" w:rsidRDefault="00D8637C" w:rsidP="00A90AC4">
      <w:pPr>
        <w:tabs>
          <w:tab w:val="left" w:pos="2160"/>
        </w:tabs>
        <w:spacing w:line="360" w:lineRule="auto"/>
        <w:ind w:firstLine="1440"/>
        <w:rPr>
          <w:rFonts w:ascii="Times New Roman" w:hAnsi="Times New Roman"/>
          <w:sz w:val="24"/>
          <w:szCs w:val="24"/>
        </w:rPr>
      </w:pPr>
    </w:p>
    <w:sectPr w:rsidR="00D8637C" w:rsidSect="00FD387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613" w:rsidRDefault="00EC6613" w:rsidP="00D8637C">
      <w:pPr>
        <w:spacing w:after="0" w:line="240" w:lineRule="auto"/>
      </w:pPr>
      <w:r>
        <w:separator/>
      </w:r>
    </w:p>
  </w:endnote>
  <w:endnote w:type="continuationSeparator" w:id="0">
    <w:p w:rsidR="00EC6613" w:rsidRDefault="00EC6613" w:rsidP="00D8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8889"/>
      <w:docPartObj>
        <w:docPartGallery w:val="Page Numbers (Bottom of Page)"/>
        <w:docPartUnique/>
      </w:docPartObj>
    </w:sdtPr>
    <w:sdtEndPr>
      <w:rPr>
        <w:noProof/>
        <w:sz w:val="20"/>
        <w:szCs w:val="20"/>
      </w:rPr>
    </w:sdtEndPr>
    <w:sdtContent>
      <w:p w:rsidR="00FD4C55" w:rsidRPr="00FD4C55" w:rsidRDefault="00EC6613">
        <w:pPr>
          <w:pStyle w:val="Footer"/>
          <w:jc w:val="center"/>
          <w:rPr>
            <w:sz w:val="20"/>
            <w:szCs w:val="20"/>
          </w:rPr>
        </w:pPr>
        <w:r w:rsidRPr="00FD4C55">
          <w:rPr>
            <w:sz w:val="20"/>
            <w:szCs w:val="20"/>
          </w:rPr>
          <w:fldChar w:fldCharType="begin"/>
        </w:r>
        <w:r w:rsidRPr="00FD4C55">
          <w:rPr>
            <w:sz w:val="20"/>
            <w:szCs w:val="20"/>
          </w:rPr>
          <w:instrText xml:space="preserve"> PAGE   \* MERGEFORMAT </w:instrText>
        </w:r>
        <w:r w:rsidRPr="00FD4C55">
          <w:rPr>
            <w:sz w:val="20"/>
            <w:szCs w:val="20"/>
          </w:rPr>
          <w:fldChar w:fldCharType="separate"/>
        </w:r>
        <w:r>
          <w:rPr>
            <w:noProof/>
            <w:sz w:val="20"/>
            <w:szCs w:val="20"/>
          </w:rPr>
          <w:t>3</w:t>
        </w:r>
        <w:r w:rsidRPr="00FD4C55">
          <w:rPr>
            <w:noProof/>
            <w:sz w:val="20"/>
            <w:szCs w:val="20"/>
          </w:rPr>
          <w:fldChar w:fldCharType="end"/>
        </w:r>
      </w:p>
    </w:sdtContent>
  </w:sdt>
  <w:p w:rsidR="00113DA5" w:rsidRDefault="00A2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613" w:rsidRDefault="00EC6613" w:rsidP="00D8637C">
      <w:pPr>
        <w:spacing w:after="0" w:line="240" w:lineRule="auto"/>
      </w:pPr>
      <w:r>
        <w:separator/>
      </w:r>
    </w:p>
  </w:footnote>
  <w:footnote w:type="continuationSeparator" w:id="0">
    <w:p w:rsidR="00EC6613" w:rsidRDefault="00EC6613" w:rsidP="00D8637C">
      <w:pPr>
        <w:spacing w:after="0" w:line="240" w:lineRule="auto"/>
      </w:pPr>
      <w:r>
        <w:continuationSeparator/>
      </w:r>
    </w:p>
  </w:footnote>
  <w:footnote w:id="1">
    <w:p w:rsidR="00D8637C" w:rsidRPr="00D8637C" w:rsidRDefault="00D8637C">
      <w:pPr>
        <w:pStyle w:val="FootnoteText"/>
      </w:pPr>
      <w:r>
        <w:rPr>
          <w:rStyle w:val="FootnoteReference"/>
        </w:rPr>
        <w:footnoteRef/>
      </w:r>
      <w:r>
        <w:t xml:space="preserve"> </w:t>
      </w:r>
      <w:r>
        <w:tab/>
      </w:r>
      <w:r w:rsidRPr="00D8637C">
        <w:rPr>
          <w:rFonts w:ascii="Times New Roman" w:hAnsi="Times New Roman" w:cs="Times New Roman"/>
        </w:rPr>
        <w:t>Answer and New Matter filed by Respondent on October 1, 2018, pp.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C4"/>
    <w:rsid w:val="00005BC1"/>
    <w:rsid w:val="001E528D"/>
    <w:rsid w:val="0033383D"/>
    <w:rsid w:val="00422725"/>
    <w:rsid w:val="00436B2D"/>
    <w:rsid w:val="00446E41"/>
    <w:rsid w:val="004779AF"/>
    <w:rsid w:val="004E34F6"/>
    <w:rsid w:val="00520179"/>
    <w:rsid w:val="0068547F"/>
    <w:rsid w:val="007B5C79"/>
    <w:rsid w:val="008F1DB7"/>
    <w:rsid w:val="009B01C3"/>
    <w:rsid w:val="00A22099"/>
    <w:rsid w:val="00A90AC4"/>
    <w:rsid w:val="00AD0E20"/>
    <w:rsid w:val="00BC4FBE"/>
    <w:rsid w:val="00D8637C"/>
    <w:rsid w:val="00EC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1AF332"/>
  <w15:chartTrackingRefBased/>
  <w15:docId w15:val="{CFF1FCE9-1EBA-40D7-A1AF-2BCA3CC0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0AC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90AC4"/>
    <w:rPr>
      <w:rFonts w:ascii="Times New Roman" w:hAnsi="Times New Roman"/>
      <w:sz w:val="24"/>
    </w:rPr>
  </w:style>
  <w:style w:type="paragraph" w:styleId="FootnoteText">
    <w:name w:val="footnote text"/>
    <w:basedOn w:val="Normal"/>
    <w:link w:val="FootnoteTextChar"/>
    <w:uiPriority w:val="99"/>
    <w:semiHidden/>
    <w:unhideWhenUsed/>
    <w:rsid w:val="00D86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37C"/>
    <w:rPr>
      <w:sz w:val="20"/>
      <w:szCs w:val="20"/>
    </w:rPr>
  </w:style>
  <w:style w:type="character" w:styleId="FootnoteReference">
    <w:name w:val="footnote reference"/>
    <w:basedOn w:val="DefaultParagraphFont"/>
    <w:uiPriority w:val="99"/>
    <w:semiHidden/>
    <w:unhideWhenUsed/>
    <w:rsid w:val="00D863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59147">
      <w:bodyDiv w:val="1"/>
      <w:marLeft w:val="0"/>
      <w:marRight w:val="0"/>
      <w:marTop w:val="0"/>
      <w:marBottom w:val="0"/>
      <w:divBdr>
        <w:top w:val="none" w:sz="0" w:space="0" w:color="auto"/>
        <w:left w:val="none" w:sz="0" w:space="0" w:color="auto"/>
        <w:bottom w:val="none" w:sz="0" w:space="0" w:color="auto"/>
        <w:right w:val="none" w:sz="0" w:space="0" w:color="auto"/>
      </w:divBdr>
    </w:div>
    <w:div w:id="4592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BDEA-C23E-4CF1-8726-932526A9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2019-03-06T20:34:00Z</cp:lastPrinted>
  <dcterms:created xsi:type="dcterms:W3CDTF">2019-03-06T20:28:00Z</dcterms:created>
  <dcterms:modified xsi:type="dcterms:W3CDTF">2019-03-06T20:39:00Z</dcterms:modified>
</cp:coreProperties>
</file>