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D3E3F" w14:textId="77777777" w:rsidR="00141506" w:rsidRPr="00B11AA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11AA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11AA0">
        <w:rPr>
          <w:rFonts w:ascii="Times New Roman" w:hAnsi="Times New Roman"/>
          <w:b/>
          <w:spacing w:val="-3"/>
          <w:szCs w:val="24"/>
        </w:rPr>
        <w:fldChar w:fldCharType="begin"/>
      </w:r>
      <w:r w:rsidRPr="00B11AA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11AA0">
        <w:rPr>
          <w:rFonts w:ascii="Times New Roman" w:hAnsi="Times New Roman"/>
          <w:b/>
          <w:spacing w:val="-3"/>
          <w:szCs w:val="24"/>
        </w:rPr>
        <w:fldChar w:fldCharType="end"/>
      </w:r>
    </w:p>
    <w:p w14:paraId="55B9B3BA" w14:textId="77777777" w:rsidR="00141506" w:rsidRPr="00B11AA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11AA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030D34A" w14:textId="2203274C" w:rsidR="00B11AA0" w:rsidRPr="00B11AA0" w:rsidRDefault="00141506" w:rsidP="00B11AA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11AA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6E0744EE" w14:textId="27EC52C0" w:rsidR="00B11AA0" w:rsidRDefault="00B11AA0" w:rsidP="00B11AA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302F65FE" w14:textId="25689DBD" w:rsidR="00B11AA0" w:rsidRDefault="00B11AA0" w:rsidP="00B11AA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397814AE" w14:textId="4EBE39D1" w:rsidR="00B11AA0" w:rsidRDefault="00B11AA0" w:rsidP="00B11AA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5BA94D78" w14:textId="77777777" w:rsidR="00B11AA0" w:rsidRPr="00B11AA0" w:rsidRDefault="00B11AA0" w:rsidP="00B11AA0">
      <w:pPr>
        <w:autoSpaceDE w:val="0"/>
        <w:autoSpaceDN w:val="0"/>
        <w:rPr>
          <w:rFonts w:ascii="Times New Roman" w:hAnsi="Times New Roman"/>
          <w:szCs w:val="24"/>
        </w:rPr>
      </w:pPr>
      <w:r w:rsidRPr="00B11AA0">
        <w:rPr>
          <w:rFonts w:ascii="Times New Roman" w:hAnsi="Times New Roman"/>
          <w:spacing w:val="-3"/>
          <w:szCs w:val="24"/>
        </w:rPr>
        <w:t>Julie Carnegie, née Ward</w:t>
      </w:r>
      <w:r w:rsidRPr="00B11AA0">
        <w:rPr>
          <w:rFonts w:ascii="Times New Roman" w:hAnsi="Times New Roman"/>
          <w:spacing w:val="-3"/>
          <w:szCs w:val="24"/>
        </w:rPr>
        <w:tab/>
      </w:r>
      <w:r w:rsidRPr="00B11AA0">
        <w:rPr>
          <w:rFonts w:ascii="Times New Roman" w:hAnsi="Times New Roman"/>
          <w:spacing w:val="-3"/>
          <w:szCs w:val="24"/>
        </w:rPr>
        <w:tab/>
      </w:r>
      <w:r w:rsidRPr="00B11AA0">
        <w:rPr>
          <w:rFonts w:ascii="Times New Roman" w:hAnsi="Times New Roman"/>
          <w:spacing w:val="-3"/>
          <w:szCs w:val="24"/>
        </w:rPr>
        <w:tab/>
      </w:r>
      <w:r w:rsidRPr="00B11AA0">
        <w:rPr>
          <w:rFonts w:ascii="Times New Roman" w:hAnsi="Times New Roman"/>
          <w:spacing w:val="-3"/>
          <w:szCs w:val="24"/>
        </w:rPr>
        <w:tab/>
        <w:t>:</w:t>
      </w:r>
    </w:p>
    <w:p w14:paraId="090DDA6D" w14:textId="77777777" w:rsidR="00B11AA0" w:rsidRPr="00B11AA0" w:rsidRDefault="00B11AA0" w:rsidP="00B11AA0">
      <w:pPr>
        <w:autoSpaceDE w:val="0"/>
        <w:autoSpaceDN w:val="0"/>
        <w:rPr>
          <w:rFonts w:ascii="Times New Roman" w:hAnsi="Times New Roman"/>
          <w:szCs w:val="24"/>
        </w:rPr>
      </w:pPr>
      <w:r w:rsidRPr="00B11AA0">
        <w:rPr>
          <w:rFonts w:ascii="Times New Roman" w:hAnsi="Times New Roman"/>
          <w:szCs w:val="24"/>
        </w:rPr>
        <w:tab/>
      </w:r>
      <w:r w:rsidRPr="00B11AA0">
        <w:rPr>
          <w:rFonts w:ascii="Times New Roman" w:hAnsi="Times New Roman"/>
          <w:szCs w:val="24"/>
        </w:rPr>
        <w:tab/>
      </w:r>
      <w:r w:rsidRPr="00B11AA0">
        <w:rPr>
          <w:rFonts w:ascii="Times New Roman" w:hAnsi="Times New Roman"/>
          <w:szCs w:val="24"/>
        </w:rPr>
        <w:tab/>
      </w:r>
      <w:r w:rsidRPr="00B11AA0">
        <w:rPr>
          <w:rFonts w:ascii="Times New Roman" w:hAnsi="Times New Roman"/>
          <w:szCs w:val="24"/>
        </w:rPr>
        <w:tab/>
      </w:r>
      <w:r w:rsidRPr="00B11AA0">
        <w:rPr>
          <w:rFonts w:ascii="Times New Roman" w:hAnsi="Times New Roman"/>
          <w:szCs w:val="24"/>
        </w:rPr>
        <w:tab/>
      </w:r>
      <w:r w:rsidRPr="00B11AA0">
        <w:rPr>
          <w:rFonts w:ascii="Times New Roman" w:hAnsi="Times New Roman"/>
          <w:szCs w:val="24"/>
        </w:rPr>
        <w:tab/>
      </w:r>
      <w:r w:rsidRPr="00B11AA0">
        <w:rPr>
          <w:rFonts w:ascii="Times New Roman" w:hAnsi="Times New Roman"/>
          <w:szCs w:val="24"/>
        </w:rPr>
        <w:tab/>
        <w:t>:</w:t>
      </w:r>
    </w:p>
    <w:p w14:paraId="7381354D" w14:textId="0E8EE162" w:rsidR="00B11AA0" w:rsidRPr="00B11AA0" w:rsidRDefault="00B11AA0" w:rsidP="00B11AA0">
      <w:pPr>
        <w:autoSpaceDE w:val="0"/>
        <w:autoSpaceDN w:val="0"/>
        <w:rPr>
          <w:rFonts w:ascii="Times New Roman" w:hAnsi="Times New Roman"/>
          <w:szCs w:val="24"/>
        </w:rPr>
      </w:pPr>
      <w:r w:rsidRPr="00B11AA0">
        <w:rPr>
          <w:rFonts w:ascii="Times New Roman" w:hAnsi="Times New Roman"/>
          <w:szCs w:val="24"/>
        </w:rPr>
        <w:tab/>
        <w:t>v.</w:t>
      </w:r>
      <w:r w:rsidRPr="00B11AA0">
        <w:rPr>
          <w:rFonts w:ascii="Times New Roman" w:hAnsi="Times New Roman"/>
          <w:szCs w:val="24"/>
        </w:rPr>
        <w:tab/>
      </w:r>
      <w:r w:rsidRPr="00B11AA0">
        <w:rPr>
          <w:rFonts w:ascii="Times New Roman" w:hAnsi="Times New Roman"/>
          <w:szCs w:val="24"/>
        </w:rPr>
        <w:tab/>
      </w:r>
      <w:r w:rsidRPr="00B11AA0">
        <w:rPr>
          <w:rFonts w:ascii="Times New Roman" w:hAnsi="Times New Roman"/>
          <w:szCs w:val="24"/>
        </w:rPr>
        <w:tab/>
      </w:r>
      <w:r w:rsidRPr="00B11AA0">
        <w:rPr>
          <w:rFonts w:ascii="Times New Roman" w:hAnsi="Times New Roman"/>
          <w:szCs w:val="24"/>
        </w:rPr>
        <w:tab/>
      </w:r>
      <w:r w:rsidRPr="00B11AA0">
        <w:rPr>
          <w:rFonts w:ascii="Times New Roman" w:hAnsi="Times New Roman"/>
          <w:szCs w:val="24"/>
        </w:rPr>
        <w:tab/>
      </w:r>
      <w:r w:rsidRPr="00B11AA0">
        <w:rPr>
          <w:rFonts w:ascii="Times New Roman" w:hAnsi="Times New Roman"/>
          <w:szCs w:val="24"/>
        </w:rPr>
        <w:tab/>
        <w:t>:</w:t>
      </w:r>
      <w:r w:rsidRPr="00B11AA0">
        <w:rPr>
          <w:rFonts w:ascii="Times New Roman" w:hAnsi="Times New Roman"/>
          <w:szCs w:val="24"/>
        </w:rPr>
        <w:tab/>
      </w:r>
      <w:r w:rsidRPr="00B11AA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B11AA0">
        <w:rPr>
          <w:rFonts w:ascii="Times New Roman" w:hAnsi="Times New Roman"/>
          <w:szCs w:val="24"/>
        </w:rPr>
        <w:t>F-2018-2644085</w:t>
      </w:r>
    </w:p>
    <w:p w14:paraId="3EE6C388" w14:textId="77777777" w:rsidR="00B11AA0" w:rsidRPr="00B11AA0" w:rsidRDefault="00B11AA0" w:rsidP="00B11AA0">
      <w:pPr>
        <w:autoSpaceDE w:val="0"/>
        <w:autoSpaceDN w:val="0"/>
        <w:rPr>
          <w:rFonts w:ascii="Times New Roman" w:hAnsi="Times New Roman"/>
          <w:szCs w:val="24"/>
        </w:rPr>
      </w:pPr>
      <w:r w:rsidRPr="00B11AA0">
        <w:rPr>
          <w:rFonts w:ascii="Times New Roman" w:hAnsi="Times New Roman"/>
          <w:szCs w:val="24"/>
        </w:rPr>
        <w:tab/>
      </w:r>
      <w:r w:rsidRPr="00B11AA0">
        <w:rPr>
          <w:rFonts w:ascii="Times New Roman" w:hAnsi="Times New Roman"/>
          <w:szCs w:val="24"/>
        </w:rPr>
        <w:tab/>
      </w:r>
      <w:r w:rsidRPr="00B11AA0">
        <w:rPr>
          <w:rFonts w:ascii="Times New Roman" w:hAnsi="Times New Roman"/>
          <w:szCs w:val="24"/>
        </w:rPr>
        <w:tab/>
      </w:r>
      <w:r w:rsidRPr="00B11AA0">
        <w:rPr>
          <w:rFonts w:ascii="Times New Roman" w:hAnsi="Times New Roman"/>
          <w:szCs w:val="24"/>
        </w:rPr>
        <w:tab/>
      </w:r>
      <w:r w:rsidRPr="00B11AA0">
        <w:rPr>
          <w:rFonts w:ascii="Times New Roman" w:hAnsi="Times New Roman"/>
          <w:szCs w:val="24"/>
        </w:rPr>
        <w:tab/>
      </w:r>
      <w:r w:rsidRPr="00B11AA0">
        <w:rPr>
          <w:rFonts w:ascii="Times New Roman" w:hAnsi="Times New Roman"/>
          <w:szCs w:val="24"/>
        </w:rPr>
        <w:tab/>
      </w:r>
      <w:r w:rsidRPr="00B11AA0">
        <w:rPr>
          <w:rFonts w:ascii="Times New Roman" w:hAnsi="Times New Roman"/>
          <w:szCs w:val="24"/>
        </w:rPr>
        <w:tab/>
        <w:t>:</w:t>
      </w:r>
    </w:p>
    <w:p w14:paraId="35E81C49" w14:textId="77777777" w:rsidR="00B11AA0" w:rsidRPr="00B11AA0" w:rsidRDefault="00B11AA0" w:rsidP="00B11AA0">
      <w:pPr>
        <w:autoSpaceDE w:val="0"/>
        <w:autoSpaceDN w:val="0"/>
        <w:rPr>
          <w:rFonts w:ascii="Times New Roman" w:hAnsi="Times New Roman"/>
          <w:szCs w:val="24"/>
        </w:rPr>
      </w:pPr>
      <w:r w:rsidRPr="00B11AA0">
        <w:rPr>
          <w:rFonts w:ascii="Times New Roman" w:hAnsi="Times New Roman"/>
          <w:szCs w:val="24"/>
        </w:rPr>
        <w:t>Philadelphia Gas Works</w:t>
      </w:r>
      <w:r w:rsidRPr="00B11AA0">
        <w:rPr>
          <w:rFonts w:ascii="Times New Roman" w:hAnsi="Times New Roman"/>
          <w:szCs w:val="24"/>
        </w:rPr>
        <w:tab/>
      </w:r>
      <w:r w:rsidRPr="00B11AA0">
        <w:rPr>
          <w:rFonts w:ascii="Times New Roman" w:hAnsi="Times New Roman"/>
          <w:szCs w:val="24"/>
        </w:rPr>
        <w:tab/>
      </w:r>
      <w:r w:rsidRPr="00B11AA0">
        <w:rPr>
          <w:rFonts w:ascii="Times New Roman" w:hAnsi="Times New Roman"/>
          <w:szCs w:val="24"/>
        </w:rPr>
        <w:tab/>
      </w:r>
      <w:r w:rsidRPr="00B11AA0">
        <w:rPr>
          <w:rFonts w:ascii="Times New Roman" w:hAnsi="Times New Roman"/>
          <w:szCs w:val="24"/>
        </w:rPr>
        <w:tab/>
        <w:t>:</w:t>
      </w:r>
    </w:p>
    <w:p w14:paraId="72BCE243" w14:textId="69D5CA00" w:rsidR="00B11AA0" w:rsidRDefault="00B11AA0" w:rsidP="00B11AA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9B34894" w14:textId="6E04F981" w:rsidR="00B11AA0" w:rsidRDefault="00B11AA0" w:rsidP="00B11AA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FE4AC3E" w14:textId="12B0B366" w:rsidR="00B11AA0" w:rsidRDefault="00B11AA0" w:rsidP="00B11AA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FDF009C" w14:textId="77777777" w:rsidR="00B11AA0" w:rsidRDefault="00B11AA0" w:rsidP="00B11AA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9E79519" w14:textId="77777777" w:rsidR="00B11AA0" w:rsidRPr="000C1A59" w:rsidRDefault="00B11AA0" w:rsidP="00B11AA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506ADC9" w14:textId="7FC157AB" w:rsidR="00141506" w:rsidRPr="000C1A59" w:rsidRDefault="00141506" w:rsidP="00B11AA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4C45EAE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150CB6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397E618" w14:textId="659F533A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11AA0">
        <w:rPr>
          <w:rFonts w:ascii="Times New Roman" w:hAnsi="Times New Roman"/>
          <w:spacing w:val="-3"/>
          <w:szCs w:val="24"/>
        </w:rPr>
        <w:t>February 4, 2019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7562D89E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C1D248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3510188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588DA4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2E2A2E8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D5D4F58" w14:textId="62FD6956" w:rsidR="00B11AA0" w:rsidRDefault="00B11AA0" w:rsidP="00B11AA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11AA0">
        <w:rPr>
          <w:rFonts w:ascii="Times New Roman" w:hAnsi="Times New Roman"/>
        </w:rPr>
        <w:t>1.</w:t>
      </w:r>
      <w:r w:rsidRPr="00B11AA0">
        <w:rPr>
          <w:rFonts w:ascii="Times New Roman" w:hAnsi="Times New Roman"/>
        </w:rPr>
        <w:tab/>
        <w:t>That the formal Complaint of Julie Carnegie, nee Ward against Philadelphia Gas Works at Docket No. F-2018-2644085 is denied in its entirety because she failed to carry her burden of proof.</w:t>
      </w:r>
    </w:p>
    <w:p w14:paraId="2EBEEFDF" w14:textId="77777777" w:rsidR="00B11AA0" w:rsidRPr="00B11AA0" w:rsidRDefault="00B11AA0" w:rsidP="00B11AA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2347EA5B" w14:textId="0FB9B911" w:rsidR="00817AAD" w:rsidRPr="00817AAD" w:rsidRDefault="00B11AA0" w:rsidP="00B11AA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11AA0">
        <w:rPr>
          <w:rFonts w:ascii="Times New Roman" w:hAnsi="Times New Roman"/>
        </w:rPr>
        <w:t>2.</w:t>
      </w:r>
      <w:r w:rsidRPr="00B11AA0">
        <w:rPr>
          <w:rFonts w:ascii="Times New Roman" w:hAnsi="Times New Roman"/>
        </w:rPr>
        <w:tab/>
        <w:t>That the Secretary mark this docket closed and discontinued.</w:t>
      </w:r>
      <w:r w:rsidR="00C224DB">
        <w:rPr>
          <w:rFonts w:ascii="Times New Roman" w:hAnsi="Times New Roman"/>
        </w:rPr>
        <w:t xml:space="preserve"> </w:t>
      </w:r>
    </w:p>
    <w:p w14:paraId="18F65B76" w14:textId="103265DF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3E1F6C66" w14:textId="3FD37DB3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568E572D" w14:textId="2F8A115F" w:rsidR="00141506" w:rsidRPr="00FB6879" w:rsidRDefault="005F3C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8EB150" wp14:editId="1943EFD6">
            <wp:simplePos x="0" y="0"/>
            <wp:positionH relativeFrom="column">
              <wp:posOffset>3200400</wp:posOffset>
            </wp:positionH>
            <wp:positionV relativeFrom="paragraph">
              <wp:posOffset>53340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2DB3362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F3284F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022B93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F2743A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105B0FA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10740CB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F180E1C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8E23544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9225D8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466AC62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93FC1C6" w14:textId="794ACD1A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F3CFE">
        <w:rPr>
          <w:rFonts w:ascii="Times New Roman" w:hAnsi="Times New Roman"/>
          <w:spacing w:val="-3"/>
          <w:szCs w:val="24"/>
        </w:rPr>
        <w:t>March 20, 2019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C83E5" w14:textId="77777777" w:rsidR="00711197" w:rsidRDefault="00711197">
      <w:pPr>
        <w:spacing w:line="20" w:lineRule="exact"/>
      </w:pPr>
    </w:p>
  </w:endnote>
  <w:endnote w:type="continuationSeparator" w:id="0">
    <w:p w14:paraId="152B5C37" w14:textId="77777777" w:rsidR="00711197" w:rsidRDefault="00711197">
      <w:r>
        <w:t xml:space="preserve"> </w:t>
      </w:r>
    </w:p>
  </w:endnote>
  <w:endnote w:type="continuationNotice" w:id="1">
    <w:p w14:paraId="521872F4" w14:textId="77777777" w:rsidR="00711197" w:rsidRDefault="0071119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C029A" w14:textId="77777777" w:rsidR="00711197" w:rsidRDefault="00711197">
      <w:r>
        <w:separator/>
      </w:r>
    </w:p>
  </w:footnote>
  <w:footnote w:type="continuationSeparator" w:id="0">
    <w:p w14:paraId="4798F190" w14:textId="77777777" w:rsidR="00711197" w:rsidRDefault="00711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85F40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CFE"/>
    <w:rsid w:val="005F3D0B"/>
    <w:rsid w:val="00603A23"/>
    <w:rsid w:val="006117E4"/>
    <w:rsid w:val="0064446E"/>
    <w:rsid w:val="006E7BA1"/>
    <w:rsid w:val="00700209"/>
    <w:rsid w:val="00710ED8"/>
    <w:rsid w:val="00711197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11AA0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834D280"/>
  <w15:docId w15:val="{7A6EA262-FBCE-4F5C-A437-9F8B1306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2019-03-20T15:30:00Z</dcterms:modified>
</cp:coreProperties>
</file>