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ECDB" w14:textId="77777777" w:rsidR="00E04A78" w:rsidRPr="00E04A78" w:rsidRDefault="00E04A78" w:rsidP="00E04A78">
      <w:pPr>
        <w:spacing w:line="233" w:lineRule="auto"/>
        <w:jc w:val="center"/>
        <w:outlineLvl w:val="0"/>
        <w:rPr>
          <w:b/>
          <w:sz w:val="24"/>
          <w:szCs w:val="24"/>
        </w:rPr>
      </w:pPr>
      <w:bookmarkStart w:id="0" w:name="_GoBack"/>
      <w:bookmarkEnd w:id="0"/>
      <w:r w:rsidRPr="00E04A78">
        <w:rPr>
          <w:b/>
          <w:sz w:val="24"/>
          <w:szCs w:val="24"/>
        </w:rPr>
        <w:t>BEFORE THE</w:t>
      </w:r>
    </w:p>
    <w:p w14:paraId="28808452" w14:textId="77777777" w:rsidR="00E04A78" w:rsidRPr="00E04A78" w:rsidRDefault="00E04A78" w:rsidP="00E04A78">
      <w:pPr>
        <w:spacing w:line="233" w:lineRule="auto"/>
        <w:jc w:val="center"/>
        <w:outlineLvl w:val="0"/>
        <w:rPr>
          <w:b/>
          <w:sz w:val="24"/>
          <w:szCs w:val="24"/>
        </w:rPr>
      </w:pPr>
      <w:r w:rsidRPr="00E04A78">
        <w:rPr>
          <w:b/>
          <w:sz w:val="24"/>
          <w:szCs w:val="24"/>
        </w:rPr>
        <w:t>PENNSYLVANIA PUBLIC UTILITY COMMISSION</w:t>
      </w:r>
    </w:p>
    <w:p w14:paraId="656113CE" w14:textId="77777777" w:rsidR="0082257B" w:rsidRPr="008E4C1A" w:rsidRDefault="0082257B" w:rsidP="0082257B">
      <w:pPr>
        <w:tabs>
          <w:tab w:val="left" w:pos="360"/>
        </w:tabs>
        <w:rPr>
          <w:b/>
          <w:sz w:val="24"/>
          <w:szCs w:val="24"/>
        </w:rPr>
      </w:pPr>
    </w:p>
    <w:p w14:paraId="5841B3C1" w14:textId="77777777" w:rsidR="0082257B" w:rsidRDefault="0082257B" w:rsidP="0082257B">
      <w:pPr>
        <w:tabs>
          <w:tab w:val="left" w:pos="360"/>
        </w:tabs>
        <w:rPr>
          <w:b/>
          <w:sz w:val="24"/>
          <w:szCs w:val="24"/>
        </w:rPr>
      </w:pPr>
    </w:p>
    <w:p w14:paraId="6B99DEDC" w14:textId="77777777" w:rsidR="00E3289E" w:rsidRPr="008E4C1A" w:rsidRDefault="00E3289E" w:rsidP="0082257B">
      <w:pPr>
        <w:tabs>
          <w:tab w:val="left" w:pos="360"/>
        </w:tabs>
        <w:rPr>
          <w:b/>
          <w:sz w:val="24"/>
          <w:szCs w:val="24"/>
        </w:rPr>
      </w:pPr>
    </w:p>
    <w:p w14:paraId="09077F68" w14:textId="1AE27225" w:rsidR="0082257B" w:rsidRPr="008E4C1A" w:rsidRDefault="00854369" w:rsidP="0082257B">
      <w:pPr>
        <w:tabs>
          <w:tab w:val="left" w:pos="360"/>
        </w:tabs>
        <w:rPr>
          <w:b/>
          <w:sz w:val="24"/>
          <w:szCs w:val="24"/>
        </w:rPr>
      </w:pPr>
      <w:r>
        <w:rPr>
          <w:sz w:val="24"/>
          <w:szCs w:val="24"/>
        </w:rPr>
        <w:t xml:space="preserve">Chris </w:t>
      </w:r>
      <w:proofErr w:type="spellStart"/>
      <w:r>
        <w:rPr>
          <w:sz w:val="24"/>
          <w:szCs w:val="24"/>
        </w:rPr>
        <w:t>Paluti</w:t>
      </w:r>
      <w:proofErr w:type="spellEnd"/>
      <w:r>
        <w:rPr>
          <w:sz w:val="24"/>
          <w:szCs w:val="24"/>
        </w:rPr>
        <w:tab/>
      </w:r>
      <w:r w:rsidR="004E19F6">
        <w:rPr>
          <w:sz w:val="24"/>
          <w:szCs w:val="24"/>
        </w:rPr>
        <w:tab/>
      </w:r>
      <w:r w:rsidR="004E19F6">
        <w:rPr>
          <w:sz w:val="24"/>
          <w:szCs w:val="24"/>
        </w:rPr>
        <w:tab/>
      </w:r>
      <w:r w:rsidR="004E19F6">
        <w:rPr>
          <w:sz w:val="24"/>
          <w:szCs w:val="24"/>
        </w:rPr>
        <w:tab/>
      </w:r>
      <w:r w:rsidR="0082257B" w:rsidRPr="008E4C1A">
        <w:rPr>
          <w:sz w:val="24"/>
          <w:szCs w:val="24"/>
        </w:rPr>
        <w:tab/>
      </w:r>
      <w:r w:rsidR="0082257B" w:rsidRPr="008E4C1A">
        <w:rPr>
          <w:sz w:val="24"/>
          <w:szCs w:val="24"/>
        </w:rPr>
        <w:tab/>
      </w:r>
      <w:r w:rsidR="0082257B" w:rsidRPr="008E4C1A">
        <w:rPr>
          <w:b/>
          <w:sz w:val="24"/>
          <w:szCs w:val="24"/>
        </w:rPr>
        <w:t>:</w:t>
      </w:r>
      <w:r w:rsidR="0082257B" w:rsidRPr="008E4C1A">
        <w:rPr>
          <w:b/>
          <w:sz w:val="24"/>
          <w:szCs w:val="24"/>
        </w:rPr>
        <w:tab/>
      </w:r>
      <w:r w:rsidR="0082257B" w:rsidRPr="008E4C1A">
        <w:rPr>
          <w:b/>
          <w:sz w:val="24"/>
          <w:szCs w:val="24"/>
        </w:rPr>
        <w:tab/>
      </w:r>
    </w:p>
    <w:p w14:paraId="7FAF7864" w14:textId="77777777" w:rsidR="0082257B" w:rsidRPr="008E4C1A" w:rsidRDefault="0082257B" w:rsidP="0082257B">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09AA9CB4" w14:textId="378D1F80" w:rsidR="0082257B" w:rsidRPr="008E4C1A" w:rsidRDefault="0082257B" w:rsidP="0082257B">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sidR="004E19F6">
        <w:rPr>
          <w:b/>
          <w:sz w:val="24"/>
          <w:szCs w:val="24"/>
        </w:rPr>
        <w:tab/>
      </w:r>
      <w:r w:rsidR="004E19F6">
        <w:rPr>
          <w:b/>
          <w:sz w:val="24"/>
          <w:szCs w:val="24"/>
        </w:rPr>
        <w:tab/>
      </w:r>
      <w:r w:rsidR="004E19F6">
        <w:rPr>
          <w:sz w:val="24"/>
          <w:szCs w:val="24"/>
        </w:rPr>
        <w:t>C-</w:t>
      </w:r>
      <w:r w:rsidR="00854369">
        <w:rPr>
          <w:sz w:val="24"/>
          <w:szCs w:val="24"/>
        </w:rPr>
        <w:t>2018-300</w:t>
      </w:r>
      <w:r w:rsidR="00996404">
        <w:rPr>
          <w:sz w:val="24"/>
          <w:szCs w:val="24"/>
        </w:rPr>
        <w:t>4845</w:t>
      </w:r>
    </w:p>
    <w:p w14:paraId="714A48FB" w14:textId="77777777" w:rsidR="0082257B" w:rsidRPr="008E4C1A" w:rsidRDefault="0082257B" w:rsidP="0082257B">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49DEA9BD" w14:textId="44C57030" w:rsidR="0082257B" w:rsidRPr="008E4C1A" w:rsidRDefault="00854369" w:rsidP="0082257B">
      <w:pPr>
        <w:tabs>
          <w:tab w:val="left" w:pos="0"/>
        </w:tabs>
        <w:rPr>
          <w:sz w:val="24"/>
          <w:szCs w:val="24"/>
        </w:rPr>
      </w:pPr>
      <w:r>
        <w:rPr>
          <w:sz w:val="24"/>
          <w:szCs w:val="24"/>
        </w:rPr>
        <w:t>West Penn Power</w:t>
      </w:r>
      <w:r w:rsidR="004E19F6">
        <w:rPr>
          <w:sz w:val="24"/>
          <w:szCs w:val="24"/>
        </w:rPr>
        <w:t xml:space="preserve"> Company</w:t>
      </w:r>
      <w:r w:rsidR="0082257B" w:rsidRPr="008E4C1A">
        <w:rPr>
          <w:sz w:val="24"/>
          <w:szCs w:val="24"/>
        </w:rPr>
        <w:tab/>
      </w:r>
      <w:r w:rsidR="0082257B" w:rsidRPr="008E4C1A">
        <w:rPr>
          <w:sz w:val="24"/>
          <w:szCs w:val="24"/>
        </w:rPr>
        <w:tab/>
      </w:r>
      <w:r>
        <w:rPr>
          <w:sz w:val="24"/>
          <w:szCs w:val="24"/>
        </w:rPr>
        <w:tab/>
      </w:r>
      <w:r w:rsidR="0082257B" w:rsidRPr="008E4C1A">
        <w:rPr>
          <w:sz w:val="24"/>
          <w:szCs w:val="24"/>
        </w:rPr>
        <w:tab/>
      </w:r>
      <w:r w:rsidR="0082257B" w:rsidRPr="008E4C1A">
        <w:rPr>
          <w:b/>
          <w:sz w:val="24"/>
          <w:szCs w:val="24"/>
        </w:rPr>
        <w:t>:</w:t>
      </w:r>
    </w:p>
    <w:p w14:paraId="7E228881" w14:textId="77777777" w:rsidR="0082257B" w:rsidRPr="008E4C1A" w:rsidRDefault="0082257B" w:rsidP="0082257B">
      <w:pPr>
        <w:rPr>
          <w:sz w:val="24"/>
          <w:szCs w:val="24"/>
        </w:rPr>
      </w:pPr>
    </w:p>
    <w:p w14:paraId="0DDBBCB2" w14:textId="77777777" w:rsidR="00257991" w:rsidRDefault="00257991" w:rsidP="00257991">
      <w:pPr>
        <w:spacing w:line="233" w:lineRule="auto"/>
        <w:jc w:val="both"/>
        <w:rPr>
          <w:b/>
          <w:sz w:val="24"/>
          <w:szCs w:val="24"/>
        </w:rPr>
      </w:pPr>
    </w:p>
    <w:p w14:paraId="41E2A7A5" w14:textId="5F0C5C29" w:rsidR="004E19F6" w:rsidRPr="008E4C1A" w:rsidRDefault="00854369" w:rsidP="004E19F6">
      <w:pPr>
        <w:tabs>
          <w:tab w:val="left" w:pos="360"/>
        </w:tabs>
        <w:rPr>
          <w:b/>
          <w:sz w:val="24"/>
          <w:szCs w:val="24"/>
        </w:rPr>
      </w:pPr>
      <w:r>
        <w:rPr>
          <w:sz w:val="24"/>
          <w:szCs w:val="24"/>
        </w:rPr>
        <w:t>Doug Walls</w:t>
      </w:r>
      <w:r>
        <w:rPr>
          <w:sz w:val="24"/>
          <w:szCs w:val="24"/>
        </w:rPr>
        <w:tab/>
      </w:r>
      <w:r w:rsidR="004E19F6">
        <w:rPr>
          <w:sz w:val="24"/>
          <w:szCs w:val="24"/>
        </w:rPr>
        <w:tab/>
      </w:r>
      <w:r w:rsidR="004E19F6">
        <w:rPr>
          <w:sz w:val="24"/>
          <w:szCs w:val="24"/>
        </w:rPr>
        <w:tab/>
      </w:r>
      <w:r w:rsidR="004E19F6">
        <w:rPr>
          <w:sz w:val="24"/>
          <w:szCs w:val="24"/>
        </w:rPr>
        <w:tab/>
      </w:r>
      <w:r w:rsidR="004E19F6" w:rsidRPr="008E4C1A">
        <w:rPr>
          <w:sz w:val="24"/>
          <w:szCs w:val="24"/>
        </w:rPr>
        <w:tab/>
      </w:r>
      <w:r w:rsidR="004E19F6" w:rsidRPr="008E4C1A">
        <w:rPr>
          <w:sz w:val="24"/>
          <w:szCs w:val="24"/>
        </w:rPr>
        <w:tab/>
      </w:r>
      <w:r w:rsidR="004E19F6" w:rsidRPr="008E4C1A">
        <w:rPr>
          <w:b/>
          <w:sz w:val="24"/>
          <w:szCs w:val="24"/>
        </w:rPr>
        <w:t>:</w:t>
      </w:r>
      <w:r w:rsidR="004E19F6" w:rsidRPr="008E4C1A">
        <w:rPr>
          <w:b/>
          <w:sz w:val="24"/>
          <w:szCs w:val="24"/>
        </w:rPr>
        <w:tab/>
      </w:r>
      <w:r w:rsidR="004E19F6" w:rsidRPr="008E4C1A">
        <w:rPr>
          <w:b/>
          <w:sz w:val="24"/>
          <w:szCs w:val="24"/>
        </w:rPr>
        <w:tab/>
      </w:r>
    </w:p>
    <w:p w14:paraId="2F463A83" w14:textId="77777777" w:rsidR="004E19F6" w:rsidRPr="008E4C1A" w:rsidRDefault="004E19F6" w:rsidP="004E19F6">
      <w:pPr>
        <w:tabs>
          <w:tab w:val="left" w:pos="360"/>
        </w:tabs>
        <w:rPr>
          <w:b/>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343F77B3" w14:textId="33AB5BED" w:rsidR="004E19F6" w:rsidRPr="008E4C1A" w:rsidRDefault="004E19F6" w:rsidP="004E19F6">
      <w:pPr>
        <w:tabs>
          <w:tab w:val="left" w:pos="360"/>
        </w:tabs>
        <w:rPr>
          <w:sz w:val="24"/>
          <w:szCs w:val="24"/>
        </w:rPr>
      </w:pPr>
      <w:r w:rsidRPr="008E4C1A">
        <w:rPr>
          <w:sz w:val="24"/>
          <w:szCs w:val="24"/>
        </w:rPr>
        <w:tab/>
      </w:r>
      <w:r w:rsidRPr="008E4C1A">
        <w:rPr>
          <w:sz w:val="24"/>
          <w:szCs w:val="24"/>
        </w:rPr>
        <w:tab/>
        <w:t>v.</w:t>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r>
        <w:rPr>
          <w:b/>
          <w:sz w:val="24"/>
          <w:szCs w:val="24"/>
        </w:rPr>
        <w:tab/>
      </w:r>
      <w:r>
        <w:rPr>
          <w:b/>
          <w:sz w:val="24"/>
          <w:szCs w:val="24"/>
        </w:rPr>
        <w:tab/>
      </w:r>
      <w:r>
        <w:rPr>
          <w:sz w:val="24"/>
          <w:szCs w:val="24"/>
        </w:rPr>
        <w:t>C-</w:t>
      </w:r>
      <w:r w:rsidR="00854369">
        <w:rPr>
          <w:sz w:val="24"/>
          <w:szCs w:val="24"/>
        </w:rPr>
        <w:t>2018-300</w:t>
      </w:r>
      <w:r w:rsidR="00996404">
        <w:rPr>
          <w:sz w:val="24"/>
          <w:szCs w:val="24"/>
        </w:rPr>
        <w:t>5059</w:t>
      </w:r>
    </w:p>
    <w:p w14:paraId="01DFEC24" w14:textId="77777777" w:rsidR="004E19F6" w:rsidRPr="008E4C1A" w:rsidRDefault="004E19F6" w:rsidP="004E19F6">
      <w:pPr>
        <w:tabs>
          <w:tab w:val="left" w:pos="0"/>
        </w:tabs>
        <w:rPr>
          <w:sz w:val="24"/>
          <w:szCs w:val="24"/>
        </w:rPr>
      </w:pP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sz w:val="24"/>
          <w:szCs w:val="24"/>
        </w:rPr>
        <w:tab/>
      </w:r>
      <w:r w:rsidRPr="008E4C1A">
        <w:rPr>
          <w:b/>
          <w:sz w:val="24"/>
          <w:szCs w:val="24"/>
        </w:rPr>
        <w:t>:</w:t>
      </w:r>
    </w:p>
    <w:p w14:paraId="0672D9F4" w14:textId="65303611" w:rsidR="004E19F6" w:rsidRPr="008E4C1A" w:rsidRDefault="00854369" w:rsidP="004E19F6">
      <w:pPr>
        <w:tabs>
          <w:tab w:val="left" w:pos="0"/>
        </w:tabs>
        <w:rPr>
          <w:sz w:val="24"/>
          <w:szCs w:val="24"/>
        </w:rPr>
      </w:pPr>
      <w:r>
        <w:rPr>
          <w:sz w:val="24"/>
          <w:szCs w:val="24"/>
        </w:rPr>
        <w:t>West Penn Power</w:t>
      </w:r>
      <w:r w:rsidR="004E19F6">
        <w:rPr>
          <w:sz w:val="24"/>
          <w:szCs w:val="24"/>
        </w:rPr>
        <w:t xml:space="preserve"> Company</w:t>
      </w:r>
      <w:r w:rsidR="004E19F6" w:rsidRPr="008E4C1A">
        <w:rPr>
          <w:sz w:val="24"/>
          <w:szCs w:val="24"/>
        </w:rPr>
        <w:tab/>
      </w:r>
      <w:r>
        <w:rPr>
          <w:sz w:val="24"/>
          <w:szCs w:val="24"/>
        </w:rPr>
        <w:tab/>
      </w:r>
      <w:r w:rsidR="004E19F6" w:rsidRPr="008E4C1A">
        <w:rPr>
          <w:sz w:val="24"/>
          <w:szCs w:val="24"/>
        </w:rPr>
        <w:tab/>
      </w:r>
      <w:r w:rsidR="004E19F6" w:rsidRPr="008E4C1A">
        <w:rPr>
          <w:sz w:val="24"/>
          <w:szCs w:val="24"/>
        </w:rPr>
        <w:tab/>
      </w:r>
      <w:r w:rsidR="004E19F6" w:rsidRPr="008E4C1A">
        <w:rPr>
          <w:b/>
          <w:sz w:val="24"/>
          <w:szCs w:val="24"/>
        </w:rPr>
        <w:t>:</w:t>
      </w:r>
    </w:p>
    <w:p w14:paraId="7F2013F2" w14:textId="77777777" w:rsidR="004E19F6" w:rsidRPr="008E4C1A" w:rsidRDefault="004E19F6" w:rsidP="004E19F6">
      <w:pPr>
        <w:rPr>
          <w:sz w:val="24"/>
          <w:szCs w:val="24"/>
        </w:rPr>
      </w:pPr>
    </w:p>
    <w:p w14:paraId="0CAA257E" w14:textId="77777777" w:rsidR="004E19F6" w:rsidRDefault="004E19F6" w:rsidP="00257991">
      <w:pPr>
        <w:spacing w:line="233" w:lineRule="auto"/>
        <w:jc w:val="both"/>
        <w:rPr>
          <w:b/>
          <w:sz w:val="24"/>
          <w:szCs w:val="24"/>
        </w:rPr>
      </w:pPr>
    </w:p>
    <w:p w14:paraId="766CFD68" w14:textId="77777777" w:rsidR="0089512C" w:rsidRPr="00E04A78" w:rsidRDefault="0089512C" w:rsidP="00257991">
      <w:pPr>
        <w:spacing w:line="233" w:lineRule="auto"/>
        <w:jc w:val="both"/>
        <w:rPr>
          <w:b/>
          <w:sz w:val="24"/>
          <w:szCs w:val="24"/>
        </w:rPr>
      </w:pPr>
    </w:p>
    <w:p w14:paraId="4E42662F" w14:textId="77777777" w:rsidR="00257991" w:rsidRPr="0090587A" w:rsidRDefault="00DF4FC3" w:rsidP="00257991">
      <w:pPr>
        <w:spacing w:line="233" w:lineRule="auto"/>
        <w:jc w:val="center"/>
        <w:outlineLvl w:val="0"/>
        <w:rPr>
          <w:b/>
          <w:sz w:val="24"/>
          <w:szCs w:val="24"/>
          <w:u w:val="single"/>
        </w:rPr>
      </w:pPr>
      <w:r>
        <w:rPr>
          <w:b/>
          <w:sz w:val="24"/>
          <w:szCs w:val="24"/>
          <w:u w:val="single"/>
        </w:rPr>
        <w:t xml:space="preserve">FIRST </w:t>
      </w:r>
      <w:r w:rsidR="006B4ADB">
        <w:rPr>
          <w:b/>
          <w:sz w:val="24"/>
          <w:szCs w:val="24"/>
          <w:u w:val="single"/>
        </w:rPr>
        <w:t xml:space="preserve">INTERIM </w:t>
      </w:r>
      <w:r w:rsidR="00257991" w:rsidRPr="0090587A">
        <w:rPr>
          <w:b/>
          <w:sz w:val="24"/>
          <w:szCs w:val="24"/>
          <w:u w:val="single"/>
        </w:rPr>
        <w:t>ORDER</w:t>
      </w:r>
    </w:p>
    <w:p w14:paraId="6456E606" w14:textId="77777777" w:rsidR="008520DA" w:rsidRDefault="008520DA" w:rsidP="00257991">
      <w:pPr>
        <w:spacing w:line="233" w:lineRule="auto"/>
        <w:jc w:val="both"/>
        <w:rPr>
          <w:sz w:val="24"/>
          <w:szCs w:val="24"/>
        </w:rPr>
      </w:pPr>
    </w:p>
    <w:p w14:paraId="222FF1E3" w14:textId="77777777" w:rsidR="00854369" w:rsidRDefault="00854369" w:rsidP="00854369">
      <w:pPr>
        <w:spacing w:line="233" w:lineRule="auto"/>
        <w:jc w:val="center"/>
        <w:rPr>
          <w:sz w:val="24"/>
          <w:szCs w:val="24"/>
        </w:rPr>
      </w:pPr>
      <w:r>
        <w:rPr>
          <w:sz w:val="24"/>
          <w:szCs w:val="24"/>
        </w:rPr>
        <w:t xml:space="preserve">Schedule Prehearing Conference </w:t>
      </w:r>
    </w:p>
    <w:p w14:paraId="759CC674" w14:textId="77777777" w:rsidR="00854369" w:rsidRDefault="00854369" w:rsidP="00854369">
      <w:pPr>
        <w:spacing w:line="233" w:lineRule="auto"/>
        <w:jc w:val="center"/>
        <w:rPr>
          <w:sz w:val="24"/>
          <w:szCs w:val="24"/>
        </w:rPr>
      </w:pPr>
      <w:r>
        <w:rPr>
          <w:sz w:val="24"/>
          <w:szCs w:val="24"/>
        </w:rPr>
        <w:t xml:space="preserve">to Discuss Consolidation </w:t>
      </w:r>
    </w:p>
    <w:p w14:paraId="1A9C16BC" w14:textId="6E2DC418" w:rsidR="006D107D" w:rsidRDefault="00854369" w:rsidP="00854369">
      <w:pPr>
        <w:spacing w:line="233" w:lineRule="auto"/>
        <w:jc w:val="center"/>
        <w:rPr>
          <w:sz w:val="24"/>
          <w:szCs w:val="24"/>
        </w:rPr>
      </w:pPr>
      <w:r>
        <w:rPr>
          <w:sz w:val="24"/>
          <w:szCs w:val="24"/>
        </w:rPr>
        <w:t xml:space="preserve">of Two </w:t>
      </w:r>
      <w:r w:rsidR="001F1518">
        <w:rPr>
          <w:sz w:val="24"/>
          <w:szCs w:val="24"/>
        </w:rPr>
        <w:t>Formal Complaint</w:t>
      </w:r>
      <w:r>
        <w:rPr>
          <w:sz w:val="24"/>
          <w:szCs w:val="24"/>
        </w:rPr>
        <w:t>s</w:t>
      </w:r>
    </w:p>
    <w:p w14:paraId="4615073D" w14:textId="77777777" w:rsidR="00854369" w:rsidRDefault="00854369" w:rsidP="00854369">
      <w:pPr>
        <w:spacing w:line="233" w:lineRule="auto"/>
        <w:jc w:val="center"/>
        <w:rPr>
          <w:sz w:val="24"/>
          <w:szCs w:val="24"/>
        </w:rPr>
      </w:pPr>
    </w:p>
    <w:p w14:paraId="0B126BFD" w14:textId="6A669473" w:rsidR="00854369" w:rsidRDefault="00854369" w:rsidP="0018045B">
      <w:pPr>
        <w:spacing w:line="233" w:lineRule="auto"/>
        <w:rPr>
          <w:sz w:val="24"/>
          <w:szCs w:val="24"/>
        </w:rPr>
      </w:pPr>
    </w:p>
    <w:p w14:paraId="7C59E23B" w14:textId="6EE8C5CA" w:rsidR="0018045B" w:rsidRDefault="001F1518" w:rsidP="0018045B">
      <w:pPr>
        <w:spacing w:line="233" w:lineRule="auto"/>
        <w:rPr>
          <w:sz w:val="24"/>
          <w:szCs w:val="24"/>
          <w:u w:val="single"/>
        </w:rPr>
      </w:pPr>
      <w:r>
        <w:rPr>
          <w:sz w:val="24"/>
          <w:szCs w:val="24"/>
          <w:u w:val="single"/>
        </w:rPr>
        <w:t>Formal Complaint</w:t>
      </w:r>
      <w:r w:rsidR="0018045B" w:rsidRPr="0018045B">
        <w:rPr>
          <w:sz w:val="24"/>
          <w:szCs w:val="24"/>
          <w:u w:val="single"/>
        </w:rPr>
        <w:t xml:space="preserve"> of Chris </w:t>
      </w:r>
      <w:proofErr w:type="spellStart"/>
      <w:r w:rsidR="0018045B" w:rsidRPr="0018045B">
        <w:rPr>
          <w:sz w:val="24"/>
          <w:szCs w:val="24"/>
          <w:u w:val="single"/>
        </w:rPr>
        <w:t>Paluti</w:t>
      </w:r>
      <w:proofErr w:type="spellEnd"/>
      <w:r w:rsidR="00F739FE">
        <w:rPr>
          <w:sz w:val="24"/>
          <w:szCs w:val="24"/>
          <w:u w:val="single"/>
        </w:rPr>
        <w:t xml:space="preserve"> at Docket No. C-2018-3004845</w:t>
      </w:r>
    </w:p>
    <w:p w14:paraId="301D9241" w14:textId="77777777" w:rsidR="008E6ADB" w:rsidRPr="0018045B" w:rsidRDefault="008E6ADB" w:rsidP="0018045B">
      <w:pPr>
        <w:spacing w:line="233" w:lineRule="auto"/>
        <w:rPr>
          <w:sz w:val="24"/>
          <w:szCs w:val="24"/>
          <w:u w:val="single"/>
        </w:rPr>
      </w:pPr>
    </w:p>
    <w:p w14:paraId="14117F78" w14:textId="77777777" w:rsidR="0018045B" w:rsidRDefault="0018045B" w:rsidP="0018045B">
      <w:pPr>
        <w:spacing w:line="233" w:lineRule="auto"/>
        <w:rPr>
          <w:sz w:val="24"/>
          <w:szCs w:val="24"/>
        </w:rPr>
      </w:pPr>
    </w:p>
    <w:p w14:paraId="6F69FCD2" w14:textId="7188C7A3" w:rsidR="0018045B" w:rsidRDefault="00DF4FC3" w:rsidP="006D107D">
      <w:pPr>
        <w:spacing w:line="360" w:lineRule="auto"/>
        <w:ind w:firstLine="1440"/>
        <w:rPr>
          <w:sz w:val="24"/>
          <w:szCs w:val="24"/>
        </w:rPr>
      </w:pPr>
      <w:r w:rsidRPr="00C20A66">
        <w:rPr>
          <w:sz w:val="24"/>
          <w:szCs w:val="24"/>
        </w:rPr>
        <w:t xml:space="preserve">On </w:t>
      </w:r>
      <w:r w:rsidR="00854369">
        <w:rPr>
          <w:sz w:val="24"/>
          <w:szCs w:val="24"/>
        </w:rPr>
        <w:t xml:space="preserve">September 4, 2018, Chris </w:t>
      </w:r>
      <w:proofErr w:type="spellStart"/>
      <w:r w:rsidR="00854369">
        <w:rPr>
          <w:sz w:val="24"/>
          <w:szCs w:val="24"/>
        </w:rPr>
        <w:t>Paluti</w:t>
      </w:r>
      <w:proofErr w:type="spellEnd"/>
      <w:r w:rsidR="004E19F6">
        <w:rPr>
          <w:sz w:val="24"/>
          <w:szCs w:val="24"/>
        </w:rPr>
        <w:t xml:space="preserve"> </w:t>
      </w:r>
      <w:r w:rsidR="00854369">
        <w:rPr>
          <w:sz w:val="24"/>
          <w:szCs w:val="24"/>
        </w:rPr>
        <w:t xml:space="preserve">(Mr. </w:t>
      </w:r>
      <w:proofErr w:type="spellStart"/>
      <w:r w:rsidR="00854369">
        <w:rPr>
          <w:sz w:val="24"/>
          <w:szCs w:val="24"/>
        </w:rPr>
        <w:t>Paluti</w:t>
      </w:r>
      <w:proofErr w:type="spellEnd"/>
      <w:r w:rsidR="00854369">
        <w:rPr>
          <w:sz w:val="24"/>
          <w:szCs w:val="24"/>
        </w:rPr>
        <w:t xml:space="preserve">) </w:t>
      </w:r>
      <w:r w:rsidR="004E19F6">
        <w:rPr>
          <w:sz w:val="24"/>
          <w:szCs w:val="24"/>
        </w:rPr>
        <w:t xml:space="preserve">filed a </w:t>
      </w:r>
      <w:r w:rsidR="001F1518">
        <w:rPr>
          <w:sz w:val="24"/>
          <w:szCs w:val="24"/>
        </w:rPr>
        <w:t>Formal Complaint</w:t>
      </w:r>
      <w:r w:rsidR="004E19F6">
        <w:rPr>
          <w:sz w:val="24"/>
          <w:szCs w:val="24"/>
        </w:rPr>
        <w:t xml:space="preserve"> with the Pennsylvania Public Utility Commission (Commission) against </w:t>
      </w:r>
      <w:r w:rsidR="00854369">
        <w:rPr>
          <w:sz w:val="24"/>
          <w:szCs w:val="24"/>
        </w:rPr>
        <w:t>West Penn Power</w:t>
      </w:r>
      <w:r w:rsidR="004E19F6">
        <w:rPr>
          <w:sz w:val="24"/>
          <w:szCs w:val="24"/>
        </w:rPr>
        <w:t xml:space="preserve"> Company</w:t>
      </w:r>
      <w:r w:rsidR="006C4500">
        <w:rPr>
          <w:sz w:val="24"/>
          <w:szCs w:val="24"/>
        </w:rPr>
        <w:t>.</w:t>
      </w:r>
      <w:r w:rsidR="004E19F6">
        <w:rPr>
          <w:sz w:val="24"/>
          <w:szCs w:val="24"/>
        </w:rPr>
        <w:t xml:space="preserve">  </w:t>
      </w:r>
      <w:r w:rsidR="00F739FE">
        <w:rPr>
          <w:sz w:val="24"/>
          <w:szCs w:val="24"/>
        </w:rPr>
        <w:t xml:space="preserve">Mr. </w:t>
      </w:r>
      <w:proofErr w:type="spellStart"/>
      <w:r w:rsidR="00F739FE">
        <w:rPr>
          <w:sz w:val="24"/>
          <w:szCs w:val="24"/>
        </w:rPr>
        <w:t>Paluti’s</w:t>
      </w:r>
      <w:proofErr w:type="spellEnd"/>
      <w:r w:rsidR="00F739FE">
        <w:rPr>
          <w:sz w:val="24"/>
          <w:szCs w:val="24"/>
        </w:rPr>
        <w:t xml:space="preserve"> service address is located at 205 Foley Road, Waynesburg, Greene County, Pennsylvania.  </w:t>
      </w:r>
      <w:r w:rsidR="00854369">
        <w:rPr>
          <w:sz w:val="24"/>
          <w:szCs w:val="24"/>
        </w:rPr>
        <w:t xml:space="preserve">Mr. </w:t>
      </w:r>
      <w:proofErr w:type="spellStart"/>
      <w:r w:rsidR="00854369">
        <w:rPr>
          <w:sz w:val="24"/>
          <w:szCs w:val="24"/>
        </w:rPr>
        <w:t>Paluti</w:t>
      </w:r>
      <w:proofErr w:type="spellEnd"/>
      <w:r w:rsidR="00854369">
        <w:rPr>
          <w:sz w:val="24"/>
          <w:szCs w:val="24"/>
        </w:rPr>
        <w:t xml:space="preserve"> averred there was a reliability, safety or quality problem with his electric service.  Mr. </w:t>
      </w:r>
      <w:proofErr w:type="spellStart"/>
      <w:r w:rsidR="00854369">
        <w:rPr>
          <w:sz w:val="24"/>
          <w:szCs w:val="24"/>
        </w:rPr>
        <w:t>Paluti</w:t>
      </w:r>
      <w:proofErr w:type="spellEnd"/>
      <w:r w:rsidR="00854369">
        <w:rPr>
          <w:sz w:val="24"/>
          <w:szCs w:val="24"/>
        </w:rPr>
        <w:t xml:space="preserve"> specified eighteen (18) times between May 17, 2017 to August 16, 2108 when the service address experienced outages</w:t>
      </w:r>
      <w:r w:rsidR="00F739FE">
        <w:rPr>
          <w:sz w:val="24"/>
          <w:szCs w:val="24"/>
        </w:rPr>
        <w:t>, flickers</w:t>
      </w:r>
      <w:r w:rsidR="00854369">
        <w:rPr>
          <w:sz w:val="24"/>
          <w:szCs w:val="24"/>
        </w:rPr>
        <w:t xml:space="preserve"> and/or service interruptions.  Mr.</w:t>
      </w:r>
      <w:r w:rsidR="001F1518">
        <w:rPr>
          <w:sz w:val="24"/>
          <w:szCs w:val="24"/>
        </w:rPr>
        <w:t> </w:t>
      </w:r>
      <w:proofErr w:type="spellStart"/>
      <w:r w:rsidR="00854369">
        <w:rPr>
          <w:sz w:val="24"/>
          <w:szCs w:val="24"/>
        </w:rPr>
        <w:t>Paluti</w:t>
      </w:r>
      <w:proofErr w:type="spellEnd"/>
      <w:r w:rsidR="00854369">
        <w:rPr>
          <w:sz w:val="24"/>
          <w:szCs w:val="24"/>
        </w:rPr>
        <w:t xml:space="preserve"> requested the Commission provide an independent third-party competent engineering firm to review West Penn’s power distribution system</w:t>
      </w:r>
      <w:r w:rsidR="00996404">
        <w:rPr>
          <w:sz w:val="24"/>
          <w:szCs w:val="24"/>
        </w:rPr>
        <w:t xml:space="preserve">, </w:t>
      </w:r>
      <w:r w:rsidR="00854369">
        <w:rPr>
          <w:sz w:val="24"/>
          <w:szCs w:val="24"/>
        </w:rPr>
        <w:t xml:space="preserve">engineering design and infrastructure </w:t>
      </w:r>
      <w:r w:rsidR="0018045B">
        <w:rPr>
          <w:sz w:val="24"/>
          <w:szCs w:val="24"/>
        </w:rPr>
        <w:t xml:space="preserve">for faults, age and deterioration.  </w:t>
      </w:r>
    </w:p>
    <w:p w14:paraId="5217DEFC" w14:textId="77777777" w:rsidR="0018045B" w:rsidRDefault="0018045B" w:rsidP="006D107D">
      <w:pPr>
        <w:spacing w:line="360" w:lineRule="auto"/>
        <w:ind w:firstLine="1440"/>
        <w:rPr>
          <w:sz w:val="24"/>
          <w:szCs w:val="24"/>
        </w:rPr>
      </w:pPr>
    </w:p>
    <w:p w14:paraId="7120F958" w14:textId="33BFB404" w:rsidR="004E19F6" w:rsidRDefault="004E19F6" w:rsidP="006D107D">
      <w:pPr>
        <w:spacing w:line="360" w:lineRule="auto"/>
        <w:ind w:firstLine="1440"/>
        <w:rPr>
          <w:sz w:val="24"/>
          <w:szCs w:val="24"/>
        </w:rPr>
      </w:pPr>
      <w:r>
        <w:rPr>
          <w:sz w:val="24"/>
          <w:szCs w:val="24"/>
        </w:rPr>
        <w:lastRenderedPageBreak/>
        <w:t xml:space="preserve">On </w:t>
      </w:r>
      <w:r w:rsidR="00854369">
        <w:rPr>
          <w:sz w:val="24"/>
          <w:szCs w:val="24"/>
        </w:rPr>
        <w:t>October</w:t>
      </w:r>
      <w:r w:rsidR="00996404">
        <w:rPr>
          <w:sz w:val="24"/>
          <w:szCs w:val="24"/>
        </w:rPr>
        <w:t>11</w:t>
      </w:r>
      <w:r w:rsidR="00854369">
        <w:rPr>
          <w:sz w:val="24"/>
          <w:szCs w:val="24"/>
        </w:rPr>
        <w:t>, 2018</w:t>
      </w:r>
      <w:r>
        <w:rPr>
          <w:sz w:val="24"/>
          <w:szCs w:val="24"/>
        </w:rPr>
        <w:t xml:space="preserve">, </w:t>
      </w:r>
      <w:r w:rsidR="00854369">
        <w:rPr>
          <w:sz w:val="24"/>
          <w:szCs w:val="24"/>
        </w:rPr>
        <w:t>West Penn Power</w:t>
      </w:r>
      <w:r>
        <w:rPr>
          <w:sz w:val="24"/>
          <w:szCs w:val="24"/>
        </w:rPr>
        <w:t xml:space="preserve"> Company (</w:t>
      </w:r>
      <w:r w:rsidR="00854369">
        <w:rPr>
          <w:sz w:val="24"/>
          <w:szCs w:val="24"/>
        </w:rPr>
        <w:t>West Penn or Respondent</w:t>
      </w:r>
      <w:r>
        <w:rPr>
          <w:sz w:val="24"/>
          <w:szCs w:val="24"/>
        </w:rPr>
        <w:t>) filed an Answer and New Matter.</w:t>
      </w:r>
      <w:r w:rsidR="00996404">
        <w:rPr>
          <w:sz w:val="24"/>
          <w:szCs w:val="24"/>
        </w:rPr>
        <w:t xml:space="preserve">  West Penn</w:t>
      </w:r>
      <w:r w:rsidR="00C372EC">
        <w:rPr>
          <w:sz w:val="24"/>
          <w:szCs w:val="24"/>
        </w:rPr>
        <w:t xml:space="preserve"> admitted it has provided service to Mr. </w:t>
      </w:r>
      <w:proofErr w:type="spellStart"/>
      <w:r w:rsidR="00C372EC">
        <w:rPr>
          <w:sz w:val="24"/>
          <w:szCs w:val="24"/>
        </w:rPr>
        <w:t>Paluti</w:t>
      </w:r>
      <w:proofErr w:type="spellEnd"/>
      <w:r w:rsidR="00C372EC">
        <w:rPr>
          <w:sz w:val="24"/>
          <w:szCs w:val="24"/>
        </w:rPr>
        <w:t xml:space="preserve"> since </w:t>
      </w:r>
      <w:r w:rsidR="00F739FE">
        <w:rPr>
          <w:sz w:val="24"/>
          <w:szCs w:val="24"/>
        </w:rPr>
        <w:t xml:space="preserve">1995 and admitted that there were nine (9) outages at the service address in the previous two years caused by off-corridor trees hitting the electric lines.  West Penn contended the “power flickers” referenced in the </w:t>
      </w:r>
      <w:r w:rsidR="001F1518">
        <w:rPr>
          <w:sz w:val="24"/>
          <w:szCs w:val="24"/>
        </w:rPr>
        <w:t>Formal Complaint</w:t>
      </w:r>
      <w:r w:rsidR="00F739FE">
        <w:rPr>
          <w:sz w:val="24"/>
          <w:szCs w:val="24"/>
        </w:rPr>
        <w:t xml:space="preserve"> are normal reclosure events.  West Penn </w:t>
      </w:r>
      <w:r w:rsidR="00996404">
        <w:rPr>
          <w:sz w:val="24"/>
          <w:szCs w:val="24"/>
        </w:rPr>
        <w:t xml:space="preserve">denied there was a reliability, safety or quality problem with Mr. </w:t>
      </w:r>
      <w:proofErr w:type="spellStart"/>
      <w:r w:rsidR="00996404">
        <w:rPr>
          <w:sz w:val="24"/>
          <w:szCs w:val="24"/>
        </w:rPr>
        <w:t>Paluti’s</w:t>
      </w:r>
      <w:proofErr w:type="spellEnd"/>
      <w:r w:rsidR="00996404">
        <w:rPr>
          <w:sz w:val="24"/>
          <w:szCs w:val="24"/>
        </w:rPr>
        <w:t xml:space="preserve"> electric service.  West Penn </w:t>
      </w:r>
      <w:proofErr w:type="gramStart"/>
      <w:r w:rsidR="00996404">
        <w:rPr>
          <w:sz w:val="24"/>
          <w:szCs w:val="24"/>
        </w:rPr>
        <w:t>averred that at all times</w:t>
      </w:r>
      <w:proofErr w:type="gramEnd"/>
      <w:r w:rsidR="00996404">
        <w:rPr>
          <w:sz w:val="24"/>
          <w:szCs w:val="24"/>
        </w:rPr>
        <w:t xml:space="preserve"> relevant its actions had been reasonable and performed in accordance with the Commission’s regulations and Orders, the Public Utility Code and West Penn’s tariff.  </w:t>
      </w:r>
      <w:r w:rsidR="00F739FE">
        <w:rPr>
          <w:sz w:val="24"/>
          <w:szCs w:val="24"/>
        </w:rPr>
        <w:t xml:space="preserve">In New Matter, West Penn requested the </w:t>
      </w:r>
      <w:r w:rsidR="001F1518">
        <w:rPr>
          <w:sz w:val="24"/>
          <w:szCs w:val="24"/>
        </w:rPr>
        <w:t>Formal Complaint</w:t>
      </w:r>
      <w:r w:rsidR="00F739FE">
        <w:rPr>
          <w:sz w:val="24"/>
          <w:szCs w:val="24"/>
        </w:rPr>
        <w:t xml:space="preserve"> should be transferred to the Mediation Unit of the Office of Administrative Law Judge.</w:t>
      </w:r>
    </w:p>
    <w:p w14:paraId="6A50F60F" w14:textId="77777777" w:rsidR="00F739FE" w:rsidRDefault="00F739FE" w:rsidP="006007E3">
      <w:pPr>
        <w:spacing w:line="360" w:lineRule="auto"/>
        <w:rPr>
          <w:sz w:val="24"/>
          <w:szCs w:val="24"/>
        </w:rPr>
      </w:pPr>
    </w:p>
    <w:p w14:paraId="3EFC903D" w14:textId="61A93E9C" w:rsidR="00F739FE" w:rsidRDefault="001F1518" w:rsidP="009F2DD3">
      <w:pPr>
        <w:spacing w:line="360" w:lineRule="auto"/>
        <w:rPr>
          <w:sz w:val="24"/>
          <w:szCs w:val="24"/>
          <w:u w:val="single"/>
        </w:rPr>
      </w:pPr>
      <w:r>
        <w:rPr>
          <w:sz w:val="24"/>
          <w:szCs w:val="24"/>
          <w:u w:val="single"/>
        </w:rPr>
        <w:t>Formal Complaint</w:t>
      </w:r>
      <w:r w:rsidR="00F739FE" w:rsidRPr="0018045B">
        <w:rPr>
          <w:sz w:val="24"/>
          <w:szCs w:val="24"/>
          <w:u w:val="single"/>
        </w:rPr>
        <w:t xml:space="preserve"> of </w:t>
      </w:r>
      <w:r w:rsidR="00F739FE">
        <w:rPr>
          <w:sz w:val="24"/>
          <w:szCs w:val="24"/>
          <w:u w:val="single"/>
        </w:rPr>
        <w:t>Doug Walls at Docket No C-2018-3005059</w:t>
      </w:r>
    </w:p>
    <w:p w14:paraId="6F9E5904" w14:textId="77777777" w:rsidR="006007E3" w:rsidRPr="0018045B" w:rsidRDefault="006007E3" w:rsidP="00F739FE">
      <w:pPr>
        <w:spacing w:line="233" w:lineRule="auto"/>
        <w:rPr>
          <w:sz w:val="24"/>
          <w:szCs w:val="24"/>
          <w:u w:val="single"/>
        </w:rPr>
      </w:pPr>
    </w:p>
    <w:p w14:paraId="7A36587C" w14:textId="77777777" w:rsidR="00F739FE" w:rsidRDefault="00F739FE" w:rsidP="00F739FE">
      <w:pPr>
        <w:spacing w:line="233" w:lineRule="auto"/>
        <w:rPr>
          <w:sz w:val="24"/>
          <w:szCs w:val="24"/>
        </w:rPr>
      </w:pPr>
    </w:p>
    <w:p w14:paraId="11ED9592" w14:textId="20D1D457" w:rsidR="00F739FE" w:rsidRDefault="00F739FE" w:rsidP="00F739FE">
      <w:pPr>
        <w:spacing w:line="360" w:lineRule="auto"/>
        <w:ind w:firstLine="1440"/>
        <w:rPr>
          <w:sz w:val="24"/>
          <w:szCs w:val="24"/>
        </w:rPr>
      </w:pPr>
      <w:r w:rsidRPr="00C20A66">
        <w:rPr>
          <w:sz w:val="24"/>
          <w:szCs w:val="24"/>
        </w:rPr>
        <w:t xml:space="preserve">On </w:t>
      </w:r>
      <w:r>
        <w:rPr>
          <w:sz w:val="24"/>
          <w:szCs w:val="24"/>
        </w:rPr>
        <w:t xml:space="preserve">September 17, 2018, Doug Walls (Mr. Walls) filed a </w:t>
      </w:r>
      <w:r w:rsidR="001F1518">
        <w:rPr>
          <w:sz w:val="24"/>
          <w:szCs w:val="24"/>
        </w:rPr>
        <w:t>Formal Complaint</w:t>
      </w:r>
      <w:r>
        <w:rPr>
          <w:sz w:val="24"/>
          <w:szCs w:val="24"/>
        </w:rPr>
        <w:t xml:space="preserve"> with the Pennsylvania Public Utility Commission (Commission) against West Penn Power Company.  Mr. Wall’s service address is located at 245 Foley Road, Waynesburg, Greene County, Pennsylvania.  Mr. Walls averred there was a reliability, safety or quality problem with his electric service.  Mr. Walls specified sixteen (16) times between May 17, 2017 to August 16, 20</w:t>
      </w:r>
      <w:r w:rsidR="001F1518">
        <w:rPr>
          <w:sz w:val="24"/>
          <w:szCs w:val="24"/>
        </w:rPr>
        <w:t>1</w:t>
      </w:r>
      <w:r>
        <w:rPr>
          <w:sz w:val="24"/>
          <w:szCs w:val="24"/>
        </w:rPr>
        <w:t>8 when the service address experienced outages, flickers and/or service interruptions.  Mr.</w:t>
      </w:r>
      <w:r w:rsidR="001F1518">
        <w:rPr>
          <w:sz w:val="24"/>
          <w:szCs w:val="24"/>
        </w:rPr>
        <w:t> </w:t>
      </w:r>
      <w:r>
        <w:rPr>
          <w:sz w:val="24"/>
          <w:szCs w:val="24"/>
        </w:rPr>
        <w:t xml:space="preserve">Walls requested the Commission resolve the problem.  </w:t>
      </w:r>
    </w:p>
    <w:p w14:paraId="628FB3B7" w14:textId="77777777" w:rsidR="00F739FE" w:rsidRDefault="00F739FE" w:rsidP="00F739FE">
      <w:pPr>
        <w:spacing w:line="360" w:lineRule="auto"/>
        <w:ind w:firstLine="1440"/>
        <w:rPr>
          <w:sz w:val="24"/>
          <w:szCs w:val="24"/>
        </w:rPr>
      </w:pPr>
    </w:p>
    <w:p w14:paraId="3DEE5DBB" w14:textId="1BCDC692" w:rsidR="00F739FE" w:rsidRDefault="00F739FE" w:rsidP="00F739FE">
      <w:pPr>
        <w:spacing w:line="360" w:lineRule="auto"/>
        <w:ind w:firstLine="1440"/>
        <w:rPr>
          <w:sz w:val="24"/>
          <w:szCs w:val="24"/>
        </w:rPr>
      </w:pPr>
      <w:r>
        <w:rPr>
          <w:sz w:val="24"/>
          <w:szCs w:val="24"/>
        </w:rPr>
        <w:t xml:space="preserve">On October11, 2018, West Penn Power Company (West Penn or Respondent) filed an Answer and New Matter.  West Penn admitted it has provided service to Mr. Walls since </w:t>
      </w:r>
      <w:r w:rsidR="00A74E0D">
        <w:rPr>
          <w:sz w:val="24"/>
          <w:szCs w:val="24"/>
        </w:rPr>
        <w:t>1982</w:t>
      </w:r>
      <w:r>
        <w:rPr>
          <w:sz w:val="24"/>
          <w:szCs w:val="24"/>
        </w:rPr>
        <w:t xml:space="preserve"> and admitted that there were nine (9) outages at the service address in the previous two years caused by off-corridor trees hitting the electric lines.  West Penn contended the “power flickers” referenced in the </w:t>
      </w:r>
      <w:r w:rsidR="001F1518">
        <w:rPr>
          <w:sz w:val="24"/>
          <w:szCs w:val="24"/>
        </w:rPr>
        <w:t>Formal Complaint</w:t>
      </w:r>
      <w:r>
        <w:rPr>
          <w:sz w:val="24"/>
          <w:szCs w:val="24"/>
        </w:rPr>
        <w:t xml:space="preserve"> are normal reclosure events</w:t>
      </w:r>
      <w:r w:rsidR="00A74E0D">
        <w:rPr>
          <w:sz w:val="24"/>
          <w:szCs w:val="24"/>
        </w:rPr>
        <w:t xml:space="preserve"> and/or occurred either during a “minor storm” or within hours of a minor storm</w:t>
      </w:r>
      <w:r>
        <w:rPr>
          <w:sz w:val="24"/>
          <w:szCs w:val="24"/>
        </w:rPr>
        <w:t xml:space="preserve">.  West Penn denied there was a reliability, safety or quality problem with Mr. Wall’s electric service.  West Penn </w:t>
      </w:r>
      <w:proofErr w:type="gramStart"/>
      <w:r>
        <w:rPr>
          <w:sz w:val="24"/>
          <w:szCs w:val="24"/>
        </w:rPr>
        <w:t>averred that at all times</w:t>
      </w:r>
      <w:proofErr w:type="gramEnd"/>
      <w:r>
        <w:rPr>
          <w:sz w:val="24"/>
          <w:szCs w:val="24"/>
        </w:rPr>
        <w:t xml:space="preserve"> relevant its actions had been reasonable and performed in accordance with the Commission’s regulations and Orders, the Public Utility Code and West Penn’s tariff.  </w:t>
      </w:r>
      <w:r>
        <w:rPr>
          <w:sz w:val="24"/>
          <w:szCs w:val="24"/>
        </w:rPr>
        <w:lastRenderedPageBreak/>
        <w:t>In</w:t>
      </w:r>
      <w:r w:rsidR="00C15EA8">
        <w:rPr>
          <w:sz w:val="24"/>
          <w:szCs w:val="24"/>
        </w:rPr>
        <w:t> </w:t>
      </w:r>
      <w:r>
        <w:rPr>
          <w:sz w:val="24"/>
          <w:szCs w:val="24"/>
        </w:rPr>
        <w:t>New</w:t>
      </w:r>
      <w:r w:rsidR="00C15EA8">
        <w:rPr>
          <w:sz w:val="24"/>
          <w:szCs w:val="24"/>
        </w:rPr>
        <w:t> </w:t>
      </w:r>
      <w:r>
        <w:rPr>
          <w:sz w:val="24"/>
          <w:szCs w:val="24"/>
        </w:rPr>
        <w:t xml:space="preserve">Matter, West Penn requested the </w:t>
      </w:r>
      <w:r w:rsidR="001F1518">
        <w:rPr>
          <w:sz w:val="24"/>
          <w:szCs w:val="24"/>
        </w:rPr>
        <w:t>Formal Complaint</w:t>
      </w:r>
      <w:r>
        <w:rPr>
          <w:sz w:val="24"/>
          <w:szCs w:val="24"/>
        </w:rPr>
        <w:t xml:space="preserve"> should be transferred to the Mediation Unit of the Office of Administrative Law Judge.</w:t>
      </w:r>
    </w:p>
    <w:p w14:paraId="7E1C9D3D" w14:textId="77777777" w:rsidR="00143FED" w:rsidRDefault="00143FED" w:rsidP="00F13D5E">
      <w:pPr>
        <w:overflowPunct/>
        <w:autoSpaceDE/>
        <w:autoSpaceDN/>
        <w:adjustRightInd/>
        <w:spacing w:line="360" w:lineRule="auto"/>
        <w:rPr>
          <w:sz w:val="24"/>
          <w:szCs w:val="24"/>
          <w:u w:val="single"/>
        </w:rPr>
      </w:pPr>
    </w:p>
    <w:p w14:paraId="2AC91BC2" w14:textId="6E06A2F7" w:rsidR="00E76695" w:rsidRPr="00E76695" w:rsidRDefault="00E76695" w:rsidP="00E1186F">
      <w:pPr>
        <w:overflowPunct/>
        <w:autoSpaceDE/>
        <w:autoSpaceDN/>
        <w:adjustRightInd/>
        <w:spacing w:line="360" w:lineRule="auto"/>
        <w:rPr>
          <w:sz w:val="24"/>
          <w:szCs w:val="24"/>
          <w:u w:val="single"/>
        </w:rPr>
      </w:pPr>
      <w:r w:rsidRPr="00E76695">
        <w:rPr>
          <w:sz w:val="24"/>
          <w:szCs w:val="24"/>
          <w:u w:val="single"/>
        </w:rPr>
        <w:t>Discussion</w:t>
      </w:r>
    </w:p>
    <w:p w14:paraId="1C7254D1" w14:textId="692CA280" w:rsidR="00F739FE" w:rsidRDefault="00F739FE" w:rsidP="00E76695">
      <w:pPr>
        <w:spacing w:line="360" w:lineRule="auto"/>
        <w:rPr>
          <w:sz w:val="24"/>
          <w:szCs w:val="24"/>
        </w:rPr>
      </w:pPr>
    </w:p>
    <w:p w14:paraId="7062FAC3" w14:textId="37893849" w:rsidR="00F739FE" w:rsidRDefault="00F739FE" w:rsidP="00E76695">
      <w:pPr>
        <w:spacing w:line="360" w:lineRule="auto"/>
        <w:rPr>
          <w:sz w:val="24"/>
          <w:szCs w:val="24"/>
        </w:rPr>
      </w:pPr>
      <w:r>
        <w:rPr>
          <w:sz w:val="24"/>
          <w:szCs w:val="24"/>
        </w:rPr>
        <w:tab/>
      </w:r>
      <w:r>
        <w:rPr>
          <w:sz w:val="24"/>
          <w:szCs w:val="24"/>
        </w:rPr>
        <w:tab/>
      </w:r>
      <w:r w:rsidR="00A74E0D">
        <w:rPr>
          <w:sz w:val="24"/>
          <w:szCs w:val="24"/>
        </w:rPr>
        <w:t xml:space="preserve">From the information provided in the </w:t>
      </w:r>
      <w:r w:rsidR="001F1518">
        <w:rPr>
          <w:sz w:val="24"/>
          <w:szCs w:val="24"/>
        </w:rPr>
        <w:t>Formal Complaint</w:t>
      </w:r>
      <w:r w:rsidR="00A74E0D">
        <w:rPr>
          <w:sz w:val="24"/>
          <w:szCs w:val="24"/>
        </w:rPr>
        <w:t xml:space="preserve">s, </w:t>
      </w:r>
      <w:r w:rsidR="009A61AC">
        <w:rPr>
          <w:sz w:val="24"/>
          <w:szCs w:val="24"/>
        </w:rPr>
        <w:t xml:space="preserve">Mr. </w:t>
      </w:r>
      <w:proofErr w:type="spellStart"/>
      <w:r w:rsidR="009A61AC">
        <w:rPr>
          <w:sz w:val="24"/>
          <w:szCs w:val="24"/>
        </w:rPr>
        <w:t>Paluti</w:t>
      </w:r>
      <w:proofErr w:type="spellEnd"/>
      <w:r w:rsidR="009A61AC">
        <w:rPr>
          <w:sz w:val="24"/>
          <w:szCs w:val="24"/>
        </w:rPr>
        <w:t xml:space="preserve"> and Mr.</w:t>
      </w:r>
      <w:r w:rsidR="003A4156">
        <w:rPr>
          <w:sz w:val="24"/>
          <w:szCs w:val="24"/>
        </w:rPr>
        <w:t> </w:t>
      </w:r>
      <w:r w:rsidR="009A61AC">
        <w:rPr>
          <w:sz w:val="24"/>
          <w:szCs w:val="24"/>
        </w:rPr>
        <w:t xml:space="preserve">Walls appear to be neighbors who live on the same road in Greene County.  The dates on which both </w:t>
      </w:r>
      <w:r w:rsidR="001F1518">
        <w:rPr>
          <w:sz w:val="24"/>
          <w:szCs w:val="24"/>
        </w:rPr>
        <w:t>C</w:t>
      </w:r>
      <w:r w:rsidR="009A61AC">
        <w:rPr>
          <w:sz w:val="24"/>
          <w:szCs w:val="24"/>
        </w:rPr>
        <w:t xml:space="preserve">omplainants indicated they experienced various types of power outages, flickers and/or surges coincide.  The times of </w:t>
      </w:r>
      <w:r w:rsidR="00A74E0D">
        <w:rPr>
          <w:sz w:val="24"/>
          <w:szCs w:val="24"/>
        </w:rPr>
        <w:t>day</w:t>
      </w:r>
      <w:r w:rsidR="009A61AC">
        <w:rPr>
          <w:sz w:val="24"/>
          <w:szCs w:val="24"/>
        </w:rPr>
        <w:t xml:space="preserve"> on which both </w:t>
      </w:r>
      <w:r w:rsidR="001F1518">
        <w:rPr>
          <w:sz w:val="24"/>
          <w:szCs w:val="24"/>
        </w:rPr>
        <w:t>C</w:t>
      </w:r>
      <w:r w:rsidR="009A61AC">
        <w:rPr>
          <w:sz w:val="24"/>
          <w:szCs w:val="24"/>
        </w:rPr>
        <w:t xml:space="preserve">omplainants indicated they experienced these interruptions coincide.  The allegations in both </w:t>
      </w:r>
      <w:r w:rsidR="001F1518">
        <w:rPr>
          <w:sz w:val="24"/>
          <w:szCs w:val="24"/>
        </w:rPr>
        <w:t>Formal Complaint</w:t>
      </w:r>
      <w:r w:rsidR="009A61AC">
        <w:rPr>
          <w:sz w:val="24"/>
          <w:szCs w:val="24"/>
        </w:rPr>
        <w:t xml:space="preserve">s are almost identical with one another.  </w:t>
      </w:r>
    </w:p>
    <w:p w14:paraId="6A1C8008" w14:textId="77777777" w:rsidR="009A61AC" w:rsidRDefault="009A61AC" w:rsidP="00E76695">
      <w:pPr>
        <w:spacing w:line="360" w:lineRule="auto"/>
        <w:rPr>
          <w:sz w:val="24"/>
          <w:szCs w:val="24"/>
        </w:rPr>
      </w:pPr>
    </w:p>
    <w:p w14:paraId="6A443626" w14:textId="77777777" w:rsidR="00A74E0D" w:rsidRDefault="00293E9B" w:rsidP="006C4500">
      <w:pPr>
        <w:spacing w:line="360" w:lineRule="auto"/>
        <w:ind w:firstLine="1440"/>
        <w:rPr>
          <w:sz w:val="24"/>
          <w:szCs w:val="24"/>
        </w:rPr>
      </w:pPr>
      <w:r>
        <w:rPr>
          <w:sz w:val="24"/>
          <w:szCs w:val="24"/>
        </w:rPr>
        <w:t>Pursuant to 52 Pa. Code §5.81, with or without motion, the presiding officer may order proceedings involving a common question of law or fact to be consolidated and may make any orders concerning the conduct of the proceeding as may avoid unnecessary costs or delays.</w:t>
      </w:r>
      <w:r w:rsidR="007F4B20">
        <w:rPr>
          <w:sz w:val="24"/>
          <w:szCs w:val="24"/>
        </w:rPr>
        <w:t xml:space="preserve">  </w:t>
      </w:r>
    </w:p>
    <w:p w14:paraId="4B1DC081" w14:textId="77777777" w:rsidR="00A74E0D" w:rsidRDefault="00A74E0D" w:rsidP="006C4500">
      <w:pPr>
        <w:spacing w:line="360" w:lineRule="auto"/>
        <w:ind w:firstLine="1440"/>
        <w:rPr>
          <w:sz w:val="24"/>
          <w:szCs w:val="24"/>
        </w:rPr>
      </w:pPr>
    </w:p>
    <w:p w14:paraId="75F3BC06" w14:textId="55DE4584" w:rsidR="009A61AC" w:rsidRDefault="009A61AC" w:rsidP="006C4500">
      <w:pPr>
        <w:spacing w:line="360" w:lineRule="auto"/>
        <w:ind w:firstLine="1440"/>
        <w:rPr>
          <w:sz w:val="24"/>
          <w:szCs w:val="24"/>
        </w:rPr>
      </w:pPr>
      <w:r>
        <w:rPr>
          <w:sz w:val="24"/>
          <w:szCs w:val="24"/>
        </w:rPr>
        <w:t>The presiding officer wants to provide all parties an opportunity to answer this question:</w:t>
      </w:r>
    </w:p>
    <w:p w14:paraId="632F4A41" w14:textId="77777777" w:rsidR="009A61AC" w:rsidRDefault="009A61AC" w:rsidP="006C4500">
      <w:pPr>
        <w:spacing w:line="360" w:lineRule="auto"/>
        <w:ind w:firstLine="1440"/>
        <w:rPr>
          <w:sz w:val="24"/>
          <w:szCs w:val="24"/>
        </w:rPr>
      </w:pPr>
    </w:p>
    <w:p w14:paraId="63069F96" w14:textId="505245D6" w:rsidR="00DF4FC3" w:rsidRDefault="00293E9B" w:rsidP="00F13D5E">
      <w:pPr>
        <w:spacing w:line="360" w:lineRule="auto"/>
        <w:ind w:left="1440" w:right="720"/>
        <w:rPr>
          <w:sz w:val="24"/>
          <w:szCs w:val="24"/>
        </w:rPr>
      </w:pPr>
      <w:r>
        <w:rPr>
          <w:sz w:val="24"/>
          <w:szCs w:val="24"/>
        </w:rPr>
        <w:t>D</w:t>
      </w:r>
      <w:r w:rsidR="00DF4FC3" w:rsidRPr="00C20A66">
        <w:rPr>
          <w:sz w:val="24"/>
          <w:szCs w:val="24"/>
        </w:rPr>
        <w:t>ue to the</w:t>
      </w:r>
      <w:r w:rsidR="009A61AC">
        <w:rPr>
          <w:sz w:val="24"/>
          <w:szCs w:val="24"/>
        </w:rPr>
        <w:t xml:space="preserve"> presence of common facts and law</w:t>
      </w:r>
      <w:r w:rsidR="00DF4FC3" w:rsidRPr="00C20A66">
        <w:rPr>
          <w:sz w:val="24"/>
          <w:szCs w:val="24"/>
        </w:rPr>
        <w:t xml:space="preserve"> involved in the two </w:t>
      </w:r>
      <w:r w:rsidR="001F1518">
        <w:rPr>
          <w:sz w:val="24"/>
          <w:szCs w:val="24"/>
        </w:rPr>
        <w:t>Formal Complaint</w:t>
      </w:r>
      <w:r w:rsidR="009A61AC">
        <w:rPr>
          <w:sz w:val="24"/>
          <w:szCs w:val="24"/>
        </w:rPr>
        <w:t>s</w:t>
      </w:r>
      <w:r w:rsidR="00DF4FC3" w:rsidRPr="00C20A66">
        <w:rPr>
          <w:sz w:val="24"/>
          <w:szCs w:val="24"/>
        </w:rPr>
        <w:t xml:space="preserve"> cited above, and in order to avoid unnecessary costs or delay to the parties or to the Commission, </w:t>
      </w:r>
      <w:r w:rsidR="009A61AC">
        <w:rPr>
          <w:sz w:val="24"/>
          <w:szCs w:val="24"/>
        </w:rPr>
        <w:t xml:space="preserve">should </w:t>
      </w:r>
      <w:r>
        <w:rPr>
          <w:sz w:val="24"/>
          <w:szCs w:val="24"/>
        </w:rPr>
        <w:t>the two cases cited above be</w:t>
      </w:r>
      <w:r w:rsidR="00DF4FC3" w:rsidRPr="00C20A66">
        <w:rPr>
          <w:sz w:val="24"/>
          <w:szCs w:val="24"/>
        </w:rPr>
        <w:t xml:space="preserve"> consolidated, pursuant to 52 Pa. Code §5.81</w:t>
      </w:r>
      <w:r w:rsidR="009A61AC">
        <w:rPr>
          <w:sz w:val="24"/>
          <w:szCs w:val="24"/>
        </w:rPr>
        <w:t>?</w:t>
      </w:r>
    </w:p>
    <w:p w14:paraId="102526C5" w14:textId="28408EF5" w:rsidR="00703DF3" w:rsidRDefault="00703DF3" w:rsidP="001535B7">
      <w:pPr>
        <w:spacing w:line="360" w:lineRule="auto"/>
        <w:rPr>
          <w:sz w:val="24"/>
          <w:szCs w:val="24"/>
        </w:rPr>
      </w:pPr>
    </w:p>
    <w:p w14:paraId="4FB923B2" w14:textId="27D6E6FC" w:rsidR="009A61AC" w:rsidRDefault="009A61AC" w:rsidP="001535B7">
      <w:pPr>
        <w:spacing w:line="360" w:lineRule="auto"/>
        <w:rPr>
          <w:sz w:val="24"/>
          <w:szCs w:val="24"/>
        </w:rPr>
      </w:pPr>
      <w:r>
        <w:rPr>
          <w:sz w:val="24"/>
          <w:szCs w:val="24"/>
        </w:rPr>
        <w:tab/>
      </w:r>
      <w:r>
        <w:rPr>
          <w:sz w:val="24"/>
          <w:szCs w:val="24"/>
        </w:rPr>
        <w:tab/>
        <w:t>Accordingly, in the Ordering Paragraphs below, the presiding officer will order that a prehearing conference be conducted telephonically with West Penn Power Company, Mr.</w:t>
      </w:r>
      <w:r w:rsidR="001F1518">
        <w:rPr>
          <w:sz w:val="24"/>
          <w:szCs w:val="24"/>
        </w:rPr>
        <w:t> </w:t>
      </w:r>
      <w:proofErr w:type="spellStart"/>
      <w:r>
        <w:rPr>
          <w:sz w:val="24"/>
          <w:szCs w:val="24"/>
        </w:rPr>
        <w:t>Paluti</w:t>
      </w:r>
      <w:proofErr w:type="spellEnd"/>
      <w:r>
        <w:rPr>
          <w:sz w:val="24"/>
          <w:szCs w:val="24"/>
        </w:rPr>
        <w:t xml:space="preserve">, Mr. Walls and the presiding officer.  At the prehearing conference, the presiding officer will discuss with the parties if they </w:t>
      </w:r>
      <w:proofErr w:type="gramStart"/>
      <w:r>
        <w:rPr>
          <w:sz w:val="24"/>
          <w:szCs w:val="24"/>
        </w:rPr>
        <w:t>prefer to have</w:t>
      </w:r>
      <w:proofErr w:type="gramEnd"/>
      <w:r>
        <w:rPr>
          <w:sz w:val="24"/>
          <w:szCs w:val="24"/>
        </w:rPr>
        <w:t xml:space="preserve"> the two proceedings consolidated or if they have an objection to consolidating the two proceedings.  No testimony will be taken at the prehearing conference and no evidence will be admitted.  The only purpose for the prehearing conference is to discuss whether the two proceedings should be consolidated.  </w:t>
      </w:r>
    </w:p>
    <w:p w14:paraId="70131F5E" w14:textId="5B352A48" w:rsidR="00D2089A" w:rsidRPr="00A74E0D" w:rsidRDefault="00D2089A" w:rsidP="006F6E8A">
      <w:pPr>
        <w:spacing w:line="360" w:lineRule="auto"/>
        <w:ind w:firstLine="1440"/>
        <w:rPr>
          <w:sz w:val="24"/>
          <w:szCs w:val="24"/>
        </w:rPr>
      </w:pPr>
      <w:r w:rsidRPr="00A74E0D">
        <w:rPr>
          <w:sz w:val="24"/>
          <w:szCs w:val="24"/>
        </w:rPr>
        <w:lastRenderedPageBreak/>
        <w:t>THEREFORE,</w:t>
      </w:r>
    </w:p>
    <w:p w14:paraId="28A756F4" w14:textId="77777777" w:rsidR="00D2089A" w:rsidRPr="00A74E0D" w:rsidRDefault="00D2089A" w:rsidP="00D2089A">
      <w:pPr>
        <w:spacing w:line="360" w:lineRule="auto"/>
        <w:rPr>
          <w:sz w:val="24"/>
          <w:szCs w:val="24"/>
        </w:rPr>
      </w:pPr>
    </w:p>
    <w:p w14:paraId="36BFA795" w14:textId="77777777" w:rsidR="00D2089A" w:rsidRPr="00A74E0D" w:rsidRDefault="00D2089A" w:rsidP="00D2089A">
      <w:pPr>
        <w:spacing w:line="360" w:lineRule="auto"/>
        <w:rPr>
          <w:sz w:val="24"/>
          <w:szCs w:val="24"/>
        </w:rPr>
      </w:pPr>
      <w:r w:rsidRPr="00A74E0D">
        <w:rPr>
          <w:sz w:val="24"/>
          <w:szCs w:val="24"/>
        </w:rPr>
        <w:tab/>
      </w:r>
      <w:r w:rsidRPr="00A74E0D">
        <w:rPr>
          <w:sz w:val="24"/>
          <w:szCs w:val="24"/>
        </w:rPr>
        <w:tab/>
        <w:t>IT IS ORDERED:</w:t>
      </w:r>
    </w:p>
    <w:p w14:paraId="3569BC42" w14:textId="77777777" w:rsidR="00C05E37" w:rsidRPr="00A74E0D" w:rsidRDefault="00C05E37" w:rsidP="003E7F82">
      <w:pPr>
        <w:spacing w:line="360" w:lineRule="auto"/>
        <w:ind w:firstLine="1440"/>
        <w:rPr>
          <w:sz w:val="24"/>
          <w:szCs w:val="24"/>
        </w:rPr>
      </w:pPr>
    </w:p>
    <w:p w14:paraId="34680D1D" w14:textId="08864FF4" w:rsidR="00842106" w:rsidRDefault="00E76695" w:rsidP="00E76695">
      <w:pPr>
        <w:spacing w:line="360" w:lineRule="auto"/>
        <w:ind w:firstLine="1440"/>
        <w:rPr>
          <w:sz w:val="24"/>
          <w:szCs w:val="24"/>
        </w:rPr>
      </w:pPr>
      <w:r w:rsidRPr="00A74E0D">
        <w:rPr>
          <w:sz w:val="24"/>
          <w:szCs w:val="24"/>
        </w:rPr>
        <w:t>1.</w:t>
      </w:r>
      <w:r w:rsidRPr="00A74E0D">
        <w:rPr>
          <w:sz w:val="24"/>
          <w:szCs w:val="24"/>
        </w:rPr>
        <w:tab/>
      </w:r>
      <w:r w:rsidR="00842106" w:rsidRPr="00A74E0D">
        <w:rPr>
          <w:sz w:val="24"/>
          <w:szCs w:val="24"/>
        </w:rPr>
        <w:t>Th</w:t>
      </w:r>
      <w:r w:rsidR="00A74E0D">
        <w:rPr>
          <w:sz w:val="24"/>
          <w:szCs w:val="24"/>
        </w:rPr>
        <w:t>at a Call-In</w:t>
      </w:r>
      <w:r w:rsidRPr="00A74E0D">
        <w:rPr>
          <w:sz w:val="24"/>
          <w:szCs w:val="24"/>
        </w:rPr>
        <w:t xml:space="preserve"> Telephonic </w:t>
      </w:r>
      <w:r w:rsidR="00A74E0D">
        <w:rPr>
          <w:sz w:val="24"/>
          <w:szCs w:val="24"/>
        </w:rPr>
        <w:t>Preh</w:t>
      </w:r>
      <w:r w:rsidRPr="00A74E0D">
        <w:rPr>
          <w:sz w:val="24"/>
          <w:szCs w:val="24"/>
        </w:rPr>
        <w:t xml:space="preserve">earing </w:t>
      </w:r>
      <w:r w:rsidR="00A74E0D">
        <w:rPr>
          <w:sz w:val="24"/>
          <w:szCs w:val="24"/>
        </w:rPr>
        <w:t xml:space="preserve">Conference shall be </w:t>
      </w:r>
      <w:r w:rsidRPr="00A74E0D">
        <w:rPr>
          <w:sz w:val="24"/>
          <w:szCs w:val="24"/>
        </w:rPr>
        <w:t xml:space="preserve">scheduled </w:t>
      </w:r>
      <w:r w:rsidR="00A74E0D">
        <w:rPr>
          <w:sz w:val="24"/>
          <w:szCs w:val="24"/>
        </w:rPr>
        <w:t>as soon as practicable</w:t>
      </w:r>
      <w:r w:rsidRPr="00A74E0D">
        <w:rPr>
          <w:sz w:val="24"/>
          <w:szCs w:val="24"/>
        </w:rPr>
        <w:t xml:space="preserve">.  The </w:t>
      </w:r>
      <w:r w:rsidR="00A74E0D">
        <w:rPr>
          <w:sz w:val="24"/>
          <w:szCs w:val="24"/>
        </w:rPr>
        <w:t xml:space="preserve">parties will receive notice from the </w:t>
      </w:r>
      <w:r w:rsidRPr="00A74E0D">
        <w:rPr>
          <w:sz w:val="24"/>
          <w:szCs w:val="24"/>
        </w:rPr>
        <w:t xml:space="preserve">Office of Administrative Law Judge </w:t>
      </w:r>
      <w:r w:rsidR="00A74E0D">
        <w:rPr>
          <w:sz w:val="24"/>
          <w:szCs w:val="24"/>
        </w:rPr>
        <w:t>which</w:t>
      </w:r>
      <w:r>
        <w:rPr>
          <w:sz w:val="24"/>
          <w:szCs w:val="24"/>
        </w:rPr>
        <w:t xml:space="preserve"> will notify the parties</w:t>
      </w:r>
      <w:r w:rsidR="00A74E0D">
        <w:rPr>
          <w:sz w:val="24"/>
          <w:szCs w:val="24"/>
        </w:rPr>
        <w:t xml:space="preserve"> about the date and time for the </w:t>
      </w:r>
      <w:proofErr w:type="gramStart"/>
      <w:r w:rsidR="00A74E0D">
        <w:rPr>
          <w:sz w:val="24"/>
          <w:szCs w:val="24"/>
        </w:rPr>
        <w:t>conference, and</w:t>
      </w:r>
      <w:proofErr w:type="gramEnd"/>
      <w:r w:rsidR="00A74E0D">
        <w:rPr>
          <w:sz w:val="24"/>
          <w:szCs w:val="24"/>
        </w:rPr>
        <w:t xml:space="preserve"> will provide instructions on how to participate in the prehearing conference using the Commission’s toll-free conference telephone system</w:t>
      </w:r>
      <w:r w:rsidR="001F1518">
        <w:rPr>
          <w:sz w:val="24"/>
          <w:szCs w:val="24"/>
        </w:rPr>
        <w:t>.</w:t>
      </w:r>
    </w:p>
    <w:p w14:paraId="16CBE2E9" w14:textId="77777777" w:rsidR="00F22EA2" w:rsidRDefault="00F22EA2" w:rsidP="00E262BC">
      <w:pPr>
        <w:spacing w:line="360" w:lineRule="auto"/>
        <w:rPr>
          <w:sz w:val="24"/>
          <w:szCs w:val="24"/>
        </w:rPr>
      </w:pPr>
    </w:p>
    <w:p w14:paraId="26CCC22A" w14:textId="15439DAE" w:rsidR="00E76695" w:rsidRDefault="00E76695" w:rsidP="00E262BC">
      <w:pPr>
        <w:spacing w:line="360" w:lineRule="auto"/>
        <w:rPr>
          <w:sz w:val="24"/>
          <w:szCs w:val="24"/>
        </w:rPr>
      </w:pPr>
      <w:r>
        <w:rPr>
          <w:sz w:val="24"/>
          <w:szCs w:val="24"/>
        </w:rPr>
        <w:tab/>
      </w:r>
      <w:r>
        <w:rPr>
          <w:sz w:val="24"/>
          <w:szCs w:val="24"/>
        </w:rPr>
        <w:tab/>
        <w:t>2.</w:t>
      </w:r>
      <w:r>
        <w:rPr>
          <w:sz w:val="24"/>
          <w:szCs w:val="24"/>
        </w:rPr>
        <w:tab/>
        <w:t>Th</w:t>
      </w:r>
      <w:r w:rsidR="00A74E0D">
        <w:rPr>
          <w:sz w:val="24"/>
          <w:szCs w:val="24"/>
        </w:rPr>
        <w:t xml:space="preserve">at the sole purpose for the Call-In Telephonic Prehearing Conference is to determine if the proceeding of </w:t>
      </w:r>
      <w:r w:rsidR="00A74E0D" w:rsidRPr="00A74E0D">
        <w:rPr>
          <w:i/>
          <w:sz w:val="24"/>
          <w:szCs w:val="24"/>
        </w:rPr>
        <w:t xml:space="preserve">Chris </w:t>
      </w:r>
      <w:proofErr w:type="spellStart"/>
      <w:r w:rsidR="00A74E0D" w:rsidRPr="00A74E0D">
        <w:rPr>
          <w:i/>
          <w:sz w:val="24"/>
          <w:szCs w:val="24"/>
        </w:rPr>
        <w:t>Paluti</w:t>
      </w:r>
      <w:proofErr w:type="spellEnd"/>
      <w:r w:rsidR="00A74E0D" w:rsidRPr="00A74E0D">
        <w:rPr>
          <w:i/>
          <w:sz w:val="24"/>
          <w:szCs w:val="24"/>
        </w:rPr>
        <w:t xml:space="preserve"> v. West Penn Power Company</w:t>
      </w:r>
      <w:r w:rsidR="00A74E0D">
        <w:rPr>
          <w:sz w:val="24"/>
          <w:szCs w:val="24"/>
        </w:rPr>
        <w:t xml:space="preserve"> at Docket No. C</w:t>
      </w:r>
      <w:r w:rsidR="001F1518">
        <w:rPr>
          <w:sz w:val="24"/>
          <w:szCs w:val="24"/>
        </w:rPr>
        <w:noBreakHyphen/>
      </w:r>
      <w:r w:rsidR="00A74E0D">
        <w:rPr>
          <w:sz w:val="24"/>
          <w:szCs w:val="24"/>
        </w:rPr>
        <w:t xml:space="preserve">2018-3004845 should be consolidated with the proceeding of </w:t>
      </w:r>
      <w:r w:rsidR="00A74E0D" w:rsidRPr="00A74E0D">
        <w:rPr>
          <w:i/>
          <w:sz w:val="24"/>
          <w:szCs w:val="24"/>
        </w:rPr>
        <w:t>Doug Walls v. West Penn Power Company</w:t>
      </w:r>
      <w:r w:rsidR="00A74E0D">
        <w:rPr>
          <w:sz w:val="24"/>
          <w:szCs w:val="24"/>
        </w:rPr>
        <w:t xml:space="preserve"> at Docket No. C-2018-3005059.  </w:t>
      </w:r>
    </w:p>
    <w:p w14:paraId="18417D9B" w14:textId="4FA12AB0" w:rsidR="00E76695" w:rsidRDefault="00E76695" w:rsidP="00E262BC">
      <w:pPr>
        <w:spacing w:line="360" w:lineRule="auto"/>
        <w:rPr>
          <w:sz w:val="24"/>
          <w:szCs w:val="24"/>
        </w:rPr>
      </w:pPr>
    </w:p>
    <w:p w14:paraId="74EF7E79" w14:textId="77777777" w:rsidR="00A74E0D" w:rsidRDefault="00A74E0D" w:rsidP="00E262BC">
      <w:pPr>
        <w:spacing w:line="360" w:lineRule="auto"/>
        <w:rPr>
          <w:sz w:val="24"/>
          <w:szCs w:val="24"/>
        </w:rPr>
      </w:pPr>
    </w:p>
    <w:p w14:paraId="237C6D91" w14:textId="77777777" w:rsidR="001535B7" w:rsidRPr="00E77C24" w:rsidRDefault="001535B7" w:rsidP="001535B7">
      <w:pPr>
        <w:pStyle w:val="Footer"/>
        <w:tabs>
          <w:tab w:val="clear" w:pos="4320"/>
          <w:tab w:val="clear" w:pos="8640"/>
        </w:tabs>
        <w:spacing w:line="360" w:lineRule="auto"/>
        <w:rPr>
          <w:spacing w:val="-3"/>
          <w:sz w:val="24"/>
          <w:szCs w:val="24"/>
        </w:rPr>
      </w:pPr>
    </w:p>
    <w:p w14:paraId="77840760" w14:textId="5086725F" w:rsidR="001535B7" w:rsidRPr="00E77C24" w:rsidRDefault="001535B7" w:rsidP="001535B7">
      <w:pPr>
        <w:pStyle w:val="Footer"/>
        <w:tabs>
          <w:tab w:val="clear" w:pos="4320"/>
          <w:tab w:val="clear" w:pos="8640"/>
        </w:tabs>
        <w:rPr>
          <w:spacing w:val="-3"/>
          <w:sz w:val="24"/>
          <w:szCs w:val="24"/>
        </w:rPr>
      </w:pPr>
      <w:r w:rsidRPr="00E77C24">
        <w:rPr>
          <w:spacing w:val="-3"/>
          <w:sz w:val="24"/>
          <w:szCs w:val="24"/>
        </w:rPr>
        <w:t xml:space="preserve">Date:  </w:t>
      </w:r>
      <w:r w:rsidR="009A61AC">
        <w:rPr>
          <w:spacing w:val="-3"/>
          <w:sz w:val="24"/>
          <w:szCs w:val="24"/>
          <w:u w:val="single"/>
        </w:rPr>
        <w:t>March 20, 2019</w:t>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002C2C3D">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233243" w:rsidRPr="00E77C24">
        <w:rPr>
          <w:spacing w:val="-3"/>
          <w:sz w:val="24"/>
          <w:szCs w:val="24"/>
          <w:u w:val="single"/>
        </w:rPr>
        <w:tab/>
      </w:r>
    </w:p>
    <w:p w14:paraId="1F1BD474" w14:textId="7E908337"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Katrina L. Dunderdale</w:t>
      </w:r>
    </w:p>
    <w:p w14:paraId="09B2333F" w14:textId="0906CDB2" w:rsidR="001535B7" w:rsidRPr="00E77C24" w:rsidRDefault="001535B7" w:rsidP="001535B7">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002C2C3D">
        <w:rPr>
          <w:spacing w:val="-3"/>
          <w:sz w:val="24"/>
          <w:szCs w:val="24"/>
        </w:rPr>
        <w:tab/>
      </w:r>
      <w:r w:rsidRPr="00E77C24">
        <w:rPr>
          <w:spacing w:val="-3"/>
          <w:sz w:val="24"/>
          <w:szCs w:val="24"/>
        </w:rPr>
        <w:t>Administrative Law Judge</w:t>
      </w:r>
    </w:p>
    <w:p w14:paraId="65976212" w14:textId="4E1711D1" w:rsidR="00A911B4" w:rsidRDefault="00A911B4">
      <w:pPr>
        <w:overflowPunct/>
        <w:autoSpaceDE/>
        <w:autoSpaceDN/>
        <w:adjustRightInd/>
        <w:rPr>
          <w:rFonts w:ascii="Microsoft Sans Serif"/>
          <w:sz w:val="24"/>
        </w:rPr>
      </w:pPr>
      <w:r>
        <w:rPr>
          <w:rFonts w:ascii="Microsoft Sans Serif"/>
          <w:sz w:val="24"/>
        </w:rPr>
        <w:br w:type="page"/>
      </w:r>
    </w:p>
    <w:p w14:paraId="0633D52D" w14:textId="77777777" w:rsidR="00A911B4" w:rsidRDefault="00A911B4" w:rsidP="00A911B4">
      <w:pPr>
        <w:rPr>
          <w:rFonts w:ascii="Microsoft Sans Serif" w:eastAsia="Microsoft Sans Serif" w:hAnsi="Microsoft Sans Serif" w:cs="Microsoft Sans Serif"/>
          <w:b/>
          <w:sz w:val="24"/>
          <w:u w:val="single"/>
        </w:rPr>
        <w:sectPr w:rsidR="00A911B4" w:rsidSect="00156B30">
          <w:footerReference w:type="even" r:id="rId8"/>
          <w:footerReference w:type="default" r:id="rId9"/>
          <w:pgSz w:w="12240" w:h="15840"/>
          <w:pgMar w:top="1440" w:right="1440" w:bottom="1440" w:left="1440" w:header="720" w:footer="720" w:gutter="0"/>
          <w:pgNumType w:start="1"/>
          <w:cols w:space="720"/>
          <w:titlePg/>
          <w:docGrid w:linePitch="360"/>
        </w:sectPr>
      </w:pPr>
    </w:p>
    <w:p w14:paraId="393E2A5A" w14:textId="77777777" w:rsidR="007A0F24" w:rsidRDefault="00A911B4" w:rsidP="00A911B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C-2018-3004845 - CHRIS PALUTI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007A0F24">
        <w:rPr>
          <w:rFonts w:ascii="Microsoft Sans Serif" w:eastAsia="Microsoft Sans Serif" w:hAnsi="Microsoft Sans Serif" w:cs="Microsoft Sans Serif"/>
          <w:b/>
          <w:sz w:val="24"/>
          <w:u w:val="single"/>
        </w:rPr>
        <w:t>C-2018-3005059 - DOUG WALLS v. WEST PENN POWER COMPANY</w:t>
      </w:r>
      <w:r w:rsidR="007A0F24">
        <w:rPr>
          <w:rFonts w:ascii="Microsoft Sans Serif" w:eastAsia="Microsoft Sans Serif" w:hAnsi="Microsoft Sans Serif" w:cs="Microsoft Sans Serif"/>
          <w:b/>
          <w:sz w:val="24"/>
          <w:u w:val="single"/>
        </w:rPr>
        <w:cr/>
      </w:r>
    </w:p>
    <w:p w14:paraId="05E6585F" w14:textId="77777777" w:rsidR="007A0F24" w:rsidRDefault="007A0F24" w:rsidP="00A911B4">
      <w:pPr>
        <w:rPr>
          <w:rFonts w:ascii="Microsoft Sans Serif" w:eastAsia="Microsoft Sans Serif" w:hAnsi="Microsoft Sans Serif" w:cs="Microsoft Sans Serif"/>
          <w:b/>
          <w:sz w:val="24"/>
          <w:u w:val="single"/>
        </w:rPr>
      </w:pPr>
    </w:p>
    <w:p w14:paraId="6EBBAF38" w14:textId="21A644BC" w:rsidR="00FB21F4" w:rsidRPr="00FB21F4" w:rsidRDefault="007A0F24" w:rsidP="00A911B4">
      <w:pPr>
        <w:rPr>
          <w:rFonts w:ascii="Microsoft Sans Serif" w:eastAsia="Microsoft Sans Serif" w:hAnsi="Microsoft Sans Serif" w:cs="Microsoft Sans Serif"/>
          <w:i/>
          <w:sz w:val="24"/>
        </w:rPr>
      </w:pPr>
      <w:bookmarkStart w:id="1" w:name="_Hlk529880553"/>
      <w:r>
        <w:rPr>
          <w:rFonts w:ascii="Microsoft Sans Serif" w:eastAsia="Microsoft Sans Serif" w:hAnsi="Microsoft Sans Serif" w:cs="Microsoft Sans Serif"/>
          <w:sz w:val="24"/>
        </w:rPr>
        <w:t>CHRIS PALUTI</w:t>
      </w:r>
      <w:r>
        <w:rPr>
          <w:rFonts w:ascii="Microsoft Sans Serif" w:eastAsia="Microsoft Sans Serif" w:hAnsi="Microsoft Sans Serif" w:cs="Microsoft Sans Serif"/>
          <w:sz w:val="24"/>
        </w:rPr>
        <w:cr/>
        <w:t>205 FOLEY ROAD</w:t>
      </w:r>
      <w:r>
        <w:rPr>
          <w:rFonts w:ascii="Microsoft Sans Serif" w:eastAsia="Microsoft Sans Serif" w:hAnsi="Microsoft Sans Serif" w:cs="Microsoft Sans Serif"/>
          <w:sz w:val="24"/>
        </w:rPr>
        <w:cr/>
        <w:t>WAYNESBURG PA 15370</w:t>
      </w:r>
      <w:bookmarkEnd w:id="1"/>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724.627.7196</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C-2018-3004845</w:t>
      </w:r>
    </w:p>
    <w:p w14:paraId="656D8C70" w14:textId="5F023AE4" w:rsidR="00FB21F4" w:rsidRPr="00FB21F4" w:rsidRDefault="007A0F24" w:rsidP="00A911B4">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cr/>
      </w:r>
      <w:bookmarkStart w:id="2" w:name="_Hlk530398333"/>
      <w:r>
        <w:rPr>
          <w:rFonts w:ascii="Microsoft Sans Serif" w:eastAsia="Microsoft Sans Serif" w:hAnsi="Microsoft Sans Serif" w:cs="Microsoft Sans Serif"/>
          <w:sz w:val="24"/>
        </w:rPr>
        <w:t>DOUG WALLS</w:t>
      </w:r>
      <w:r>
        <w:rPr>
          <w:rFonts w:ascii="Microsoft Sans Serif" w:eastAsia="Microsoft Sans Serif" w:hAnsi="Microsoft Sans Serif" w:cs="Microsoft Sans Serif"/>
          <w:sz w:val="24"/>
        </w:rPr>
        <w:cr/>
        <w:t>245 FOLY ROAD</w:t>
      </w:r>
      <w:r>
        <w:rPr>
          <w:rFonts w:ascii="Microsoft Sans Serif" w:eastAsia="Microsoft Sans Serif" w:hAnsi="Microsoft Sans Serif" w:cs="Microsoft Sans Serif"/>
          <w:sz w:val="24"/>
        </w:rPr>
        <w:cr/>
        <w:t>WAYNESBURG PA  15370</w:t>
      </w:r>
      <w:bookmarkEnd w:id="2"/>
      <w:r>
        <w:rPr>
          <w:rFonts w:ascii="Microsoft Sans Serif" w:eastAsia="Microsoft Sans Serif" w:hAnsi="Microsoft Sans Serif" w:cs="Microsoft Sans Serif"/>
          <w:sz w:val="24"/>
        </w:rPr>
        <w:cr/>
      </w:r>
      <w:r w:rsidRPr="00FB1160">
        <w:rPr>
          <w:rFonts w:ascii="Microsoft Sans Serif" w:eastAsia="Microsoft Sans Serif" w:hAnsi="Microsoft Sans Serif" w:cs="Microsoft Sans Serif"/>
          <w:b/>
          <w:sz w:val="24"/>
        </w:rPr>
        <w:t>724.627.4197</w:t>
      </w:r>
      <w:r>
        <w:rPr>
          <w:rFonts w:ascii="Microsoft Sans Serif" w:eastAsia="Microsoft Sans Serif" w:hAnsi="Microsoft Sans Serif" w:cs="Microsoft Sans Serif"/>
          <w:sz w:val="24"/>
        </w:rPr>
        <w:cr/>
      </w:r>
      <w:r w:rsidR="00FB21F4" w:rsidRPr="00FB21F4">
        <w:rPr>
          <w:rFonts w:ascii="Microsoft Sans Serif" w:eastAsia="Microsoft Sans Serif" w:hAnsi="Microsoft Sans Serif" w:cs="Microsoft Sans Serif"/>
          <w:b/>
          <w:i/>
          <w:sz w:val="24"/>
        </w:rPr>
        <w:t>C-2018-3005059</w:t>
      </w:r>
    </w:p>
    <w:p w14:paraId="0DD6F92C" w14:textId="067F8713" w:rsidR="00A911B4" w:rsidRDefault="00A911B4" w:rsidP="00A911B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w:t>
      </w:r>
      <w:r>
        <w:rPr>
          <w:rFonts w:ascii="Microsoft Sans Serif" w:eastAsia="Microsoft Sans Serif" w:hAnsi="Microsoft Sans Serif" w:cs="Microsoft Sans Serif"/>
          <w:sz w:val="24"/>
          <w:vertAlign w:val="superscript"/>
        </w:rPr>
        <w:t xml:space="preserve">TH </w:t>
      </w:r>
      <w:r>
        <w:rPr>
          <w:rFonts w:ascii="Microsoft Sans Serif" w:eastAsia="Microsoft Sans Serif" w:hAnsi="Microsoft Sans Serif" w:cs="Microsoft Sans Serif"/>
          <w:sz w:val="24"/>
        </w:rPr>
        <w:t>FLOOR</w:t>
      </w:r>
      <w:r>
        <w:rPr>
          <w:rFonts w:ascii="Microsoft Sans Serif" w:eastAsia="Microsoft Sans Serif" w:hAnsi="Microsoft Sans Serif" w:cs="Microsoft Sans Serif"/>
          <w:sz w:val="24"/>
        </w:rPr>
        <w:br/>
        <w:t>PHILADELPHIA PA 19104</w:t>
      </w:r>
      <w:r>
        <w:rPr>
          <w:rFonts w:ascii="Microsoft Sans Serif" w:eastAsia="Microsoft Sans Serif" w:hAnsi="Microsoft Sans Serif" w:cs="Microsoft Sans Serif"/>
          <w:sz w:val="24"/>
        </w:rPr>
        <w:cr/>
      </w:r>
      <w:r w:rsidRPr="006E3916">
        <w:rPr>
          <w:rFonts w:ascii="Microsoft Sans Serif" w:eastAsia="Microsoft Sans Serif" w:hAnsi="Microsoft Sans Serif" w:cs="Microsoft Sans Serif"/>
          <w:b/>
          <w:sz w:val="24"/>
        </w:rPr>
        <w:t>215.495.6524</w:t>
      </w:r>
    </w:p>
    <w:p w14:paraId="0B21D48B" w14:textId="77777777" w:rsidR="00A911B4" w:rsidRPr="00BB7192" w:rsidRDefault="00A911B4" w:rsidP="00A911B4">
      <w:pPr>
        <w:rPr>
          <w:u w:val="single"/>
        </w:rPr>
      </w:pPr>
      <w:r w:rsidRPr="00BB7192">
        <w:rPr>
          <w:rFonts w:ascii="Microsoft Sans Serif" w:eastAsia="Microsoft Sans Serif" w:hAnsi="Microsoft Sans Serif" w:cs="Microsoft Sans Serif"/>
          <w:b/>
          <w:i/>
          <w:sz w:val="24"/>
          <w:u w:val="single"/>
        </w:rPr>
        <w:t>ACCEPTS E-SERVICE</w:t>
      </w:r>
    </w:p>
    <w:p w14:paraId="2BE39DE2" w14:textId="77777777" w:rsidR="00A911B4" w:rsidRDefault="00A911B4" w:rsidP="00A911B4"/>
    <w:p w14:paraId="6FC1B152" w14:textId="44250A51" w:rsidR="00A911B4" w:rsidRDefault="00A911B4" w:rsidP="00A911B4">
      <w:r>
        <w:rPr>
          <w:rFonts w:ascii="Microsoft Sans Serif" w:eastAsia="Microsoft Sans Serif" w:hAnsi="Microsoft Sans Serif" w:cs="Microsoft Sans Serif"/>
          <w:sz w:val="24"/>
        </w:rPr>
        <w:cr/>
      </w:r>
    </w:p>
    <w:p w14:paraId="2097AC4C" w14:textId="77777777" w:rsidR="0018581A" w:rsidRDefault="0018581A" w:rsidP="00156B30">
      <w:pPr>
        <w:rPr>
          <w:rFonts w:ascii="Microsoft Sans Serif"/>
          <w:sz w:val="24"/>
        </w:rPr>
      </w:pPr>
    </w:p>
    <w:sectPr w:rsidR="0018581A" w:rsidSect="00156B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2479C" w14:textId="77777777" w:rsidR="0090418C" w:rsidRDefault="0090418C">
      <w:r>
        <w:separator/>
      </w:r>
    </w:p>
  </w:endnote>
  <w:endnote w:type="continuationSeparator" w:id="0">
    <w:p w14:paraId="2C689F5D" w14:textId="77777777" w:rsidR="0090418C" w:rsidRDefault="0090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5ADA" w14:textId="77777777" w:rsidR="004F0267" w:rsidRDefault="003C6CF9" w:rsidP="003B326F">
    <w:pPr>
      <w:pStyle w:val="Footer"/>
      <w:framePr w:wrap="around" w:vAnchor="text" w:hAnchor="margin" w:xAlign="center" w:y="1"/>
      <w:rPr>
        <w:rStyle w:val="PageNumber"/>
      </w:rPr>
    </w:pPr>
    <w:r>
      <w:rPr>
        <w:rStyle w:val="PageNumber"/>
      </w:rPr>
      <w:fldChar w:fldCharType="begin"/>
    </w:r>
    <w:r w:rsidR="004F0267">
      <w:rPr>
        <w:rStyle w:val="PageNumber"/>
      </w:rPr>
      <w:instrText xml:space="preserve">PAGE  </w:instrText>
    </w:r>
    <w:r>
      <w:rPr>
        <w:rStyle w:val="PageNumber"/>
      </w:rPr>
      <w:fldChar w:fldCharType="end"/>
    </w:r>
  </w:p>
  <w:p w14:paraId="137F2907" w14:textId="77777777" w:rsidR="004F0267" w:rsidRDefault="004F0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438"/>
      <w:docPartObj>
        <w:docPartGallery w:val="Page Numbers (Bottom of Page)"/>
        <w:docPartUnique/>
      </w:docPartObj>
    </w:sdtPr>
    <w:sdtEndPr/>
    <w:sdtContent>
      <w:p w14:paraId="3FA00E63" w14:textId="77777777" w:rsidR="00156B30" w:rsidRDefault="0090418C">
        <w:pPr>
          <w:pStyle w:val="Footer"/>
          <w:jc w:val="center"/>
        </w:pPr>
        <w:r>
          <w:fldChar w:fldCharType="begin"/>
        </w:r>
        <w:r>
          <w:instrText xml:space="preserve"> PAGE   \* MERGEFORMAT </w:instrText>
        </w:r>
        <w:r>
          <w:fldChar w:fldCharType="separate"/>
        </w:r>
        <w:r w:rsidR="00C025DC">
          <w:rPr>
            <w:noProof/>
          </w:rPr>
          <w:t>3</w:t>
        </w:r>
        <w:r>
          <w:rPr>
            <w:noProof/>
          </w:rPr>
          <w:fldChar w:fldCharType="end"/>
        </w:r>
      </w:p>
    </w:sdtContent>
  </w:sdt>
  <w:p w14:paraId="7A54C0DB" w14:textId="77777777" w:rsidR="004F0267" w:rsidRPr="00AB1A7B" w:rsidRDefault="004F026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F9A76" w14:textId="77777777" w:rsidR="0090418C" w:rsidRDefault="0090418C">
      <w:r>
        <w:separator/>
      </w:r>
    </w:p>
  </w:footnote>
  <w:footnote w:type="continuationSeparator" w:id="0">
    <w:p w14:paraId="22D9B161" w14:textId="77777777" w:rsidR="0090418C" w:rsidRDefault="00904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EFF333B"/>
    <w:multiLevelType w:val="hybridMultilevel"/>
    <w:tmpl w:val="4E881766"/>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956B6D"/>
    <w:multiLevelType w:val="hybridMultilevel"/>
    <w:tmpl w:val="DB96A6B6"/>
    <w:lvl w:ilvl="0" w:tplc="B418AB6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C3B0D03"/>
    <w:multiLevelType w:val="hybridMultilevel"/>
    <w:tmpl w:val="F6106052"/>
    <w:lvl w:ilvl="0" w:tplc="7CCC30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E"/>
    <w:rsid w:val="000006FB"/>
    <w:rsid w:val="00005DA1"/>
    <w:rsid w:val="00006543"/>
    <w:rsid w:val="00042185"/>
    <w:rsid w:val="000447B0"/>
    <w:rsid w:val="00050EF0"/>
    <w:rsid w:val="000525CC"/>
    <w:rsid w:val="00054CDB"/>
    <w:rsid w:val="000565C2"/>
    <w:rsid w:val="000575E1"/>
    <w:rsid w:val="00061D2A"/>
    <w:rsid w:val="000632D0"/>
    <w:rsid w:val="000656E8"/>
    <w:rsid w:val="00074CEE"/>
    <w:rsid w:val="0007759E"/>
    <w:rsid w:val="00086990"/>
    <w:rsid w:val="0009094D"/>
    <w:rsid w:val="00094F31"/>
    <w:rsid w:val="000A0615"/>
    <w:rsid w:val="000A1433"/>
    <w:rsid w:val="000A5E81"/>
    <w:rsid w:val="000B47B1"/>
    <w:rsid w:val="000B5A70"/>
    <w:rsid w:val="000B5E96"/>
    <w:rsid w:val="000C2304"/>
    <w:rsid w:val="000C760C"/>
    <w:rsid w:val="00100396"/>
    <w:rsid w:val="00103B35"/>
    <w:rsid w:val="0010483B"/>
    <w:rsid w:val="00107EA9"/>
    <w:rsid w:val="00116F88"/>
    <w:rsid w:val="00121A5D"/>
    <w:rsid w:val="001231BB"/>
    <w:rsid w:val="00127384"/>
    <w:rsid w:val="00131C75"/>
    <w:rsid w:val="00133476"/>
    <w:rsid w:val="00135412"/>
    <w:rsid w:val="0014194D"/>
    <w:rsid w:val="001433BE"/>
    <w:rsid w:val="00143556"/>
    <w:rsid w:val="00143FED"/>
    <w:rsid w:val="001535B7"/>
    <w:rsid w:val="0015536C"/>
    <w:rsid w:val="00156B30"/>
    <w:rsid w:val="00162127"/>
    <w:rsid w:val="00174DDD"/>
    <w:rsid w:val="0018045B"/>
    <w:rsid w:val="0018581A"/>
    <w:rsid w:val="00187FC5"/>
    <w:rsid w:val="001A0AC3"/>
    <w:rsid w:val="001A2A8F"/>
    <w:rsid w:val="001A4E34"/>
    <w:rsid w:val="001D2773"/>
    <w:rsid w:val="001D371E"/>
    <w:rsid w:val="001E2597"/>
    <w:rsid w:val="001E4940"/>
    <w:rsid w:val="001E58B6"/>
    <w:rsid w:val="001F0891"/>
    <w:rsid w:val="001F1518"/>
    <w:rsid w:val="0020040A"/>
    <w:rsid w:val="002007D3"/>
    <w:rsid w:val="002008BE"/>
    <w:rsid w:val="00204CB9"/>
    <w:rsid w:val="0022082B"/>
    <w:rsid w:val="002254D7"/>
    <w:rsid w:val="00233243"/>
    <w:rsid w:val="00242F44"/>
    <w:rsid w:val="00246977"/>
    <w:rsid w:val="0025351A"/>
    <w:rsid w:val="00253D96"/>
    <w:rsid w:val="00255B13"/>
    <w:rsid w:val="00257991"/>
    <w:rsid w:val="00257E32"/>
    <w:rsid w:val="00274267"/>
    <w:rsid w:val="00293E9B"/>
    <w:rsid w:val="002A2769"/>
    <w:rsid w:val="002B0351"/>
    <w:rsid w:val="002B343B"/>
    <w:rsid w:val="002C127E"/>
    <w:rsid w:val="002C2C3D"/>
    <w:rsid w:val="002D0E04"/>
    <w:rsid w:val="002D7C46"/>
    <w:rsid w:val="002F28F1"/>
    <w:rsid w:val="002F36B1"/>
    <w:rsid w:val="002F3724"/>
    <w:rsid w:val="00322C4E"/>
    <w:rsid w:val="003230BD"/>
    <w:rsid w:val="00331442"/>
    <w:rsid w:val="003318ED"/>
    <w:rsid w:val="00337F0A"/>
    <w:rsid w:val="003417A1"/>
    <w:rsid w:val="003515B5"/>
    <w:rsid w:val="003567C3"/>
    <w:rsid w:val="003721B8"/>
    <w:rsid w:val="00374342"/>
    <w:rsid w:val="003949AA"/>
    <w:rsid w:val="00395583"/>
    <w:rsid w:val="003A092F"/>
    <w:rsid w:val="003A26D7"/>
    <w:rsid w:val="003A4156"/>
    <w:rsid w:val="003A62B4"/>
    <w:rsid w:val="003B0243"/>
    <w:rsid w:val="003B326F"/>
    <w:rsid w:val="003B4746"/>
    <w:rsid w:val="003C3435"/>
    <w:rsid w:val="003C6CF9"/>
    <w:rsid w:val="003D05EE"/>
    <w:rsid w:val="003D78AD"/>
    <w:rsid w:val="003E7F82"/>
    <w:rsid w:val="003F6D14"/>
    <w:rsid w:val="0040540A"/>
    <w:rsid w:val="00411FF4"/>
    <w:rsid w:val="00422C4D"/>
    <w:rsid w:val="004272FA"/>
    <w:rsid w:val="00431792"/>
    <w:rsid w:val="00433E44"/>
    <w:rsid w:val="00443ACA"/>
    <w:rsid w:val="00447B85"/>
    <w:rsid w:val="00455ABE"/>
    <w:rsid w:val="004606A7"/>
    <w:rsid w:val="00461A35"/>
    <w:rsid w:val="00467AD1"/>
    <w:rsid w:val="00470637"/>
    <w:rsid w:val="004836DF"/>
    <w:rsid w:val="00484838"/>
    <w:rsid w:val="00487207"/>
    <w:rsid w:val="004A1C96"/>
    <w:rsid w:val="004A2E85"/>
    <w:rsid w:val="004A2E86"/>
    <w:rsid w:val="004C7E0E"/>
    <w:rsid w:val="004E06DB"/>
    <w:rsid w:val="004E19F6"/>
    <w:rsid w:val="004E3BA4"/>
    <w:rsid w:val="004E443F"/>
    <w:rsid w:val="004F0267"/>
    <w:rsid w:val="004F0473"/>
    <w:rsid w:val="004F6B6E"/>
    <w:rsid w:val="00512CCF"/>
    <w:rsid w:val="00514D37"/>
    <w:rsid w:val="005173FF"/>
    <w:rsid w:val="00521A8B"/>
    <w:rsid w:val="00526E91"/>
    <w:rsid w:val="0053151A"/>
    <w:rsid w:val="00531FA6"/>
    <w:rsid w:val="005349D1"/>
    <w:rsid w:val="0053608B"/>
    <w:rsid w:val="005505FB"/>
    <w:rsid w:val="00550D25"/>
    <w:rsid w:val="00554390"/>
    <w:rsid w:val="00555540"/>
    <w:rsid w:val="005569E5"/>
    <w:rsid w:val="00556D7D"/>
    <w:rsid w:val="00561C17"/>
    <w:rsid w:val="00574FC6"/>
    <w:rsid w:val="00577890"/>
    <w:rsid w:val="00590046"/>
    <w:rsid w:val="00591AF6"/>
    <w:rsid w:val="0059323A"/>
    <w:rsid w:val="005A25F9"/>
    <w:rsid w:val="005B458A"/>
    <w:rsid w:val="005C3A88"/>
    <w:rsid w:val="005C5708"/>
    <w:rsid w:val="005D26CC"/>
    <w:rsid w:val="005E28EE"/>
    <w:rsid w:val="005E4663"/>
    <w:rsid w:val="005E4E27"/>
    <w:rsid w:val="00600433"/>
    <w:rsid w:val="006007E3"/>
    <w:rsid w:val="006142C5"/>
    <w:rsid w:val="00622CB4"/>
    <w:rsid w:val="00625233"/>
    <w:rsid w:val="00626674"/>
    <w:rsid w:val="00632397"/>
    <w:rsid w:val="006539B4"/>
    <w:rsid w:val="00654F32"/>
    <w:rsid w:val="00655AE4"/>
    <w:rsid w:val="006701DB"/>
    <w:rsid w:val="00671B02"/>
    <w:rsid w:val="00677B4C"/>
    <w:rsid w:val="0068694B"/>
    <w:rsid w:val="006A3ED4"/>
    <w:rsid w:val="006B1BD1"/>
    <w:rsid w:val="006B2196"/>
    <w:rsid w:val="006B326B"/>
    <w:rsid w:val="006B4ADB"/>
    <w:rsid w:val="006C4500"/>
    <w:rsid w:val="006D1079"/>
    <w:rsid w:val="006D107D"/>
    <w:rsid w:val="006D109A"/>
    <w:rsid w:val="006D2B67"/>
    <w:rsid w:val="006D6259"/>
    <w:rsid w:val="006E1BC6"/>
    <w:rsid w:val="006F6E8A"/>
    <w:rsid w:val="007022F9"/>
    <w:rsid w:val="00703DF3"/>
    <w:rsid w:val="00704389"/>
    <w:rsid w:val="00715A72"/>
    <w:rsid w:val="007325CA"/>
    <w:rsid w:val="00741D1C"/>
    <w:rsid w:val="007444F8"/>
    <w:rsid w:val="00772862"/>
    <w:rsid w:val="007852A2"/>
    <w:rsid w:val="00787C84"/>
    <w:rsid w:val="007A0F24"/>
    <w:rsid w:val="007A64BF"/>
    <w:rsid w:val="007B3705"/>
    <w:rsid w:val="007C20CB"/>
    <w:rsid w:val="007D6B68"/>
    <w:rsid w:val="007E719A"/>
    <w:rsid w:val="007E7CC8"/>
    <w:rsid w:val="007F0678"/>
    <w:rsid w:val="007F4B20"/>
    <w:rsid w:val="00802D81"/>
    <w:rsid w:val="00804797"/>
    <w:rsid w:val="00813D10"/>
    <w:rsid w:val="00817CDC"/>
    <w:rsid w:val="00821DB2"/>
    <w:rsid w:val="0082257B"/>
    <w:rsid w:val="008251AB"/>
    <w:rsid w:val="00842106"/>
    <w:rsid w:val="008434DA"/>
    <w:rsid w:val="0084612D"/>
    <w:rsid w:val="00851A4F"/>
    <w:rsid w:val="008520DA"/>
    <w:rsid w:val="00852430"/>
    <w:rsid w:val="00854369"/>
    <w:rsid w:val="0086241C"/>
    <w:rsid w:val="0086438E"/>
    <w:rsid w:val="00877A9E"/>
    <w:rsid w:val="00880984"/>
    <w:rsid w:val="0089512C"/>
    <w:rsid w:val="008A32D9"/>
    <w:rsid w:val="008A4604"/>
    <w:rsid w:val="008B442F"/>
    <w:rsid w:val="008B6BC4"/>
    <w:rsid w:val="008B6F1C"/>
    <w:rsid w:val="008C0559"/>
    <w:rsid w:val="008C324E"/>
    <w:rsid w:val="008C4DB7"/>
    <w:rsid w:val="008E2560"/>
    <w:rsid w:val="008E6ADB"/>
    <w:rsid w:val="008F07E5"/>
    <w:rsid w:val="00900E70"/>
    <w:rsid w:val="00903272"/>
    <w:rsid w:val="0090418C"/>
    <w:rsid w:val="00904CAB"/>
    <w:rsid w:val="009054F4"/>
    <w:rsid w:val="0090587A"/>
    <w:rsid w:val="00905B13"/>
    <w:rsid w:val="00912314"/>
    <w:rsid w:val="009123E1"/>
    <w:rsid w:val="00930DC8"/>
    <w:rsid w:val="009314D1"/>
    <w:rsid w:val="0093695E"/>
    <w:rsid w:val="009579AE"/>
    <w:rsid w:val="00957FC0"/>
    <w:rsid w:val="00963598"/>
    <w:rsid w:val="00970328"/>
    <w:rsid w:val="00972541"/>
    <w:rsid w:val="00982841"/>
    <w:rsid w:val="00983300"/>
    <w:rsid w:val="00984AB2"/>
    <w:rsid w:val="00991BA8"/>
    <w:rsid w:val="00996404"/>
    <w:rsid w:val="009A5AEF"/>
    <w:rsid w:val="009A61AC"/>
    <w:rsid w:val="009A703D"/>
    <w:rsid w:val="009A7BD2"/>
    <w:rsid w:val="009C1695"/>
    <w:rsid w:val="009C2688"/>
    <w:rsid w:val="009E23B6"/>
    <w:rsid w:val="009F2DD3"/>
    <w:rsid w:val="009F300E"/>
    <w:rsid w:val="009F5441"/>
    <w:rsid w:val="00A040DB"/>
    <w:rsid w:val="00A129FF"/>
    <w:rsid w:val="00A14448"/>
    <w:rsid w:val="00A16E18"/>
    <w:rsid w:val="00A238C3"/>
    <w:rsid w:val="00A35012"/>
    <w:rsid w:val="00A46DEA"/>
    <w:rsid w:val="00A5119D"/>
    <w:rsid w:val="00A521F3"/>
    <w:rsid w:val="00A55C68"/>
    <w:rsid w:val="00A70755"/>
    <w:rsid w:val="00A73A67"/>
    <w:rsid w:val="00A74E0D"/>
    <w:rsid w:val="00A860DC"/>
    <w:rsid w:val="00A9091C"/>
    <w:rsid w:val="00A911B4"/>
    <w:rsid w:val="00AA1F8B"/>
    <w:rsid w:val="00AB1A7B"/>
    <w:rsid w:val="00AB3E17"/>
    <w:rsid w:val="00AD0862"/>
    <w:rsid w:val="00AE13FC"/>
    <w:rsid w:val="00AE6386"/>
    <w:rsid w:val="00AF3903"/>
    <w:rsid w:val="00B01E05"/>
    <w:rsid w:val="00B04C8B"/>
    <w:rsid w:val="00B05127"/>
    <w:rsid w:val="00B06FFB"/>
    <w:rsid w:val="00B1569F"/>
    <w:rsid w:val="00B1594A"/>
    <w:rsid w:val="00B17799"/>
    <w:rsid w:val="00B31CC2"/>
    <w:rsid w:val="00B3669C"/>
    <w:rsid w:val="00B36AF0"/>
    <w:rsid w:val="00B525C3"/>
    <w:rsid w:val="00B56AEB"/>
    <w:rsid w:val="00B72F67"/>
    <w:rsid w:val="00B80B74"/>
    <w:rsid w:val="00B83E16"/>
    <w:rsid w:val="00B96021"/>
    <w:rsid w:val="00B97FB7"/>
    <w:rsid w:val="00BA6B52"/>
    <w:rsid w:val="00BB2849"/>
    <w:rsid w:val="00BB4FFC"/>
    <w:rsid w:val="00BC52F0"/>
    <w:rsid w:val="00BD29C1"/>
    <w:rsid w:val="00BD4F3E"/>
    <w:rsid w:val="00BE23B7"/>
    <w:rsid w:val="00BF4195"/>
    <w:rsid w:val="00BF5C4C"/>
    <w:rsid w:val="00BF7575"/>
    <w:rsid w:val="00C025DC"/>
    <w:rsid w:val="00C05E37"/>
    <w:rsid w:val="00C1106D"/>
    <w:rsid w:val="00C117B6"/>
    <w:rsid w:val="00C15EA8"/>
    <w:rsid w:val="00C17DE5"/>
    <w:rsid w:val="00C25B98"/>
    <w:rsid w:val="00C339C6"/>
    <w:rsid w:val="00C372EC"/>
    <w:rsid w:val="00C45ECF"/>
    <w:rsid w:val="00C46D1F"/>
    <w:rsid w:val="00C51999"/>
    <w:rsid w:val="00C61A25"/>
    <w:rsid w:val="00C623AC"/>
    <w:rsid w:val="00C80D77"/>
    <w:rsid w:val="00C87611"/>
    <w:rsid w:val="00C90173"/>
    <w:rsid w:val="00C9517A"/>
    <w:rsid w:val="00CA316C"/>
    <w:rsid w:val="00CA7137"/>
    <w:rsid w:val="00CB6E56"/>
    <w:rsid w:val="00CD5698"/>
    <w:rsid w:val="00CE5928"/>
    <w:rsid w:val="00CF4134"/>
    <w:rsid w:val="00CF5288"/>
    <w:rsid w:val="00CF59BC"/>
    <w:rsid w:val="00D013C3"/>
    <w:rsid w:val="00D03F7B"/>
    <w:rsid w:val="00D06CFE"/>
    <w:rsid w:val="00D078BA"/>
    <w:rsid w:val="00D10129"/>
    <w:rsid w:val="00D11EDF"/>
    <w:rsid w:val="00D14DC1"/>
    <w:rsid w:val="00D2089A"/>
    <w:rsid w:val="00D3566E"/>
    <w:rsid w:val="00D35BBF"/>
    <w:rsid w:val="00D41EBB"/>
    <w:rsid w:val="00D4433D"/>
    <w:rsid w:val="00D66F9A"/>
    <w:rsid w:val="00DA7AF2"/>
    <w:rsid w:val="00DB372A"/>
    <w:rsid w:val="00DB4C09"/>
    <w:rsid w:val="00DB5AC2"/>
    <w:rsid w:val="00DB6088"/>
    <w:rsid w:val="00DD7203"/>
    <w:rsid w:val="00DE6781"/>
    <w:rsid w:val="00DF065D"/>
    <w:rsid w:val="00DF2F9B"/>
    <w:rsid w:val="00DF4FC3"/>
    <w:rsid w:val="00E04A78"/>
    <w:rsid w:val="00E07264"/>
    <w:rsid w:val="00E077A2"/>
    <w:rsid w:val="00E1186F"/>
    <w:rsid w:val="00E20FF1"/>
    <w:rsid w:val="00E262BC"/>
    <w:rsid w:val="00E3289E"/>
    <w:rsid w:val="00E40CDF"/>
    <w:rsid w:val="00E5301D"/>
    <w:rsid w:val="00E608BE"/>
    <w:rsid w:val="00E66385"/>
    <w:rsid w:val="00E66BA6"/>
    <w:rsid w:val="00E75D02"/>
    <w:rsid w:val="00E76695"/>
    <w:rsid w:val="00E836DA"/>
    <w:rsid w:val="00E92638"/>
    <w:rsid w:val="00E932C4"/>
    <w:rsid w:val="00E973E7"/>
    <w:rsid w:val="00EA5A50"/>
    <w:rsid w:val="00EA6DC8"/>
    <w:rsid w:val="00EB4C78"/>
    <w:rsid w:val="00EB4CC3"/>
    <w:rsid w:val="00EB75F4"/>
    <w:rsid w:val="00EC3E1E"/>
    <w:rsid w:val="00ED5981"/>
    <w:rsid w:val="00EE4494"/>
    <w:rsid w:val="00EF2FB1"/>
    <w:rsid w:val="00EF6FD8"/>
    <w:rsid w:val="00F02549"/>
    <w:rsid w:val="00F03AD5"/>
    <w:rsid w:val="00F05F63"/>
    <w:rsid w:val="00F07DEC"/>
    <w:rsid w:val="00F13D5E"/>
    <w:rsid w:val="00F160BD"/>
    <w:rsid w:val="00F22EA2"/>
    <w:rsid w:val="00F26ADA"/>
    <w:rsid w:val="00F43A23"/>
    <w:rsid w:val="00F451A8"/>
    <w:rsid w:val="00F457BF"/>
    <w:rsid w:val="00F51AF2"/>
    <w:rsid w:val="00F52603"/>
    <w:rsid w:val="00F60423"/>
    <w:rsid w:val="00F60D24"/>
    <w:rsid w:val="00F62CCE"/>
    <w:rsid w:val="00F739FE"/>
    <w:rsid w:val="00F81289"/>
    <w:rsid w:val="00F879B3"/>
    <w:rsid w:val="00F9078E"/>
    <w:rsid w:val="00F97FCA"/>
    <w:rsid w:val="00FA1E51"/>
    <w:rsid w:val="00FA2EE3"/>
    <w:rsid w:val="00FA5778"/>
    <w:rsid w:val="00FB21F4"/>
    <w:rsid w:val="00FC4BB3"/>
    <w:rsid w:val="00FD1476"/>
    <w:rsid w:val="00FD164B"/>
    <w:rsid w:val="00FE141C"/>
    <w:rsid w:val="00FE5E72"/>
    <w:rsid w:val="00FE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2786"/>
  <w15:docId w15:val="{D835CB9E-7182-49DD-9B86-78FBB319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3E"/>
    <w:pPr>
      <w:overflowPunct w:val="0"/>
      <w:autoSpaceDE w:val="0"/>
      <w:autoSpaceDN w:val="0"/>
      <w:adjustRightInd w:val="0"/>
    </w:pPr>
  </w:style>
  <w:style w:type="paragraph" w:styleId="Heading2">
    <w:name w:val="heading 2"/>
    <w:basedOn w:val="Normal"/>
    <w:next w:val="Normal"/>
    <w:qFormat/>
    <w:rsid w:val="001F0891"/>
    <w:pPr>
      <w:keepNext/>
      <w:overflowPunct/>
      <w:autoSpaceDE/>
      <w:autoSpaceDN/>
      <w:adjustRightInd/>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7F82"/>
    <w:pPr>
      <w:tabs>
        <w:tab w:val="center" w:pos="4320"/>
        <w:tab w:val="right" w:pos="8640"/>
      </w:tabs>
    </w:pPr>
  </w:style>
  <w:style w:type="character" w:styleId="PageNumber">
    <w:name w:val="page number"/>
    <w:basedOn w:val="DefaultParagraphFont"/>
    <w:rsid w:val="003E7F82"/>
  </w:style>
  <w:style w:type="paragraph" w:styleId="Header">
    <w:name w:val="header"/>
    <w:basedOn w:val="Normal"/>
    <w:link w:val="HeaderChar"/>
    <w:rsid w:val="00AB1A7B"/>
    <w:pPr>
      <w:tabs>
        <w:tab w:val="center" w:pos="4680"/>
        <w:tab w:val="right" w:pos="9360"/>
      </w:tabs>
    </w:pPr>
  </w:style>
  <w:style w:type="character" w:customStyle="1" w:styleId="HeaderChar">
    <w:name w:val="Header Char"/>
    <w:basedOn w:val="DefaultParagraphFont"/>
    <w:link w:val="Header"/>
    <w:rsid w:val="00AB1A7B"/>
  </w:style>
  <w:style w:type="paragraph" w:styleId="ListParagraph">
    <w:name w:val="List Paragraph"/>
    <w:basedOn w:val="Normal"/>
    <w:uiPriority w:val="34"/>
    <w:qFormat/>
    <w:rsid w:val="00E76695"/>
    <w:pPr>
      <w:ind w:left="720"/>
      <w:contextualSpacing/>
    </w:pPr>
  </w:style>
  <w:style w:type="character" w:customStyle="1" w:styleId="FooterChar">
    <w:name w:val="Footer Char"/>
    <w:basedOn w:val="DefaultParagraphFont"/>
    <w:link w:val="Footer"/>
    <w:uiPriority w:val="99"/>
    <w:rsid w:val="00156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5E45F-65F5-45DA-B5FF-DB61A81D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cp:lastModifiedBy>Oldynski, Sandra</cp:lastModifiedBy>
  <cp:revision>2</cp:revision>
  <cp:lastPrinted>2019-03-20T17:14:00Z</cp:lastPrinted>
  <dcterms:created xsi:type="dcterms:W3CDTF">2019-03-20T17:44:00Z</dcterms:created>
  <dcterms:modified xsi:type="dcterms:W3CDTF">2019-03-20T17:44:00Z</dcterms:modified>
</cp:coreProperties>
</file>