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4146597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FE03F8">
        <w:rPr>
          <w:b/>
          <w:i/>
          <w:spacing w:val="-1"/>
          <w:sz w:val="24"/>
        </w:rPr>
        <w:t>March 21,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A7D25C5" w:rsidR="00516456" w:rsidRPr="00966547" w:rsidRDefault="00FE03F8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C-2018-3001474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F97A007" w:rsidR="00FC03F7" w:rsidRDefault="001C548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DORENE DOUGHERTY</w:t>
      </w:r>
    </w:p>
    <w:p w14:paraId="697C2602" w14:textId="359BB8FE" w:rsidR="006E16C4" w:rsidRDefault="001C548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15 MARGROW ROAD</w:t>
      </w:r>
    </w:p>
    <w:p w14:paraId="48FE9D1A" w14:textId="76FD7361" w:rsidR="006E16C4" w:rsidRDefault="001C5484" w:rsidP="001C548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TUNKHANNOCK, PA  18657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E3CE4F5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C5484">
        <w:rPr>
          <w:b/>
          <w:sz w:val="24"/>
        </w:rPr>
        <w:t xml:space="preserve">Objection and Response to Motion of Pennsylvania Electric Company to Dismiss Complaint of </w:t>
      </w:r>
      <w:proofErr w:type="spellStart"/>
      <w:r w:rsidR="001C5484">
        <w:rPr>
          <w:b/>
          <w:sz w:val="24"/>
        </w:rPr>
        <w:t>Dorene</w:t>
      </w:r>
      <w:proofErr w:type="spellEnd"/>
      <w:r w:rsidR="001C5484">
        <w:rPr>
          <w:b/>
          <w:sz w:val="24"/>
        </w:rPr>
        <w:t xml:space="preserve"> Dougherty for Failure to Comply with Order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1C5484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E03F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2019-03-21T13:08:00Z</dcterms:created>
  <dcterms:modified xsi:type="dcterms:W3CDTF">2019-03-21T13:12:00Z</dcterms:modified>
</cp:coreProperties>
</file>