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70CB" w14:textId="77777777" w:rsidR="002E0534" w:rsidRPr="000C773D" w:rsidRDefault="002E0534" w:rsidP="004D2D69">
      <w:pPr>
        <w:pStyle w:val="Title"/>
      </w:pPr>
      <w:r w:rsidRPr="000C773D">
        <w:t>Before the</w:t>
      </w:r>
    </w:p>
    <w:p w14:paraId="68612084" w14:textId="77777777" w:rsidR="002E0534" w:rsidRPr="000C773D" w:rsidRDefault="002E0534" w:rsidP="002E0534">
      <w:pPr>
        <w:spacing w:after="0" w:line="240" w:lineRule="auto"/>
        <w:jc w:val="center"/>
        <w:rPr>
          <w:rFonts w:ascii="Times New Roman" w:eastAsia="Calibri" w:hAnsi="Times New Roman" w:cs="Times New Roman"/>
          <w:b/>
          <w:sz w:val="24"/>
          <w:szCs w:val="24"/>
        </w:rPr>
      </w:pPr>
      <w:r w:rsidRPr="000C773D">
        <w:rPr>
          <w:rFonts w:ascii="Times New Roman" w:eastAsia="Calibri" w:hAnsi="Times New Roman" w:cs="Times New Roman"/>
          <w:b/>
          <w:sz w:val="24"/>
          <w:szCs w:val="24"/>
        </w:rPr>
        <w:t>PENNSYLVANIA PUBLIC UTILITY COMMISSION</w:t>
      </w:r>
    </w:p>
    <w:p w14:paraId="7129630F" w14:textId="77777777" w:rsidR="002E0534" w:rsidRPr="000C773D" w:rsidRDefault="002E0534" w:rsidP="002E0534">
      <w:pPr>
        <w:spacing w:after="0"/>
        <w:jc w:val="center"/>
        <w:rPr>
          <w:rFonts w:ascii="Times New Roman" w:eastAsia="Calibri" w:hAnsi="Times New Roman" w:cs="Times New Roman"/>
          <w:b/>
          <w:sz w:val="24"/>
          <w:szCs w:val="24"/>
        </w:rPr>
      </w:pPr>
    </w:p>
    <w:p w14:paraId="5BCA20FF" w14:textId="77777777" w:rsidR="002E0534" w:rsidRPr="000C773D" w:rsidRDefault="002E0534" w:rsidP="002E0534">
      <w:pPr>
        <w:spacing w:after="0"/>
        <w:jc w:val="center"/>
        <w:rPr>
          <w:rFonts w:ascii="Times New Roman" w:eastAsia="Calibri" w:hAnsi="Times New Roman" w:cs="Times New Roman"/>
          <w:b/>
          <w:sz w:val="24"/>
          <w:szCs w:val="24"/>
          <w:u w:val="single"/>
        </w:rPr>
      </w:pPr>
    </w:p>
    <w:p w14:paraId="7460BBDD" w14:textId="77777777" w:rsidR="002E0534" w:rsidRPr="000C773D" w:rsidRDefault="002E0534" w:rsidP="002E0534">
      <w:pPr>
        <w:spacing w:after="0"/>
        <w:jc w:val="center"/>
        <w:rPr>
          <w:rFonts w:ascii="Times New Roman" w:eastAsia="Calibri" w:hAnsi="Times New Roman" w:cs="Times New Roman"/>
          <w:b/>
          <w:sz w:val="24"/>
          <w:szCs w:val="24"/>
          <w:u w:val="single"/>
        </w:rPr>
      </w:pPr>
    </w:p>
    <w:p w14:paraId="3E13F656" w14:textId="77777777" w:rsidR="002E0534" w:rsidRPr="000C773D" w:rsidRDefault="002E0534" w:rsidP="002E0534">
      <w:pPr>
        <w:spacing w:after="0"/>
        <w:jc w:val="both"/>
        <w:rPr>
          <w:rFonts w:ascii="Times New Roman" w:eastAsia="Calibri" w:hAnsi="Times New Roman" w:cs="Times New Roman"/>
          <w:sz w:val="24"/>
          <w:szCs w:val="24"/>
        </w:rPr>
      </w:pPr>
      <w:r w:rsidRPr="000C773D">
        <w:rPr>
          <w:rFonts w:ascii="Times New Roman" w:eastAsia="Calibri" w:hAnsi="Times New Roman" w:cs="Times New Roman"/>
          <w:sz w:val="24"/>
          <w:szCs w:val="24"/>
        </w:rPr>
        <w:t>Donna DeSanto Ott</w:t>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t>:</w:t>
      </w:r>
      <w:r w:rsidRPr="000C773D">
        <w:rPr>
          <w:rFonts w:ascii="Times New Roman" w:eastAsia="Calibri" w:hAnsi="Times New Roman" w:cs="Times New Roman"/>
          <w:sz w:val="24"/>
          <w:szCs w:val="24"/>
        </w:rPr>
        <w:tab/>
      </w:r>
    </w:p>
    <w:p w14:paraId="1EDE0E32" w14:textId="77777777" w:rsidR="002E0534" w:rsidRPr="000C773D" w:rsidRDefault="002E0534" w:rsidP="002E0534">
      <w:pPr>
        <w:spacing w:after="0"/>
        <w:jc w:val="both"/>
        <w:rPr>
          <w:rFonts w:ascii="Times New Roman" w:eastAsia="Calibri" w:hAnsi="Times New Roman" w:cs="Times New Roman"/>
          <w:sz w:val="24"/>
          <w:szCs w:val="24"/>
        </w:rPr>
      </w:pP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t>:</w:t>
      </w:r>
    </w:p>
    <w:p w14:paraId="47D35C8B" w14:textId="77777777" w:rsidR="002E0534" w:rsidRPr="000C773D" w:rsidRDefault="002E0534" w:rsidP="002E0534">
      <w:pPr>
        <w:spacing w:after="0"/>
        <w:jc w:val="both"/>
        <w:rPr>
          <w:rFonts w:ascii="Times New Roman" w:eastAsia="Calibri" w:hAnsi="Times New Roman" w:cs="Times New Roman"/>
          <w:sz w:val="24"/>
          <w:szCs w:val="24"/>
        </w:rPr>
      </w:pPr>
      <w:r w:rsidRPr="000C773D">
        <w:rPr>
          <w:rFonts w:ascii="Times New Roman" w:eastAsia="Calibri" w:hAnsi="Times New Roman" w:cs="Times New Roman"/>
          <w:sz w:val="24"/>
          <w:szCs w:val="24"/>
        </w:rPr>
        <w:tab/>
        <w:t>v.</w:t>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t>:</w:t>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t>C-2018-3005829</w:t>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t>:</w:t>
      </w:r>
    </w:p>
    <w:p w14:paraId="12922C2C" w14:textId="77777777" w:rsidR="002E0534" w:rsidRPr="000C773D" w:rsidRDefault="002E0534" w:rsidP="002E0534">
      <w:pPr>
        <w:spacing w:after="0"/>
        <w:jc w:val="both"/>
        <w:rPr>
          <w:rFonts w:ascii="Times New Roman" w:eastAsia="Calibri" w:hAnsi="Times New Roman" w:cs="Times New Roman"/>
          <w:sz w:val="24"/>
          <w:szCs w:val="24"/>
        </w:rPr>
      </w:pPr>
      <w:r w:rsidRPr="000C773D">
        <w:rPr>
          <w:rFonts w:ascii="Times New Roman" w:eastAsia="Calibri" w:hAnsi="Times New Roman" w:cs="Times New Roman"/>
          <w:sz w:val="24"/>
          <w:szCs w:val="24"/>
        </w:rPr>
        <w:t>Metropolitan Edison Company</w:t>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t>:</w:t>
      </w:r>
    </w:p>
    <w:p w14:paraId="0CB54823" w14:textId="77777777" w:rsidR="002E0534" w:rsidRPr="000C773D" w:rsidRDefault="002E0534" w:rsidP="002E0534">
      <w:pPr>
        <w:spacing w:after="0"/>
        <w:jc w:val="both"/>
        <w:rPr>
          <w:rFonts w:ascii="Times New Roman" w:eastAsia="Calibri" w:hAnsi="Times New Roman" w:cs="Times New Roman"/>
          <w:sz w:val="24"/>
          <w:szCs w:val="24"/>
        </w:rPr>
      </w:pP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r w:rsidRPr="000C773D">
        <w:rPr>
          <w:rFonts w:ascii="Times New Roman" w:eastAsia="Calibri" w:hAnsi="Times New Roman" w:cs="Times New Roman"/>
          <w:sz w:val="24"/>
          <w:szCs w:val="24"/>
        </w:rPr>
        <w:tab/>
      </w:r>
    </w:p>
    <w:p w14:paraId="219D2A61" w14:textId="77777777" w:rsidR="002E0534" w:rsidRPr="000C773D" w:rsidRDefault="002E0534" w:rsidP="003918E8">
      <w:pPr>
        <w:spacing w:after="0" w:line="240" w:lineRule="auto"/>
        <w:rPr>
          <w:rFonts w:ascii="Times New Roman" w:eastAsia="Calibri" w:hAnsi="Times New Roman" w:cs="Times New Roman"/>
          <w:sz w:val="24"/>
          <w:szCs w:val="24"/>
        </w:rPr>
      </w:pPr>
    </w:p>
    <w:p w14:paraId="256F7F8A" w14:textId="77777777" w:rsidR="002E0534" w:rsidRPr="000C773D" w:rsidRDefault="002E0534" w:rsidP="002E0534">
      <w:pPr>
        <w:autoSpaceDE w:val="0"/>
        <w:autoSpaceDN w:val="0"/>
        <w:adjustRightInd w:val="0"/>
        <w:spacing w:after="0" w:line="360" w:lineRule="auto"/>
        <w:rPr>
          <w:rFonts w:ascii="Times New Roman" w:eastAsia="Calibri" w:hAnsi="Times New Roman" w:cs="Times New Roman"/>
          <w:sz w:val="24"/>
          <w:szCs w:val="24"/>
        </w:rPr>
      </w:pPr>
    </w:p>
    <w:p w14:paraId="5306CC76" w14:textId="77777777" w:rsidR="00B725B3" w:rsidRPr="000C773D" w:rsidRDefault="002E0534" w:rsidP="002E0534">
      <w:pPr>
        <w:autoSpaceDE w:val="0"/>
        <w:autoSpaceDN w:val="0"/>
        <w:adjustRightInd w:val="0"/>
        <w:spacing w:after="0" w:line="240" w:lineRule="auto"/>
        <w:jc w:val="center"/>
        <w:rPr>
          <w:rFonts w:ascii="Times New Roman" w:eastAsia="Calibri" w:hAnsi="Times New Roman" w:cs="Times New Roman"/>
          <w:b/>
          <w:sz w:val="24"/>
          <w:szCs w:val="24"/>
          <w:u w:val="single"/>
        </w:rPr>
      </w:pPr>
      <w:r w:rsidRPr="000C773D">
        <w:rPr>
          <w:rFonts w:ascii="Times New Roman" w:eastAsia="Calibri" w:hAnsi="Times New Roman" w:cs="Times New Roman"/>
          <w:b/>
          <w:sz w:val="24"/>
          <w:szCs w:val="24"/>
          <w:u w:val="single"/>
        </w:rPr>
        <w:t>IN</w:t>
      </w:r>
      <w:r w:rsidR="00B725B3" w:rsidRPr="000C773D">
        <w:rPr>
          <w:rFonts w:ascii="Times New Roman" w:eastAsia="Calibri" w:hAnsi="Times New Roman" w:cs="Times New Roman"/>
          <w:b/>
          <w:sz w:val="24"/>
          <w:szCs w:val="24"/>
          <w:u w:val="single"/>
        </w:rPr>
        <w:t>TERIM ORDER</w:t>
      </w:r>
    </w:p>
    <w:p w14:paraId="417CA2BB" w14:textId="4C8C84C0" w:rsidR="002E0534" w:rsidRPr="000C773D" w:rsidRDefault="00B725B3" w:rsidP="002E0534">
      <w:pPr>
        <w:autoSpaceDE w:val="0"/>
        <w:autoSpaceDN w:val="0"/>
        <w:adjustRightInd w:val="0"/>
        <w:spacing w:after="0" w:line="240" w:lineRule="auto"/>
        <w:jc w:val="center"/>
        <w:rPr>
          <w:rFonts w:ascii="Times New Roman" w:eastAsia="Calibri" w:hAnsi="Times New Roman" w:cs="Times New Roman"/>
          <w:b/>
          <w:sz w:val="24"/>
          <w:szCs w:val="24"/>
          <w:u w:val="single"/>
        </w:rPr>
      </w:pPr>
      <w:r w:rsidRPr="000C773D">
        <w:rPr>
          <w:rFonts w:ascii="Times New Roman" w:eastAsia="Calibri" w:hAnsi="Times New Roman" w:cs="Times New Roman"/>
          <w:b/>
          <w:sz w:val="24"/>
          <w:szCs w:val="24"/>
          <w:u w:val="single"/>
        </w:rPr>
        <w:t>SCHEDULING PREHEARING CONFERENCE</w:t>
      </w:r>
    </w:p>
    <w:p w14:paraId="657BB25A" w14:textId="77777777" w:rsidR="002E0534" w:rsidRPr="000C773D" w:rsidRDefault="002E0534" w:rsidP="002E0534">
      <w:pPr>
        <w:autoSpaceDE w:val="0"/>
        <w:autoSpaceDN w:val="0"/>
        <w:adjustRightInd w:val="0"/>
        <w:spacing w:after="0" w:line="360" w:lineRule="auto"/>
        <w:jc w:val="center"/>
        <w:rPr>
          <w:rFonts w:ascii="Times New Roman" w:eastAsia="Calibri" w:hAnsi="Times New Roman" w:cs="Times New Roman"/>
          <w:sz w:val="24"/>
          <w:szCs w:val="24"/>
        </w:rPr>
      </w:pPr>
    </w:p>
    <w:p w14:paraId="55761F67" w14:textId="77777777" w:rsidR="002E0534" w:rsidRPr="000C773D" w:rsidRDefault="002E0534" w:rsidP="002E0534">
      <w:pPr>
        <w:autoSpaceDE w:val="0"/>
        <w:autoSpaceDN w:val="0"/>
        <w:adjustRightInd w:val="0"/>
        <w:spacing w:after="0" w:line="240" w:lineRule="auto"/>
        <w:jc w:val="center"/>
        <w:rPr>
          <w:rFonts w:ascii="Times New Roman" w:eastAsia="Calibri" w:hAnsi="Times New Roman" w:cs="Times New Roman"/>
          <w:sz w:val="24"/>
          <w:szCs w:val="24"/>
        </w:rPr>
      </w:pPr>
    </w:p>
    <w:p w14:paraId="39D7874A" w14:textId="77777777" w:rsidR="002E0534" w:rsidRPr="000C773D" w:rsidRDefault="002E0534" w:rsidP="002E0534">
      <w:pPr>
        <w:spacing w:after="0" w:line="360" w:lineRule="auto"/>
        <w:jc w:val="center"/>
        <w:rPr>
          <w:rFonts w:ascii="Times New Roman" w:eastAsia="Calibri" w:hAnsi="Times New Roman" w:cs="Times New Roman"/>
          <w:sz w:val="24"/>
          <w:szCs w:val="24"/>
          <w:u w:val="single"/>
        </w:rPr>
      </w:pPr>
      <w:r w:rsidRPr="000C773D">
        <w:rPr>
          <w:rFonts w:ascii="Times New Roman" w:eastAsia="Calibri" w:hAnsi="Times New Roman" w:cs="Times New Roman"/>
          <w:sz w:val="24"/>
          <w:szCs w:val="24"/>
          <w:u w:val="single"/>
        </w:rPr>
        <w:t>HISTORY OF THE PROCEEDING</w:t>
      </w:r>
    </w:p>
    <w:p w14:paraId="1C6E0371" w14:textId="77777777" w:rsidR="002E0534" w:rsidRPr="000C773D" w:rsidRDefault="002E0534" w:rsidP="002E0534">
      <w:pPr>
        <w:autoSpaceDE w:val="0"/>
        <w:autoSpaceDN w:val="0"/>
        <w:adjustRightInd w:val="0"/>
        <w:spacing w:after="0" w:line="360" w:lineRule="auto"/>
        <w:rPr>
          <w:rFonts w:ascii="Times New Roman" w:eastAsia="Calibri" w:hAnsi="Times New Roman" w:cs="Times New Roman"/>
          <w:sz w:val="24"/>
          <w:szCs w:val="24"/>
        </w:rPr>
      </w:pPr>
    </w:p>
    <w:p w14:paraId="4386CC8F" w14:textId="13E6E712" w:rsidR="002E0534" w:rsidRPr="000C773D" w:rsidRDefault="002E0534" w:rsidP="002E0534">
      <w:pPr>
        <w:spacing w:after="0" w:line="360" w:lineRule="auto"/>
        <w:ind w:firstLine="1440"/>
        <w:rPr>
          <w:rFonts w:ascii="Times New Roman" w:eastAsia="Calibri" w:hAnsi="Times New Roman" w:cs="Times New Roman"/>
          <w:sz w:val="24"/>
          <w:szCs w:val="24"/>
        </w:rPr>
      </w:pPr>
      <w:r w:rsidRPr="000C773D">
        <w:rPr>
          <w:rFonts w:ascii="Times New Roman" w:eastAsia="Calibri" w:hAnsi="Times New Roman" w:cs="Times New Roman"/>
          <w:sz w:val="24"/>
          <w:szCs w:val="24"/>
        </w:rPr>
        <w:t>Donna DeSanto Ott (Complainant) filed a Formal Complaint (Complaint) dated November 6, 2018 with the Pennsylvania Public Utility Commission (Commission) against Metropolitan Edison Company (Respondent or Company)</w:t>
      </w:r>
      <w:r w:rsidR="00D77EF6" w:rsidRPr="000C773D">
        <w:rPr>
          <w:rFonts w:ascii="Times New Roman" w:eastAsia="Calibri" w:hAnsi="Times New Roman" w:cs="Times New Roman"/>
          <w:sz w:val="24"/>
          <w:szCs w:val="24"/>
        </w:rPr>
        <w:t xml:space="preserve">, </w:t>
      </w:r>
      <w:r w:rsidR="00286CB2" w:rsidRPr="000C773D">
        <w:rPr>
          <w:rFonts w:ascii="Times New Roman" w:eastAsia="Calibri" w:hAnsi="Times New Roman" w:cs="Times New Roman"/>
          <w:sz w:val="24"/>
          <w:szCs w:val="24"/>
        </w:rPr>
        <w:t>at Docket No.</w:t>
      </w:r>
      <w:r w:rsidR="00D77EF6" w:rsidRPr="000C773D">
        <w:rPr>
          <w:rFonts w:ascii="Times New Roman" w:eastAsia="Calibri" w:hAnsi="Times New Roman" w:cs="Times New Roman"/>
          <w:sz w:val="24"/>
          <w:szCs w:val="24"/>
        </w:rPr>
        <w:t xml:space="preserve"> C-2018-3005829</w:t>
      </w:r>
      <w:r w:rsidRPr="000C773D">
        <w:rPr>
          <w:rFonts w:ascii="Times New Roman" w:eastAsia="Calibri" w:hAnsi="Times New Roman" w:cs="Times New Roman"/>
          <w:sz w:val="24"/>
          <w:szCs w:val="24"/>
        </w:rPr>
        <w:t>.  Complainant averred</w:t>
      </w:r>
      <w:r w:rsidR="009430F9" w:rsidRPr="000C773D">
        <w:rPr>
          <w:rFonts w:ascii="Times New Roman" w:eastAsia="Calibri" w:hAnsi="Times New Roman" w:cs="Times New Roman"/>
          <w:sz w:val="24"/>
          <w:szCs w:val="24"/>
        </w:rPr>
        <w:t xml:space="preserve"> </w:t>
      </w:r>
      <w:r w:rsidRPr="000C773D">
        <w:rPr>
          <w:rFonts w:ascii="Times New Roman" w:eastAsia="Calibri" w:hAnsi="Times New Roman" w:cs="Times New Roman"/>
          <w:sz w:val="24"/>
          <w:szCs w:val="24"/>
        </w:rPr>
        <w:t>that Respondent threatened to shut off her utility service and that she is experiencing reliability, safety or quality problems with her electric service.  Complainant further aver</w:t>
      </w:r>
      <w:r w:rsidR="009430F9" w:rsidRPr="000C773D">
        <w:rPr>
          <w:rFonts w:ascii="Times New Roman" w:eastAsia="Calibri" w:hAnsi="Times New Roman" w:cs="Times New Roman"/>
          <w:sz w:val="24"/>
          <w:szCs w:val="24"/>
        </w:rPr>
        <w:t>red</w:t>
      </w:r>
      <w:r w:rsidRPr="000C773D">
        <w:rPr>
          <w:rFonts w:ascii="Times New Roman" w:eastAsia="Calibri" w:hAnsi="Times New Roman" w:cs="Times New Roman"/>
          <w:sz w:val="24"/>
          <w:szCs w:val="24"/>
        </w:rPr>
        <w:t xml:space="preserve"> violations of Title 66, Sections 1501, 1502, and 1503 of the Pennsylvania Public Utility Code.  Complainant further assert</w:t>
      </w:r>
      <w:r w:rsidR="009430F9" w:rsidRPr="000C773D">
        <w:rPr>
          <w:rFonts w:ascii="Times New Roman" w:eastAsia="Calibri" w:hAnsi="Times New Roman" w:cs="Times New Roman"/>
          <w:sz w:val="24"/>
          <w:szCs w:val="24"/>
        </w:rPr>
        <w:t>ed</w:t>
      </w:r>
      <w:r w:rsidRPr="000C773D">
        <w:rPr>
          <w:rFonts w:ascii="Times New Roman" w:eastAsia="Calibri" w:hAnsi="Times New Roman" w:cs="Times New Roman"/>
          <w:sz w:val="24"/>
          <w:szCs w:val="24"/>
        </w:rPr>
        <w:t xml:space="preserve"> that she requested that Respondent not install a smart meter at her residence because she suffers from electromagnetic sensitivity and other disabilities which would be exacerbated if Respondent deployed a smart meter on her home.  She further averred that Respondent installed a first-generation radiofrequency radiation emitting meter on her home on July 21, 2006, and within a few years, she began experiencing more medical problems.  Complainant further aver</w:t>
      </w:r>
      <w:r w:rsidR="003F1063" w:rsidRPr="000C773D">
        <w:rPr>
          <w:rFonts w:ascii="Times New Roman" w:eastAsia="Calibri" w:hAnsi="Times New Roman" w:cs="Times New Roman"/>
          <w:sz w:val="24"/>
          <w:szCs w:val="24"/>
        </w:rPr>
        <w:t>red</w:t>
      </w:r>
      <w:r w:rsidRPr="000C773D">
        <w:rPr>
          <w:rFonts w:ascii="Times New Roman" w:eastAsia="Calibri" w:hAnsi="Times New Roman" w:cs="Times New Roman"/>
          <w:sz w:val="24"/>
          <w:szCs w:val="24"/>
        </w:rPr>
        <w:t xml:space="preserve"> that several family members suffer from disabilities.  Complainant also averred that she believes Respondent did something to increase the amount of wireless radiation and dirty electricity in her home through its smart grid, which is harming her and her family.  </w:t>
      </w:r>
    </w:p>
    <w:p w14:paraId="256260DE" w14:textId="77777777" w:rsidR="002E0534" w:rsidRPr="000C773D" w:rsidRDefault="002E0534" w:rsidP="002E0534">
      <w:pPr>
        <w:spacing w:after="0"/>
        <w:ind w:left="720" w:firstLine="720"/>
        <w:jc w:val="both"/>
        <w:rPr>
          <w:rFonts w:ascii="Times New Roman" w:eastAsia="Calibri" w:hAnsi="Times New Roman" w:cs="Times New Roman"/>
          <w:sz w:val="24"/>
          <w:szCs w:val="24"/>
        </w:rPr>
      </w:pPr>
    </w:p>
    <w:p w14:paraId="4A2AF319" w14:textId="1C3B475A" w:rsidR="002E0534" w:rsidRPr="000C773D" w:rsidRDefault="002E0534" w:rsidP="002E0534">
      <w:pPr>
        <w:spacing w:after="0" w:line="360" w:lineRule="auto"/>
        <w:ind w:firstLine="1440"/>
        <w:rPr>
          <w:rFonts w:ascii="Times New Roman" w:eastAsia="Calibri" w:hAnsi="Times New Roman" w:cs="Times New Roman"/>
          <w:sz w:val="24"/>
          <w:szCs w:val="24"/>
        </w:rPr>
      </w:pPr>
      <w:r w:rsidRPr="000C773D">
        <w:rPr>
          <w:rFonts w:ascii="Times New Roman" w:eastAsia="Calibri" w:hAnsi="Times New Roman" w:cs="Times New Roman"/>
          <w:sz w:val="24"/>
          <w:szCs w:val="24"/>
        </w:rPr>
        <w:lastRenderedPageBreak/>
        <w:t>As relief, Complainant request</w:t>
      </w:r>
      <w:r w:rsidR="009430F9" w:rsidRPr="000C773D">
        <w:rPr>
          <w:rFonts w:ascii="Times New Roman" w:eastAsia="Calibri" w:hAnsi="Times New Roman" w:cs="Times New Roman"/>
          <w:sz w:val="24"/>
          <w:szCs w:val="24"/>
        </w:rPr>
        <w:t>ed</w:t>
      </w:r>
      <w:r w:rsidRPr="000C773D">
        <w:rPr>
          <w:rFonts w:ascii="Times New Roman" w:eastAsia="Calibri" w:hAnsi="Times New Roman" w:cs="Times New Roman"/>
          <w:sz w:val="24"/>
          <w:szCs w:val="24"/>
        </w:rPr>
        <w:t xml:space="preserve"> that Respondent abide by Sections 1501 and 1502 of the Public Utility Code and Section 57.194 of the Commission</w:t>
      </w:r>
      <w:r w:rsidR="00A120B0" w:rsidRPr="000C773D">
        <w:rPr>
          <w:rFonts w:ascii="Times New Roman" w:eastAsia="Calibri" w:hAnsi="Times New Roman" w:cs="Times New Roman"/>
          <w:sz w:val="24"/>
          <w:szCs w:val="24"/>
        </w:rPr>
        <w:t>’s</w:t>
      </w:r>
      <w:r w:rsidRPr="000C773D">
        <w:rPr>
          <w:rFonts w:ascii="Times New Roman" w:eastAsia="Calibri" w:hAnsi="Times New Roman" w:cs="Times New Roman"/>
          <w:sz w:val="24"/>
          <w:szCs w:val="24"/>
        </w:rPr>
        <w:t xml:space="preserve"> regulations.  Complainant request</w:t>
      </w:r>
      <w:r w:rsidR="002B5B73" w:rsidRPr="000C773D">
        <w:rPr>
          <w:rFonts w:ascii="Times New Roman" w:eastAsia="Calibri" w:hAnsi="Times New Roman" w:cs="Times New Roman"/>
          <w:sz w:val="24"/>
          <w:szCs w:val="24"/>
        </w:rPr>
        <w:t>ed</w:t>
      </w:r>
      <w:r w:rsidRPr="000C773D">
        <w:rPr>
          <w:rFonts w:ascii="Times New Roman" w:eastAsia="Calibri" w:hAnsi="Times New Roman" w:cs="Times New Roman"/>
          <w:sz w:val="24"/>
          <w:szCs w:val="24"/>
        </w:rPr>
        <w:t xml:space="preserve"> that Respondent desist from deploying or attempting to deploy any wireless equipment which would exacerbate her medical conditions.  Complainant further request</w:t>
      </w:r>
      <w:r w:rsidR="009430F9" w:rsidRPr="000C773D">
        <w:rPr>
          <w:rFonts w:ascii="Times New Roman" w:eastAsia="Calibri" w:hAnsi="Times New Roman" w:cs="Times New Roman"/>
          <w:sz w:val="24"/>
          <w:szCs w:val="24"/>
        </w:rPr>
        <w:t>ed</w:t>
      </w:r>
      <w:r w:rsidRPr="000C773D">
        <w:rPr>
          <w:rFonts w:ascii="Times New Roman" w:eastAsia="Calibri" w:hAnsi="Times New Roman" w:cs="Times New Roman"/>
          <w:sz w:val="24"/>
          <w:szCs w:val="24"/>
        </w:rPr>
        <w:t xml:space="preserve"> to have an analog meter installed at her home or the installation of an alternate wired or fiber optic connected meter which does not emit EMF</w:t>
      </w:r>
      <w:r w:rsidR="00286CB2" w:rsidRPr="000C773D">
        <w:rPr>
          <w:rStyle w:val="FootnoteReference"/>
          <w:rFonts w:ascii="Times New Roman" w:eastAsia="Calibri" w:hAnsi="Times New Roman" w:cs="Times New Roman"/>
          <w:sz w:val="24"/>
          <w:szCs w:val="24"/>
        </w:rPr>
        <w:footnoteReference w:id="1"/>
      </w:r>
      <w:r w:rsidRPr="000C773D">
        <w:rPr>
          <w:rFonts w:ascii="Times New Roman" w:eastAsia="Calibri" w:hAnsi="Times New Roman" w:cs="Times New Roman"/>
          <w:sz w:val="24"/>
          <w:szCs w:val="24"/>
        </w:rPr>
        <w:t xml:space="preserve"> and remove the existing meter from her home or an option to opt-out of smart meter installation and usage.  Complainant also request</w:t>
      </w:r>
      <w:r w:rsidR="009430F9" w:rsidRPr="000C773D">
        <w:rPr>
          <w:rFonts w:ascii="Times New Roman" w:eastAsia="Calibri" w:hAnsi="Times New Roman" w:cs="Times New Roman"/>
          <w:sz w:val="24"/>
          <w:szCs w:val="24"/>
        </w:rPr>
        <w:t>ed</w:t>
      </w:r>
      <w:r w:rsidRPr="000C773D">
        <w:rPr>
          <w:rFonts w:ascii="Times New Roman" w:eastAsia="Calibri" w:hAnsi="Times New Roman" w:cs="Times New Roman"/>
          <w:sz w:val="24"/>
          <w:szCs w:val="24"/>
        </w:rPr>
        <w:t xml:space="preserve"> that Respondent provide her a credit for her days of homelessness and physical suffering, for $849 spent on EMF remediations following the October 8 installation of smart meters in her neighborhood and that the Commission ensure that Respondent is enjoined from contacting the police regarding her mental health status. </w:t>
      </w:r>
    </w:p>
    <w:p w14:paraId="6CBCE6BD" w14:textId="77777777" w:rsidR="002E0534" w:rsidRPr="000C773D" w:rsidRDefault="002E0534" w:rsidP="002E0534">
      <w:pPr>
        <w:spacing w:after="0" w:line="360" w:lineRule="auto"/>
        <w:ind w:firstLine="1440"/>
        <w:rPr>
          <w:rFonts w:ascii="Times New Roman" w:eastAsia="Calibri" w:hAnsi="Times New Roman" w:cs="Times New Roman"/>
          <w:sz w:val="24"/>
          <w:szCs w:val="24"/>
        </w:rPr>
      </w:pPr>
    </w:p>
    <w:p w14:paraId="25ECC6A4" w14:textId="4622E347" w:rsidR="002E0534" w:rsidRPr="000C773D" w:rsidRDefault="002E0534" w:rsidP="002E0534">
      <w:pPr>
        <w:spacing w:after="0" w:line="360" w:lineRule="auto"/>
        <w:ind w:firstLine="1440"/>
        <w:rPr>
          <w:rFonts w:ascii="Times New Roman" w:eastAsia="Calibri" w:hAnsi="Times New Roman" w:cs="Times New Roman"/>
          <w:sz w:val="24"/>
          <w:szCs w:val="24"/>
        </w:rPr>
      </w:pPr>
      <w:r w:rsidRPr="000C773D">
        <w:rPr>
          <w:rFonts w:ascii="Times New Roman" w:eastAsia="Calibri" w:hAnsi="Times New Roman" w:cs="Times New Roman"/>
          <w:sz w:val="24"/>
          <w:szCs w:val="24"/>
        </w:rPr>
        <w:t>On November 27, 2018, Respondent filed an Answer and New Matter to the Complaint, admitting it provides electric service to the service location and denying most of the material allegations set forth in the Complaint.  In its New Matter, Respondent averred that there is no opt-out available under Act 129</w:t>
      </w:r>
      <w:r w:rsidR="003F1063" w:rsidRPr="000C773D">
        <w:rPr>
          <w:rFonts w:ascii="Times New Roman" w:eastAsia="Calibri" w:hAnsi="Times New Roman" w:cs="Times New Roman"/>
          <w:sz w:val="24"/>
          <w:szCs w:val="24"/>
        </w:rPr>
        <w:t xml:space="preserve"> of 2008</w:t>
      </w:r>
      <w:r w:rsidRPr="000C773D">
        <w:rPr>
          <w:rFonts w:ascii="Times New Roman" w:eastAsia="Calibri" w:hAnsi="Times New Roman" w:cs="Times New Roman"/>
          <w:sz w:val="24"/>
          <w:szCs w:val="24"/>
        </w:rPr>
        <w:t>.</w:t>
      </w:r>
      <w:r w:rsidR="00985CD8" w:rsidRPr="000C773D">
        <w:rPr>
          <w:rStyle w:val="FootnoteReference"/>
          <w:rFonts w:ascii="Times New Roman" w:eastAsia="Calibri" w:hAnsi="Times New Roman" w:cs="Times New Roman"/>
          <w:sz w:val="24"/>
          <w:szCs w:val="24"/>
        </w:rPr>
        <w:footnoteReference w:id="2"/>
      </w:r>
      <w:r w:rsidRPr="000C773D">
        <w:rPr>
          <w:rFonts w:ascii="Times New Roman" w:eastAsia="Calibri" w:hAnsi="Times New Roman" w:cs="Times New Roman"/>
          <w:sz w:val="24"/>
          <w:szCs w:val="24"/>
        </w:rPr>
        <w:t xml:space="preserve">    </w:t>
      </w:r>
    </w:p>
    <w:p w14:paraId="078D3D4D" w14:textId="77777777" w:rsidR="002E0534" w:rsidRPr="000C773D" w:rsidRDefault="002E0534" w:rsidP="002E0534">
      <w:pPr>
        <w:spacing w:after="0" w:line="360" w:lineRule="auto"/>
        <w:ind w:firstLine="1440"/>
        <w:rPr>
          <w:rFonts w:ascii="Times New Roman" w:eastAsia="Calibri" w:hAnsi="Times New Roman" w:cs="Times New Roman"/>
          <w:sz w:val="24"/>
          <w:szCs w:val="24"/>
        </w:rPr>
      </w:pPr>
    </w:p>
    <w:p w14:paraId="50755D88" w14:textId="77777777" w:rsidR="002E0534" w:rsidRPr="000C773D" w:rsidRDefault="002E0534" w:rsidP="002E0534">
      <w:pPr>
        <w:spacing w:after="0" w:line="360" w:lineRule="auto"/>
        <w:ind w:firstLine="1440"/>
        <w:rPr>
          <w:rFonts w:ascii="Times New Roman" w:eastAsia="Calibri" w:hAnsi="Times New Roman" w:cs="Times New Roman"/>
          <w:sz w:val="24"/>
          <w:szCs w:val="24"/>
        </w:rPr>
      </w:pPr>
      <w:r w:rsidRPr="000C773D">
        <w:rPr>
          <w:rFonts w:ascii="Times New Roman" w:eastAsia="Calibri" w:hAnsi="Times New Roman" w:cs="Times New Roman"/>
          <w:sz w:val="24"/>
          <w:szCs w:val="24"/>
        </w:rPr>
        <w:t>On November 27, 2018, Respondent also filed preliminary objections to the Complaint.  Respondent aver</w:t>
      </w:r>
      <w:r w:rsidR="009430F9" w:rsidRPr="000C773D">
        <w:rPr>
          <w:rFonts w:ascii="Times New Roman" w:eastAsia="Calibri" w:hAnsi="Times New Roman" w:cs="Times New Roman"/>
          <w:sz w:val="24"/>
          <w:szCs w:val="24"/>
        </w:rPr>
        <w:t>red</w:t>
      </w:r>
      <w:r w:rsidRPr="000C773D">
        <w:rPr>
          <w:rFonts w:ascii="Times New Roman" w:eastAsia="Calibri" w:hAnsi="Times New Roman" w:cs="Times New Roman"/>
          <w:sz w:val="24"/>
          <w:szCs w:val="24"/>
        </w:rPr>
        <w:t xml:space="preserve"> that the request for relief for an exemption from the installation of a smart meter is not legally recoverable in the cause of action and that</w:t>
      </w:r>
      <w:r w:rsidRPr="000C773D">
        <w:rPr>
          <w:rFonts w:ascii="Times New Roman" w:eastAsia="Calibri" w:hAnsi="Times New Roman" w:cs="Times New Roman"/>
          <w:b/>
          <w:sz w:val="24"/>
          <w:szCs w:val="24"/>
        </w:rPr>
        <w:t xml:space="preserve"> </w:t>
      </w:r>
      <w:r w:rsidRPr="000C773D">
        <w:rPr>
          <w:rFonts w:ascii="Times New Roman" w:hAnsi="Times New Roman" w:cs="Times New Roman"/>
          <w:sz w:val="24"/>
          <w:szCs w:val="24"/>
        </w:rPr>
        <w:t xml:space="preserve">Respondent has not violated any Commission statute, regulation, order or tariff provision </w:t>
      </w:r>
      <w:proofErr w:type="gramStart"/>
      <w:r w:rsidRPr="000C773D">
        <w:rPr>
          <w:rFonts w:ascii="Times New Roman" w:hAnsi="Times New Roman" w:cs="Times New Roman"/>
          <w:sz w:val="24"/>
          <w:szCs w:val="24"/>
        </w:rPr>
        <w:t>with regard to</w:t>
      </w:r>
      <w:proofErr w:type="gramEnd"/>
      <w:r w:rsidRPr="000C773D">
        <w:rPr>
          <w:rFonts w:ascii="Times New Roman" w:hAnsi="Times New Roman" w:cs="Times New Roman"/>
          <w:sz w:val="24"/>
          <w:szCs w:val="24"/>
        </w:rPr>
        <w:t xml:space="preserve"> the installation of the smart meter.  </w:t>
      </w:r>
      <w:r w:rsidRPr="000C773D">
        <w:rPr>
          <w:rFonts w:ascii="Times New Roman" w:eastAsia="Calibri" w:hAnsi="Times New Roman" w:cs="Times New Roman"/>
          <w:sz w:val="24"/>
          <w:szCs w:val="24"/>
        </w:rPr>
        <w:t>Respondent further aver</w:t>
      </w:r>
      <w:r w:rsidR="009430F9" w:rsidRPr="000C773D">
        <w:rPr>
          <w:rFonts w:ascii="Times New Roman" w:eastAsia="Calibri" w:hAnsi="Times New Roman" w:cs="Times New Roman"/>
          <w:sz w:val="24"/>
          <w:szCs w:val="24"/>
        </w:rPr>
        <w:t>red</w:t>
      </w:r>
      <w:r w:rsidRPr="000C773D">
        <w:rPr>
          <w:rFonts w:ascii="Times New Roman" w:eastAsia="Calibri" w:hAnsi="Times New Roman" w:cs="Times New Roman"/>
          <w:sz w:val="24"/>
          <w:szCs w:val="24"/>
        </w:rPr>
        <w:t xml:space="preserve"> it is required by Act 129 to install a smart meter at the service location</w:t>
      </w:r>
      <w:r w:rsidR="003F1063" w:rsidRPr="000C773D">
        <w:rPr>
          <w:rFonts w:ascii="Times New Roman" w:eastAsia="Calibri" w:hAnsi="Times New Roman" w:cs="Times New Roman"/>
          <w:sz w:val="24"/>
          <w:szCs w:val="24"/>
        </w:rPr>
        <w:t xml:space="preserve">. </w:t>
      </w:r>
      <w:r w:rsidRPr="000C773D">
        <w:rPr>
          <w:rFonts w:ascii="Times New Roman" w:eastAsia="Calibri" w:hAnsi="Times New Roman" w:cs="Times New Roman"/>
          <w:sz w:val="24"/>
          <w:szCs w:val="24"/>
        </w:rPr>
        <w:t xml:space="preserve"> Finally, Respondent argue</w:t>
      </w:r>
      <w:r w:rsidR="009430F9" w:rsidRPr="000C773D">
        <w:rPr>
          <w:rFonts w:ascii="Times New Roman" w:eastAsia="Calibri" w:hAnsi="Times New Roman" w:cs="Times New Roman"/>
          <w:sz w:val="24"/>
          <w:szCs w:val="24"/>
        </w:rPr>
        <w:t>d</w:t>
      </w:r>
      <w:r w:rsidRPr="000C773D">
        <w:rPr>
          <w:rFonts w:ascii="Times New Roman" w:eastAsia="Calibri" w:hAnsi="Times New Roman" w:cs="Times New Roman"/>
          <w:sz w:val="24"/>
          <w:szCs w:val="24"/>
        </w:rPr>
        <w:t xml:space="preserve">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  Respondent’s answer and new matter contain</w:t>
      </w:r>
      <w:r w:rsidR="009430F9" w:rsidRPr="000C773D">
        <w:rPr>
          <w:rFonts w:ascii="Times New Roman" w:eastAsia="Calibri" w:hAnsi="Times New Roman" w:cs="Times New Roman"/>
          <w:sz w:val="24"/>
          <w:szCs w:val="24"/>
        </w:rPr>
        <w:t>ed</w:t>
      </w:r>
      <w:r w:rsidRPr="000C773D">
        <w:rPr>
          <w:rFonts w:ascii="Times New Roman" w:eastAsia="Calibri" w:hAnsi="Times New Roman" w:cs="Times New Roman"/>
          <w:sz w:val="24"/>
          <w:szCs w:val="24"/>
        </w:rPr>
        <w:t xml:space="preserve"> a request for a prehearing conference.  </w:t>
      </w:r>
    </w:p>
    <w:p w14:paraId="41920AD7" w14:textId="77777777" w:rsidR="002E0534" w:rsidRPr="000C773D" w:rsidRDefault="002E0534" w:rsidP="002E0534">
      <w:pPr>
        <w:spacing w:after="0" w:line="360" w:lineRule="auto"/>
        <w:ind w:firstLine="1440"/>
        <w:rPr>
          <w:rFonts w:ascii="Times New Roman" w:eastAsia="Calibri" w:hAnsi="Times New Roman" w:cs="Times New Roman"/>
          <w:sz w:val="24"/>
          <w:szCs w:val="24"/>
        </w:rPr>
      </w:pPr>
    </w:p>
    <w:p w14:paraId="1AB6AB2E" w14:textId="3957F991" w:rsidR="002E0534" w:rsidRPr="000C773D" w:rsidRDefault="002E0534" w:rsidP="002E0534">
      <w:pPr>
        <w:spacing w:after="0" w:line="360" w:lineRule="auto"/>
        <w:rPr>
          <w:rFonts w:ascii="Times New Roman" w:hAnsi="Times New Roman" w:cs="Times New Roman"/>
          <w:sz w:val="24"/>
          <w:szCs w:val="24"/>
        </w:rPr>
      </w:pPr>
      <w:r w:rsidRPr="000C773D">
        <w:rPr>
          <w:rFonts w:ascii="Times New Roman" w:eastAsia="Calibri" w:hAnsi="Times New Roman" w:cs="Times New Roman"/>
          <w:sz w:val="24"/>
          <w:szCs w:val="24"/>
        </w:rPr>
        <w:lastRenderedPageBreak/>
        <w:tab/>
      </w:r>
      <w:r w:rsidRPr="000C773D">
        <w:rPr>
          <w:rFonts w:ascii="Times New Roman" w:eastAsia="Calibri" w:hAnsi="Times New Roman" w:cs="Times New Roman"/>
          <w:sz w:val="24"/>
          <w:szCs w:val="24"/>
        </w:rPr>
        <w:tab/>
        <w:t xml:space="preserve">Complainant filed </w:t>
      </w:r>
      <w:proofErr w:type="spellStart"/>
      <w:r w:rsidRPr="000C773D">
        <w:rPr>
          <w:rFonts w:ascii="Times New Roman" w:eastAsia="Calibri" w:hAnsi="Times New Roman" w:cs="Times New Roman"/>
          <w:sz w:val="24"/>
          <w:szCs w:val="24"/>
        </w:rPr>
        <w:t>letter</w:t>
      </w:r>
      <w:r w:rsidR="00D77EF6" w:rsidRPr="000C773D">
        <w:rPr>
          <w:rFonts w:ascii="Times New Roman" w:eastAsia="Calibri" w:hAnsi="Times New Roman" w:cs="Times New Roman"/>
          <w:sz w:val="24"/>
          <w:szCs w:val="24"/>
        </w:rPr>
        <w:t>s</w:t>
      </w:r>
      <w:r w:rsidRPr="000C773D">
        <w:rPr>
          <w:rFonts w:ascii="Times New Roman" w:eastAsia="Calibri" w:hAnsi="Times New Roman" w:cs="Times New Roman"/>
          <w:sz w:val="24"/>
          <w:szCs w:val="24"/>
        </w:rPr>
        <w:t>with</w:t>
      </w:r>
      <w:proofErr w:type="spellEnd"/>
      <w:r w:rsidRPr="000C773D">
        <w:rPr>
          <w:rFonts w:ascii="Times New Roman" w:eastAsia="Calibri" w:hAnsi="Times New Roman" w:cs="Times New Roman"/>
          <w:sz w:val="24"/>
          <w:szCs w:val="24"/>
        </w:rPr>
        <w:t xml:space="preserve"> the Commission’s Secretary dated December 7, 2018 and January 7, 2019, requesting an extension of time to file a response to the answer, new matter and preliminary objections filed by Respondent.  </w:t>
      </w:r>
      <w:r w:rsidRPr="000C773D">
        <w:rPr>
          <w:rFonts w:ascii="Times New Roman" w:hAnsi="Times New Roman" w:cs="Times New Roman"/>
          <w:sz w:val="24"/>
          <w:szCs w:val="24"/>
        </w:rPr>
        <w:t xml:space="preserve">  </w:t>
      </w:r>
    </w:p>
    <w:p w14:paraId="6CD1CBB7" w14:textId="77777777" w:rsidR="002E0534" w:rsidRPr="000C773D" w:rsidRDefault="002E0534" w:rsidP="002E0534">
      <w:pPr>
        <w:spacing w:after="0" w:line="360" w:lineRule="auto"/>
        <w:rPr>
          <w:rFonts w:ascii="Times New Roman" w:hAnsi="Times New Roman" w:cs="Times New Roman"/>
          <w:sz w:val="24"/>
          <w:szCs w:val="24"/>
        </w:rPr>
      </w:pPr>
    </w:p>
    <w:p w14:paraId="47811AAD" w14:textId="77777777" w:rsidR="002E0534" w:rsidRPr="000C773D" w:rsidRDefault="002E0534" w:rsidP="002E0534">
      <w:pPr>
        <w:spacing w:after="0" w:line="360" w:lineRule="auto"/>
        <w:ind w:firstLine="1440"/>
        <w:rPr>
          <w:rFonts w:ascii="Times New Roman" w:eastAsia="Calibri" w:hAnsi="Times New Roman" w:cs="Times New Roman"/>
          <w:sz w:val="24"/>
          <w:szCs w:val="24"/>
        </w:rPr>
      </w:pPr>
      <w:r w:rsidRPr="000C773D">
        <w:rPr>
          <w:rFonts w:ascii="Times New Roman" w:eastAsia="Calibri" w:hAnsi="Times New Roman" w:cs="Times New Roman"/>
          <w:sz w:val="24"/>
          <w:szCs w:val="24"/>
        </w:rPr>
        <w:t xml:space="preserve">On December 17, 2018, the undersigned presiding officer was notified that a motion judge assignment was issued in this proceeding on December 12, 2018, assigning this proceeding to the undersigned presiding officer to rule on issues arising during the preliminary phase of this proceeding.  </w:t>
      </w:r>
    </w:p>
    <w:p w14:paraId="3EE9279A" w14:textId="77777777" w:rsidR="002E0534" w:rsidRPr="000C773D" w:rsidRDefault="002E0534" w:rsidP="002E0534">
      <w:pPr>
        <w:spacing w:after="0" w:line="360" w:lineRule="auto"/>
        <w:ind w:firstLine="1440"/>
        <w:rPr>
          <w:rFonts w:ascii="Times New Roman" w:eastAsia="Calibri" w:hAnsi="Times New Roman" w:cs="Times New Roman"/>
          <w:sz w:val="24"/>
          <w:szCs w:val="24"/>
        </w:rPr>
      </w:pPr>
    </w:p>
    <w:p w14:paraId="11A12719" w14:textId="77777777" w:rsidR="002E0534" w:rsidRPr="000C773D" w:rsidRDefault="002E0534" w:rsidP="002E0534">
      <w:pPr>
        <w:spacing w:after="0" w:line="360" w:lineRule="auto"/>
        <w:rPr>
          <w:rFonts w:ascii="Times New Roman" w:hAnsi="Times New Roman" w:cs="Times New Roman"/>
          <w:sz w:val="24"/>
          <w:szCs w:val="24"/>
        </w:rPr>
      </w:pPr>
      <w:r w:rsidRPr="000C773D">
        <w:rPr>
          <w:rFonts w:ascii="Times New Roman" w:hAnsi="Times New Roman" w:cs="Times New Roman"/>
          <w:sz w:val="24"/>
          <w:szCs w:val="24"/>
        </w:rPr>
        <w:tab/>
      </w:r>
      <w:r w:rsidRPr="000C773D">
        <w:rPr>
          <w:rFonts w:ascii="Times New Roman" w:hAnsi="Times New Roman" w:cs="Times New Roman"/>
          <w:sz w:val="24"/>
          <w:szCs w:val="24"/>
        </w:rPr>
        <w:tab/>
        <w:t xml:space="preserve">An interim order was entered on January 8, 2019, granting Complainant’s request for an extension of time to respond to the answer, new matter </w:t>
      </w:r>
      <w:r w:rsidR="002B5B73" w:rsidRPr="000C773D">
        <w:rPr>
          <w:rFonts w:ascii="Times New Roman" w:hAnsi="Times New Roman" w:cs="Times New Roman"/>
          <w:sz w:val="24"/>
          <w:szCs w:val="24"/>
        </w:rPr>
        <w:t xml:space="preserve">and preliminary objections </w:t>
      </w:r>
      <w:r w:rsidRPr="000C773D">
        <w:rPr>
          <w:rFonts w:ascii="Times New Roman" w:hAnsi="Times New Roman" w:cs="Times New Roman"/>
          <w:sz w:val="24"/>
          <w:szCs w:val="24"/>
        </w:rPr>
        <w:t>not later than February 15, 2019.</w:t>
      </w:r>
    </w:p>
    <w:p w14:paraId="6E65AFFD" w14:textId="77777777" w:rsidR="002E0534" w:rsidRPr="000C773D" w:rsidRDefault="002E0534" w:rsidP="002E0534">
      <w:pPr>
        <w:spacing w:after="0" w:line="360" w:lineRule="auto"/>
        <w:rPr>
          <w:rFonts w:ascii="Times New Roman" w:hAnsi="Times New Roman" w:cs="Times New Roman"/>
          <w:b/>
          <w:sz w:val="24"/>
          <w:szCs w:val="24"/>
        </w:rPr>
      </w:pPr>
    </w:p>
    <w:p w14:paraId="4E1D68CE" w14:textId="77777777" w:rsidR="002E0534" w:rsidRPr="000C773D" w:rsidRDefault="002E0534" w:rsidP="009430F9">
      <w:pPr>
        <w:spacing w:after="0" w:line="360" w:lineRule="auto"/>
        <w:rPr>
          <w:rFonts w:ascii="Times New Roman" w:eastAsia="Times New Roman" w:hAnsi="Times New Roman" w:cs="Times New Roman"/>
          <w:color w:val="000000"/>
          <w:sz w:val="24"/>
          <w:szCs w:val="24"/>
        </w:rPr>
      </w:pPr>
      <w:r w:rsidRPr="000C773D">
        <w:rPr>
          <w:rFonts w:ascii="Times New Roman" w:hAnsi="Times New Roman" w:cs="Times New Roman"/>
          <w:b/>
          <w:sz w:val="24"/>
          <w:szCs w:val="24"/>
        </w:rPr>
        <w:tab/>
      </w:r>
      <w:r w:rsidRPr="000C773D">
        <w:rPr>
          <w:rFonts w:ascii="Times New Roman" w:hAnsi="Times New Roman" w:cs="Times New Roman"/>
          <w:b/>
          <w:sz w:val="24"/>
          <w:szCs w:val="24"/>
        </w:rPr>
        <w:tab/>
      </w:r>
      <w:r w:rsidR="009430F9" w:rsidRPr="000C773D">
        <w:rPr>
          <w:rFonts w:ascii="Times New Roman" w:hAnsi="Times New Roman" w:cs="Times New Roman"/>
          <w:sz w:val="24"/>
          <w:szCs w:val="24"/>
        </w:rPr>
        <w:t>An interim order was entered on January 8, 2019 denying the</w:t>
      </w:r>
      <w:r w:rsidR="009430F9" w:rsidRPr="000C773D">
        <w:rPr>
          <w:rFonts w:ascii="Times New Roman" w:hAnsi="Times New Roman" w:cs="Times New Roman"/>
          <w:b/>
          <w:sz w:val="24"/>
          <w:szCs w:val="24"/>
        </w:rPr>
        <w:t xml:space="preserve"> </w:t>
      </w:r>
      <w:r w:rsidRPr="000C773D">
        <w:rPr>
          <w:rFonts w:ascii="Times New Roman" w:eastAsia="Times New Roman" w:hAnsi="Times New Roman" w:cs="Times New Roman"/>
          <w:color w:val="000000"/>
          <w:sz w:val="24"/>
          <w:szCs w:val="24"/>
        </w:rPr>
        <w:t xml:space="preserve">Preliminary Objections filed by </w:t>
      </w:r>
      <w:r w:rsidRPr="000C773D">
        <w:rPr>
          <w:rFonts w:ascii="Times New Roman" w:eastAsia="Calibri" w:hAnsi="Times New Roman" w:cs="Times New Roman"/>
          <w:sz w:val="24"/>
          <w:szCs w:val="24"/>
        </w:rPr>
        <w:t>Metropolitan Edison Company</w:t>
      </w:r>
      <w:r w:rsidR="009430F9" w:rsidRPr="000C773D">
        <w:rPr>
          <w:rFonts w:ascii="Times New Roman" w:eastAsia="Calibri" w:hAnsi="Times New Roman" w:cs="Times New Roman"/>
          <w:sz w:val="24"/>
          <w:szCs w:val="24"/>
        </w:rPr>
        <w:t xml:space="preserve">.  </w:t>
      </w:r>
      <w:r w:rsidRPr="000C773D">
        <w:rPr>
          <w:rFonts w:ascii="Times New Roman" w:eastAsia="Times New Roman" w:hAnsi="Times New Roman" w:cs="Times New Roman"/>
          <w:color w:val="000000"/>
          <w:sz w:val="24"/>
          <w:szCs w:val="24"/>
        </w:rPr>
        <w:t xml:space="preserve">  </w:t>
      </w:r>
    </w:p>
    <w:p w14:paraId="594A9641" w14:textId="77777777" w:rsidR="002C6B57" w:rsidRPr="000C773D" w:rsidRDefault="002C6B57" w:rsidP="002C6B57">
      <w:pPr>
        <w:pStyle w:val="ListParagraph"/>
        <w:tabs>
          <w:tab w:val="left" w:pos="1570"/>
          <w:tab w:val="left" w:pos="2290"/>
        </w:tabs>
        <w:autoSpaceDE w:val="0"/>
        <w:autoSpaceDN w:val="0"/>
        <w:adjustRightInd w:val="0"/>
        <w:spacing w:after="0" w:line="360" w:lineRule="auto"/>
        <w:ind w:left="1080"/>
        <w:rPr>
          <w:rFonts w:ascii="Times New Roman" w:eastAsia="Times New Roman" w:hAnsi="Times New Roman" w:cs="Times New Roman"/>
          <w:color w:val="000000"/>
          <w:sz w:val="24"/>
          <w:szCs w:val="24"/>
        </w:rPr>
      </w:pPr>
    </w:p>
    <w:p w14:paraId="1D731947" w14:textId="032F1825" w:rsidR="00DA635F" w:rsidRPr="000C773D" w:rsidRDefault="009430F9" w:rsidP="002C6B57">
      <w:pPr>
        <w:pStyle w:val="ListParagraph"/>
        <w:tabs>
          <w:tab w:val="left" w:pos="1570"/>
          <w:tab w:val="left" w:pos="2290"/>
        </w:tabs>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C773D">
        <w:rPr>
          <w:rFonts w:ascii="Times New Roman" w:eastAsia="Times New Roman" w:hAnsi="Times New Roman" w:cs="Times New Roman"/>
          <w:color w:val="000000"/>
          <w:sz w:val="24"/>
          <w:szCs w:val="24"/>
        </w:rPr>
        <w:t xml:space="preserve">On February 8, 2019, </w:t>
      </w:r>
      <w:r w:rsidR="003D2894" w:rsidRPr="000C773D">
        <w:rPr>
          <w:rFonts w:ascii="Times New Roman" w:eastAsia="Times New Roman" w:hAnsi="Times New Roman" w:cs="Times New Roman"/>
          <w:color w:val="000000"/>
          <w:sz w:val="24"/>
          <w:szCs w:val="24"/>
        </w:rPr>
        <w:t>Complainant forwarded a one</w:t>
      </w:r>
      <w:r w:rsidR="002C6B57" w:rsidRPr="000C773D">
        <w:rPr>
          <w:rFonts w:ascii="Times New Roman" w:eastAsia="Times New Roman" w:hAnsi="Times New Roman" w:cs="Times New Roman"/>
          <w:color w:val="000000"/>
          <w:sz w:val="24"/>
          <w:szCs w:val="24"/>
        </w:rPr>
        <w:t>-</w:t>
      </w:r>
      <w:r w:rsidR="003D2894" w:rsidRPr="000C773D">
        <w:rPr>
          <w:rFonts w:ascii="Times New Roman" w:eastAsia="Times New Roman" w:hAnsi="Times New Roman" w:cs="Times New Roman"/>
          <w:color w:val="000000"/>
          <w:sz w:val="24"/>
          <w:szCs w:val="24"/>
        </w:rPr>
        <w:t>page letter to the Commission</w:t>
      </w:r>
      <w:r w:rsidR="00A120B0" w:rsidRPr="000C773D">
        <w:rPr>
          <w:rFonts w:ascii="Times New Roman" w:eastAsia="Times New Roman" w:hAnsi="Times New Roman" w:cs="Times New Roman"/>
          <w:color w:val="000000"/>
          <w:sz w:val="24"/>
          <w:szCs w:val="24"/>
        </w:rPr>
        <w:t>’s</w:t>
      </w:r>
      <w:r w:rsidR="003D2894" w:rsidRPr="000C773D">
        <w:rPr>
          <w:rFonts w:ascii="Times New Roman" w:eastAsia="Times New Roman" w:hAnsi="Times New Roman" w:cs="Times New Roman"/>
          <w:color w:val="000000"/>
          <w:sz w:val="24"/>
          <w:szCs w:val="24"/>
        </w:rPr>
        <w:t xml:space="preserve"> Secretary advising that she needed to withdraw her complaint because of her </w:t>
      </w:r>
      <w:r w:rsidR="00496662" w:rsidRPr="000C773D">
        <w:rPr>
          <w:rFonts w:ascii="Times New Roman" w:eastAsia="Times New Roman" w:hAnsi="Times New Roman" w:cs="Times New Roman"/>
          <w:color w:val="000000"/>
          <w:sz w:val="24"/>
          <w:szCs w:val="24"/>
        </w:rPr>
        <w:t xml:space="preserve">worsening </w:t>
      </w:r>
      <w:r w:rsidR="003D2894" w:rsidRPr="000C773D">
        <w:rPr>
          <w:rFonts w:ascii="Times New Roman" w:eastAsia="Times New Roman" w:hAnsi="Times New Roman" w:cs="Times New Roman"/>
          <w:color w:val="000000"/>
          <w:sz w:val="24"/>
          <w:szCs w:val="24"/>
        </w:rPr>
        <w:t xml:space="preserve">health issues.  </w:t>
      </w:r>
      <w:r w:rsidR="00DA635F" w:rsidRPr="000C773D">
        <w:rPr>
          <w:rFonts w:ascii="Times New Roman" w:eastAsia="Times New Roman" w:hAnsi="Times New Roman" w:cs="Times New Roman"/>
          <w:color w:val="000000"/>
          <w:sz w:val="24"/>
          <w:szCs w:val="24"/>
        </w:rPr>
        <w:t xml:space="preserve">Complainant stated she may pursue </w:t>
      </w:r>
      <w:r w:rsidR="00D77EF6" w:rsidRPr="000C773D">
        <w:rPr>
          <w:rFonts w:ascii="Times New Roman" w:eastAsia="Times New Roman" w:hAnsi="Times New Roman" w:cs="Times New Roman"/>
          <w:color w:val="000000"/>
          <w:sz w:val="24"/>
          <w:szCs w:val="24"/>
        </w:rPr>
        <w:t xml:space="preserve">a </w:t>
      </w:r>
      <w:r w:rsidR="00DA635F" w:rsidRPr="000C773D">
        <w:rPr>
          <w:rFonts w:ascii="Times New Roman" w:eastAsia="Times New Roman" w:hAnsi="Times New Roman" w:cs="Times New Roman"/>
          <w:color w:val="000000"/>
          <w:sz w:val="24"/>
          <w:szCs w:val="24"/>
        </w:rPr>
        <w:t xml:space="preserve">complaint </w:t>
      </w:r>
      <w:r w:rsidR="00D77EF6" w:rsidRPr="000C773D">
        <w:rPr>
          <w:rFonts w:ascii="Times New Roman" w:eastAsia="Times New Roman" w:hAnsi="Times New Roman" w:cs="Times New Roman"/>
          <w:color w:val="000000"/>
          <w:sz w:val="24"/>
          <w:szCs w:val="24"/>
        </w:rPr>
        <w:t xml:space="preserve">under the Americans with Disabilities Act (ADA) </w:t>
      </w:r>
      <w:r w:rsidR="00DA635F" w:rsidRPr="000C773D">
        <w:rPr>
          <w:rFonts w:ascii="Times New Roman" w:eastAsia="Times New Roman" w:hAnsi="Times New Roman" w:cs="Times New Roman"/>
          <w:color w:val="000000"/>
          <w:sz w:val="24"/>
          <w:szCs w:val="24"/>
        </w:rPr>
        <w:t>in the future</w:t>
      </w:r>
      <w:r w:rsidR="00A120B0" w:rsidRPr="000C773D">
        <w:rPr>
          <w:rFonts w:ascii="Times New Roman" w:eastAsia="Times New Roman" w:hAnsi="Times New Roman" w:cs="Times New Roman"/>
          <w:color w:val="000000"/>
          <w:sz w:val="24"/>
          <w:szCs w:val="24"/>
        </w:rPr>
        <w:t>.</w:t>
      </w:r>
      <w:r w:rsidR="00286CB2" w:rsidRPr="000C773D">
        <w:rPr>
          <w:rFonts w:ascii="Times New Roman" w:eastAsia="Times New Roman" w:hAnsi="Times New Roman" w:cs="Times New Roman"/>
          <w:color w:val="000000"/>
          <w:sz w:val="24"/>
          <w:szCs w:val="24"/>
        </w:rPr>
        <w:t xml:space="preserve">  Complainant did not file an objection to Complainant’s request within 10 days, or by February 18, 2019.</w:t>
      </w:r>
    </w:p>
    <w:p w14:paraId="639D6E37" w14:textId="6051D03C" w:rsidR="002E0534" w:rsidRPr="000C773D" w:rsidRDefault="002E0534" w:rsidP="002E053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69544CA8" w14:textId="77777777" w:rsidR="00596883" w:rsidRPr="000C773D" w:rsidRDefault="00596883" w:rsidP="00596883">
      <w:pPr>
        <w:spacing w:after="0" w:line="360" w:lineRule="auto"/>
        <w:ind w:firstLine="1440"/>
        <w:rPr>
          <w:rFonts w:ascii="Times New Roman" w:hAnsi="Times New Roman" w:cs="Times New Roman"/>
          <w:sz w:val="24"/>
          <w:szCs w:val="24"/>
        </w:rPr>
      </w:pPr>
      <w:r w:rsidRPr="000C773D">
        <w:rPr>
          <w:rFonts w:ascii="Times New Roman" w:hAnsi="Times New Roman" w:cs="Times New Roman"/>
          <w:sz w:val="24"/>
          <w:szCs w:val="24"/>
        </w:rPr>
        <w:t>Under the circumstances a prehearing conference will be scheduled in order to address Complainant’s concerns, any request for an extension of time for Complainant to respond to the discovery requests and to address any other appropriate issues.</w:t>
      </w:r>
    </w:p>
    <w:p w14:paraId="620DBE24" w14:textId="77777777" w:rsidR="00596883" w:rsidRPr="000C773D" w:rsidRDefault="00596883" w:rsidP="00596883">
      <w:pPr>
        <w:spacing w:after="0" w:line="360" w:lineRule="auto"/>
        <w:rPr>
          <w:rFonts w:ascii="Times New Roman" w:hAnsi="Times New Roman" w:cs="Times New Roman"/>
          <w:sz w:val="24"/>
          <w:szCs w:val="24"/>
        </w:rPr>
      </w:pPr>
    </w:p>
    <w:p w14:paraId="4444679C" w14:textId="77777777" w:rsidR="00596883" w:rsidRPr="000C773D" w:rsidRDefault="00596883" w:rsidP="00596883">
      <w:pPr>
        <w:spacing w:after="0" w:line="360" w:lineRule="auto"/>
        <w:ind w:firstLine="1440"/>
        <w:rPr>
          <w:rFonts w:ascii="Times New Roman" w:hAnsi="Times New Roman" w:cs="Times New Roman"/>
          <w:sz w:val="24"/>
          <w:szCs w:val="24"/>
        </w:rPr>
      </w:pPr>
      <w:r w:rsidRPr="000C773D">
        <w:rPr>
          <w:rFonts w:ascii="Times New Roman" w:hAnsi="Times New Roman" w:cs="Times New Roman"/>
          <w:color w:val="000000"/>
          <w:sz w:val="24"/>
          <w:szCs w:val="24"/>
        </w:rPr>
        <w:t>The parties shall fully participate in a prehearing conference on Tuesday, April 30, 2019, at 11:00 a</w:t>
      </w:r>
      <w:r w:rsidRPr="000C773D">
        <w:rPr>
          <w:rFonts w:ascii="Times New Roman" w:hAnsi="Times New Roman" w:cs="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49FEABC3" w14:textId="77777777" w:rsidR="00596883" w:rsidRPr="000C773D" w:rsidRDefault="00596883" w:rsidP="00596883">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r w:rsidRPr="000C773D">
        <w:rPr>
          <w:rFonts w:ascii="Times New Roman" w:hAnsi="Times New Roman" w:cs="Times New Roman"/>
          <w:sz w:val="24"/>
          <w:szCs w:val="24"/>
        </w:rPr>
        <w:lastRenderedPageBreak/>
        <w:t xml:space="preserve">The parties are directed to review the regulations pertaining to prehearing conferences, 52 Pa. Code §5.221- §5.224, </w:t>
      </w:r>
      <w:proofErr w:type="gramStart"/>
      <w:r w:rsidRPr="000C773D">
        <w:rPr>
          <w:rFonts w:ascii="Times New Roman" w:hAnsi="Times New Roman" w:cs="Times New Roman"/>
          <w:sz w:val="24"/>
          <w:szCs w:val="24"/>
        </w:rPr>
        <w:t>and in particular, §</w:t>
      </w:r>
      <w:proofErr w:type="gramEnd"/>
      <w:r w:rsidRPr="000C773D">
        <w:rPr>
          <w:rFonts w:ascii="Times New Roman" w:hAnsi="Times New Roman" w:cs="Times New Roman"/>
          <w:sz w:val="24"/>
          <w:szCs w:val="24"/>
        </w:rPr>
        <w:t>5.222(d) which provides, in part:</w:t>
      </w:r>
    </w:p>
    <w:p w14:paraId="4A103A12" w14:textId="77777777" w:rsidR="00596883" w:rsidRPr="000C773D" w:rsidRDefault="00596883" w:rsidP="00596883">
      <w:pPr>
        <w:tabs>
          <w:tab w:val="left" w:pos="-1440"/>
          <w:tab w:val="left" w:pos="-720"/>
          <w:tab w:val="left" w:pos="0"/>
          <w:tab w:val="left" w:pos="720"/>
          <w:tab w:val="left" w:pos="1440"/>
          <w:tab w:val="left" w:pos="2160"/>
        </w:tabs>
        <w:spacing w:after="0" w:line="240" w:lineRule="auto"/>
        <w:ind w:firstLine="1440"/>
        <w:rPr>
          <w:rFonts w:ascii="Times New Roman" w:hAnsi="Times New Roman" w:cs="Times New Roman"/>
          <w:sz w:val="24"/>
          <w:szCs w:val="24"/>
        </w:rPr>
      </w:pPr>
    </w:p>
    <w:p w14:paraId="6B90A365" w14:textId="77777777" w:rsidR="00596883" w:rsidRPr="000C773D" w:rsidRDefault="00596883" w:rsidP="00596883">
      <w:pPr>
        <w:tabs>
          <w:tab w:val="left" w:pos="2070"/>
        </w:tabs>
        <w:spacing w:after="0"/>
        <w:ind w:left="1440" w:right="1440"/>
        <w:rPr>
          <w:rFonts w:ascii="Times New Roman" w:hAnsi="Times New Roman" w:cs="Times New Roman"/>
          <w:sz w:val="24"/>
          <w:szCs w:val="24"/>
        </w:rPr>
      </w:pPr>
      <w:r w:rsidRPr="000C773D">
        <w:rPr>
          <w:rFonts w:ascii="Times New Roman" w:hAnsi="Times New Roman" w:cs="Times New Roman"/>
          <w:sz w:val="24"/>
          <w:szCs w:val="24"/>
        </w:rPr>
        <w:tab/>
        <w:t xml:space="preserve">(d) Parties and counsel will be expected to attend the conference by telephone </w:t>
      </w:r>
      <w:r w:rsidRPr="000C773D">
        <w:rPr>
          <w:rFonts w:ascii="Times New Roman" w:hAnsi="Times New Roman" w:cs="Times New Roman"/>
          <w:sz w:val="24"/>
          <w:szCs w:val="24"/>
          <w:u w:val="single"/>
        </w:rPr>
        <w:t>fully prepared for useful discussion</w:t>
      </w:r>
      <w:r w:rsidRPr="000C773D">
        <w:rPr>
          <w:rFonts w:ascii="Times New Roman" w:hAnsi="Times New Roman" w:cs="Times New Roman"/>
          <w:sz w:val="24"/>
          <w:szCs w:val="24"/>
        </w:rPr>
        <w:t xml:space="preserve"> of all problems involved in the proceeding, both procedural and substantive, and </w:t>
      </w:r>
      <w:r w:rsidRPr="000C773D">
        <w:rPr>
          <w:rFonts w:ascii="Times New Roman" w:hAnsi="Times New Roman" w:cs="Times New Roman"/>
          <w:sz w:val="24"/>
          <w:szCs w:val="24"/>
          <w:u w:val="single"/>
        </w:rPr>
        <w:t>fully authorized to make commitments</w:t>
      </w:r>
      <w:r w:rsidRPr="000C773D">
        <w:rPr>
          <w:rFonts w:ascii="Times New Roman" w:hAnsi="Times New Roman" w:cs="Times New Roman"/>
          <w:sz w:val="24"/>
          <w:szCs w:val="24"/>
        </w:rPr>
        <w:t xml:space="preserve"> with respect thereto. </w:t>
      </w:r>
    </w:p>
    <w:p w14:paraId="26D9583F" w14:textId="77777777" w:rsidR="00596883" w:rsidRPr="000C773D" w:rsidRDefault="00596883" w:rsidP="00596883">
      <w:pPr>
        <w:tabs>
          <w:tab w:val="left" w:pos="2070"/>
        </w:tabs>
        <w:spacing w:after="0" w:line="360" w:lineRule="auto"/>
        <w:ind w:left="1440" w:right="1440"/>
        <w:rPr>
          <w:rFonts w:ascii="Times New Roman" w:hAnsi="Times New Roman" w:cs="Times New Roman"/>
          <w:sz w:val="24"/>
          <w:szCs w:val="24"/>
        </w:rPr>
      </w:pPr>
    </w:p>
    <w:p w14:paraId="7B1B3AC8" w14:textId="0BBE4C49" w:rsidR="00596883" w:rsidRPr="000C773D" w:rsidRDefault="00596883" w:rsidP="00596883">
      <w:pPr>
        <w:tabs>
          <w:tab w:val="left" w:pos="1440"/>
          <w:tab w:val="left" w:pos="2430"/>
        </w:tabs>
        <w:spacing w:after="0" w:line="360" w:lineRule="auto"/>
        <w:rPr>
          <w:rFonts w:ascii="Times New Roman" w:hAnsi="Times New Roman" w:cs="Times New Roman"/>
          <w:sz w:val="24"/>
          <w:szCs w:val="24"/>
        </w:rPr>
      </w:pPr>
      <w:r w:rsidRPr="000C773D">
        <w:rPr>
          <w:rFonts w:ascii="Times New Roman" w:hAnsi="Times New Roman" w:cs="Times New Roman"/>
          <w:sz w:val="24"/>
          <w:szCs w:val="24"/>
        </w:rPr>
        <w:tab/>
        <w:t xml:space="preserve">The parties are expected to be prepared to fully address a litigation schedule in this matter and to address all issues identified by Complainant, and any outstanding issues in this case, as well as Respondent’s Motion to </w:t>
      </w:r>
      <w:r w:rsidR="00B70599">
        <w:rPr>
          <w:rFonts w:ascii="Times New Roman" w:hAnsi="Times New Roman" w:cs="Times New Roman"/>
          <w:sz w:val="24"/>
          <w:szCs w:val="24"/>
        </w:rPr>
        <w:t>D</w:t>
      </w:r>
      <w:r w:rsidRPr="000C773D">
        <w:rPr>
          <w:rFonts w:ascii="Times New Roman" w:hAnsi="Times New Roman" w:cs="Times New Roman"/>
          <w:sz w:val="24"/>
          <w:szCs w:val="24"/>
        </w:rPr>
        <w:t>ismiss and Complainant’s request to withdraw her complaint.  Written prehearing memoranda will not be required.</w:t>
      </w:r>
    </w:p>
    <w:p w14:paraId="5EAAF8F3" w14:textId="77777777" w:rsidR="00596883" w:rsidRPr="000C773D" w:rsidRDefault="00596883" w:rsidP="00596883">
      <w:pPr>
        <w:spacing w:after="0"/>
        <w:rPr>
          <w:rFonts w:ascii="Times New Roman" w:hAnsi="Times New Roman" w:cs="Times New Roman"/>
          <w:sz w:val="24"/>
          <w:szCs w:val="24"/>
        </w:rPr>
      </w:pPr>
      <w:r w:rsidRPr="000C773D">
        <w:rPr>
          <w:rFonts w:ascii="Times New Roman" w:hAnsi="Times New Roman" w:cs="Times New Roman"/>
          <w:sz w:val="24"/>
          <w:szCs w:val="24"/>
        </w:rPr>
        <w:tab/>
      </w:r>
      <w:r w:rsidRPr="000C773D">
        <w:rPr>
          <w:rFonts w:ascii="Times New Roman" w:hAnsi="Times New Roman" w:cs="Times New Roman"/>
          <w:sz w:val="24"/>
          <w:szCs w:val="24"/>
        </w:rPr>
        <w:tab/>
      </w:r>
    </w:p>
    <w:p w14:paraId="601D6A80" w14:textId="77777777" w:rsidR="00596883" w:rsidRPr="000C773D" w:rsidRDefault="00596883" w:rsidP="00596883">
      <w:pPr>
        <w:spacing w:after="0"/>
        <w:ind w:left="720" w:firstLine="720"/>
        <w:rPr>
          <w:rFonts w:ascii="Times New Roman" w:hAnsi="Times New Roman" w:cs="Times New Roman"/>
          <w:sz w:val="24"/>
          <w:szCs w:val="24"/>
          <w:u w:val="single"/>
        </w:rPr>
      </w:pPr>
      <w:r w:rsidRPr="000C773D">
        <w:rPr>
          <w:rFonts w:ascii="Times New Roman" w:hAnsi="Times New Roman" w:cs="Times New Roman"/>
          <w:sz w:val="24"/>
          <w:szCs w:val="24"/>
          <w:u w:val="single"/>
        </w:rPr>
        <w:t>Preparation by the parties prior to the prehearing conference shall include:</w:t>
      </w:r>
    </w:p>
    <w:p w14:paraId="638BA3BD" w14:textId="77777777" w:rsidR="00596883" w:rsidRPr="000C773D" w:rsidRDefault="00596883" w:rsidP="00596883">
      <w:pPr>
        <w:tabs>
          <w:tab w:val="left" w:pos="2430"/>
          <w:tab w:val="left" w:pos="2520"/>
        </w:tabs>
        <w:spacing w:after="0" w:line="360" w:lineRule="auto"/>
        <w:ind w:left="2880" w:right="1440" w:hanging="1080"/>
        <w:rPr>
          <w:rFonts w:ascii="Times New Roman" w:hAnsi="Times New Roman" w:cs="Times New Roman"/>
          <w:sz w:val="24"/>
          <w:szCs w:val="24"/>
        </w:rPr>
      </w:pPr>
    </w:p>
    <w:p w14:paraId="7F15716F" w14:textId="77777777" w:rsidR="00596883" w:rsidRPr="000C773D" w:rsidRDefault="00596883" w:rsidP="00596883">
      <w:pPr>
        <w:pStyle w:val="ListParagraph"/>
        <w:numPr>
          <w:ilvl w:val="0"/>
          <w:numId w:val="6"/>
        </w:numPr>
        <w:tabs>
          <w:tab w:val="left" w:pos="2880"/>
        </w:tabs>
        <w:spacing w:after="0" w:line="240" w:lineRule="auto"/>
        <w:ind w:left="3240" w:right="1440" w:hanging="360"/>
        <w:rPr>
          <w:rFonts w:ascii="Times New Roman" w:hAnsi="Times New Roman" w:cs="Times New Roman"/>
          <w:sz w:val="24"/>
          <w:szCs w:val="24"/>
        </w:rPr>
      </w:pPr>
      <w:r w:rsidRPr="000C773D">
        <w:rPr>
          <w:rFonts w:ascii="Times New Roman" w:hAnsi="Times New Roman" w:cs="Times New Roman"/>
          <w:sz w:val="24"/>
          <w:szCs w:val="24"/>
        </w:rPr>
        <w:t>Advance study of all relevant materials.</w:t>
      </w:r>
    </w:p>
    <w:p w14:paraId="74AD9F1D" w14:textId="77777777" w:rsidR="00596883" w:rsidRPr="000C773D" w:rsidRDefault="00596883" w:rsidP="00596883">
      <w:pPr>
        <w:pStyle w:val="ListParagraph"/>
        <w:tabs>
          <w:tab w:val="left" w:pos="2880"/>
        </w:tabs>
        <w:spacing w:line="240" w:lineRule="auto"/>
        <w:ind w:left="3240" w:right="1440"/>
        <w:rPr>
          <w:rFonts w:ascii="Times New Roman" w:hAnsi="Times New Roman" w:cs="Times New Roman"/>
          <w:sz w:val="24"/>
          <w:szCs w:val="24"/>
        </w:rPr>
      </w:pPr>
    </w:p>
    <w:p w14:paraId="43BE1C0A" w14:textId="77777777" w:rsidR="00596883" w:rsidRPr="000C773D" w:rsidRDefault="00596883" w:rsidP="00596883">
      <w:pPr>
        <w:tabs>
          <w:tab w:val="left" w:pos="2880"/>
        </w:tabs>
        <w:spacing w:after="0"/>
        <w:ind w:left="2880" w:right="1440" w:hanging="720"/>
        <w:rPr>
          <w:rFonts w:ascii="Times New Roman" w:hAnsi="Times New Roman" w:cs="Times New Roman"/>
          <w:sz w:val="24"/>
          <w:szCs w:val="24"/>
        </w:rPr>
      </w:pPr>
      <w:r w:rsidRPr="000C773D">
        <w:rPr>
          <w:rFonts w:ascii="Times New Roman" w:hAnsi="Times New Roman" w:cs="Times New Roman"/>
          <w:sz w:val="24"/>
          <w:szCs w:val="24"/>
        </w:rPr>
        <w:tab/>
        <w:t xml:space="preserve">(ii) Advance informal communication between the parties, including requests for additional data and information, to the extent it appears feasible and desirable.  </w:t>
      </w:r>
    </w:p>
    <w:p w14:paraId="6F4672E3" w14:textId="77777777" w:rsidR="00596883" w:rsidRPr="000C773D" w:rsidRDefault="00596883" w:rsidP="00596883">
      <w:pPr>
        <w:tabs>
          <w:tab w:val="left" w:pos="2880"/>
        </w:tabs>
        <w:spacing w:after="0" w:line="360" w:lineRule="auto"/>
        <w:ind w:left="2880" w:right="1440" w:hanging="720"/>
        <w:rPr>
          <w:rFonts w:ascii="Times New Roman" w:hAnsi="Times New Roman" w:cs="Times New Roman"/>
          <w:sz w:val="24"/>
          <w:szCs w:val="24"/>
        </w:rPr>
      </w:pPr>
    </w:p>
    <w:p w14:paraId="7CB264B3" w14:textId="77777777" w:rsidR="00596883" w:rsidRPr="000C773D" w:rsidRDefault="00596883" w:rsidP="00596883">
      <w:pPr>
        <w:tabs>
          <w:tab w:val="left" w:pos="-1440"/>
          <w:tab w:val="left" w:pos="-720"/>
          <w:tab w:val="left" w:pos="0"/>
          <w:tab w:val="left" w:pos="720"/>
          <w:tab w:val="left" w:pos="1440"/>
          <w:tab w:val="left" w:pos="2160"/>
        </w:tabs>
        <w:spacing w:after="0" w:line="360" w:lineRule="auto"/>
        <w:ind w:firstLine="720"/>
        <w:rPr>
          <w:rFonts w:ascii="Times New Roman" w:hAnsi="Times New Roman" w:cs="Times New Roman"/>
          <w:sz w:val="24"/>
          <w:szCs w:val="24"/>
        </w:rPr>
      </w:pPr>
      <w:r w:rsidRPr="000C773D">
        <w:rPr>
          <w:rFonts w:ascii="Times New Roman" w:hAnsi="Times New Roman" w:cs="Times New Roman"/>
          <w:sz w:val="24"/>
          <w:szCs w:val="24"/>
        </w:rPr>
        <w:tab/>
        <w:t xml:space="preserve">The parties are further directed to review the regulations relating to discovery, specifically 52 Pa. Code §5.331(b), which provides, </w:t>
      </w:r>
      <w:r w:rsidRPr="000C773D">
        <w:rPr>
          <w:rFonts w:ascii="Times New Roman" w:hAnsi="Times New Roman" w:cs="Times New Roman"/>
          <w:sz w:val="24"/>
          <w:szCs w:val="24"/>
          <w:u w:val="single"/>
        </w:rPr>
        <w:t>inter</w:t>
      </w:r>
      <w:r w:rsidRPr="000C773D">
        <w:rPr>
          <w:rFonts w:ascii="Times New Roman" w:hAnsi="Times New Roman" w:cs="Times New Roman"/>
          <w:sz w:val="24"/>
          <w:szCs w:val="24"/>
        </w:rPr>
        <w:t xml:space="preserve"> </w:t>
      </w:r>
      <w:r w:rsidRPr="000C773D">
        <w:rPr>
          <w:rFonts w:ascii="Times New Roman" w:hAnsi="Times New Roman" w:cs="Times New Roman"/>
          <w:sz w:val="24"/>
          <w:szCs w:val="24"/>
          <w:u w:val="single"/>
        </w:rPr>
        <w:t>alia</w:t>
      </w:r>
      <w:r w:rsidRPr="000C773D">
        <w:rPr>
          <w:rFonts w:ascii="Times New Roman" w:hAnsi="Times New Roman" w:cs="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0C773D">
        <w:rPr>
          <w:rFonts w:ascii="Times New Roman" w:hAnsi="Times New Roman" w:cs="Times New Roman"/>
          <w:sz w:val="24"/>
          <w:szCs w:val="24"/>
        </w:rPr>
        <w:noBreakHyphen/>
        <w:t>5.372.</w:t>
      </w:r>
    </w:p>
    <w:p w14:paraId="62CE1924" w14:textId="77777777" w:rsidR="00596883" w:rsidRPr="000C773D" w:rsidRDefault="00596883" w:rsidP="00596883">
      <w:pPr>
        <w:tabs>
          <w:tab w:val="left" w:pos="-1440"/>
          <w:tab w:val="left" w:pos="-720"/>
          <w:tab w:val="left" w:pos="0"/>
          <w:tab w:val="left" w:pos="720"/>
          <w:tab w:val="left" w:pos="1440"/>
          <w:tab w:val="left" w:pos="2160"/>
        </w:tabs>
        <w:spacing w:after="0" w:line="360" w:lineRule="auto"/>
        <w:ind w:firstLine="720"/>
        <w:rPr>
          <w:rFonts w:ascii="Times New Roman" w:hAnsi="Times New Roman" w:cs="Times New Roman"/>
          <w:sz w:val="24"/>
          <w:szCs w:val="24"/>
        </w:rPr>
      </w:pPr>
    </w:p>
    <w:p w14:paraId="17A76C7F" w14:textId="77777777" w:rsidR="00596883" w:rsidRPr="000C773D" w:rsidRDefault="00596883" w:rsidP="00596883">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r w:rsidRPr="000C773D">
        <w:rPr>
          <w:rFonts w:ascii="Times New Roman" w:hAnsi="Times New Roman" w:cs="Times New Roman"/>
          <w:sz w:val="24"/>
          <w:szCs w:val="24"/>
        </w:rPr>
        <w:t xml:space="preserve">Pursuant to 52 Pa. Code §§1.21 &amp; 1.22, you may represent yourself, if you are an individual, or you may have an attorney represent you.  However, if you are a partnership, </w:t>
      </w:r>
      <w:r w:rsidRPr="000C773D">
        <w:rPr>
          <w:rFonts w:ascii="Times New Roman" w:hAnsi="Times New Roman" w:cs="Times New Roman"/>
          <w:sz w:val="24"/>
          <w:szCs w:val="24"/>
        </w:rPr>
        <w:lastRenderedPageBreak/>
        <w:t>corporation, trust, association or governmental agency or subdivision, you must have an attorney represent you in this proceeding.  Unless you are an attorney, you may not represent someone else.</w:t>
      </w:r>
    </w:p>
    <w:p w14:paraId="0CFA05A1" w14:textId="77777777" w:rsidR="00596883" w:rsidRPr="000C773D" w:rsidRDefault="00596883" w:rsidP="00596883">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p>
    <w:p w14:paraId="6EB69B85" w14:textId="77777777" w:rsidR="00596883" w:rsidRPr="000C773D" w:rsidRDefault="00596883" w:rsidP="00596883">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r w:rsidRPr="000C773D">
        <w:rPr>
          <w:rFonts w:ascii="Times New Roman" w:hAnsi="Times New Roman" w:cs="Times New Roman"/>
          <w:sz w:val="24"/>
          <w:szCs w:val="24"/>
        </w:rPr>
        <w:t xml:space="preserve">The parties are further reminded to serve the undersigned Administrative Law Judge directly with a copy of any pleading that you file with the Commission’s Secretary in this proceeding.  </w:t>
      </w:r>
    </w:p>
    <w:p w14:paraId="6E7939B2" w14:textId="77777777" w:rsidR="00596883" w:rsidRPr="000C773D" w:rsidRDefault="00596883" w:rsidP="00596883">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p>
    <w:p w14:paraId="3BA74F96" w14:textId="77777777" w:rsidR="00596883" w:rsidRPr="000C773D" w:rsidRDefault="00596883" w:rsidP="00596883">
      <w:pPr>
        <w:tabs>
          <w:tab w:val="left" w:pos="2160"/>
        </w:tabs>
        <w:spacing w:after="0" w:line="360" w:lineRule="auto"/>
        <w:ind w:firstLine="1440"/>
        <w:rPr>
          <w:rFonts w:ascii="Times New Roman" w:hAnsi="Times New Roman" w:cs="Times New Roman"/>
          <w:sz w:val="24"/>
          <w:szCs w:val="24"/>
        </w:rPr>
      </w:pPr>
      <w:r w:rsidRPr="000C773D">
        <w:rPr>
          <w:rFonts w:ascii="Times New Roman" w:hAnsi="Times New Roman" w:cs="Times New Roman"/>
          <w:sz w:val="24"/>
          <w:szCs w:val="24"/>
        </w:rPr>
        <w:t>THEREFORE,</w:t>
      </w:r>
    </w:p>
    <w:p w14:paraId="1CA4F2F4" w14:textId="77777777" w:rsidR="00596883" w:rsidRPr="000C773D" w:rsidRDefault="00596883" w:rsidP="00596883">
      <w:pPr>
        <w:tabs>
          <w:tab w:val="left" w:pos="2160"/>
        </w:tabs>
        <w:spacing w:after="0" w:line="360" w:lineRule="auto"/>
        <w:ind w:firstLine="1440"/>
        <w:rPr>
          <w:rFonts w:ascii="Times New Roman" w:hAnsi="Times New Roman" w:cs="Times New Roman"/>
          <w:sz w:val="24"/>
          <w:szCs w:val="24"/>
        </w:rPr>
      </w:pPr>
    </w:p>
    <w:p w14:paraId="7F093CB9" w14:textId="77777777" w:rsidR="00596883" w:rsidRPr="000C773D" w:rsidRDefault="00596883" w:rsidP="00596883">
      <w:pPr>
        <w:tabs>
          <w:tab w:val="left" w:pos="2160"/>
        </w:tabs>
        <w:spacing w:after="0"/>
        <w:ind w:firstLine="1440"/>
        <w:rPr>
          <w:rFonts w:ascii="Times New Roman" w:hAnsi="Times New Roman" w:cs="Times New Roman"/>
          <w:sz w:val="24"/>
          <w:szCs w:val="24"/>
        </w:rPr>
      </w:pPr>
      <w:r w:rsidRPr="000C773D">
        <w:rPr>
          <w:rFonts w:ascii="Times New Roman" w:hAnsi="Times New Roman" w:cs="Times New Roman"/>
          <w:sz w:val="24"/>
          <w:szCs w:val="24"/>
        </w:rPr>
        <w:t>IT IS ORDERED:</w:t>
      </w:r>
    </w:p>
    <w:p w14:paraId="206B8D5B" w14:textId="77777777" w:rsidR="00596883" w:rsidRPr="000C773D" w:rsidRDefault="00596883" w:rsidP="00596883">
      <w:pPr>
        <w:tabs>
          <w:tab w:val="left" w:pos="2160"/>
        </w:tabs>
        <w:spacing w:after="0" w:line="240" w:lineRule="auto"/>
        <w:ind w:firstLine="1440"/>
        <w:rPr>
          <w:rFonts w:ascii="Times New Roman" w:hAnsi="Times New Roman" w:cs="Times New Roman"/>
          <w:sz w:val="24"/>
          <w:szCs w:val="24"/>
        </w:rPr>
      </w:pPr>
    </w:p>
    <w:p w14:paraId="591A912E" w14:textId="77777777" w:rsidR="00596883" w:rsidRPr="000C773D" w:rsidRDefault="00596883" w:rsidP="00596883">
      <w:pPr>
        <w:spacing w:after="0" w:line="240" w:lineRule="auto"/>
        <w:ind w:left="3600"/>
        <w:rPr>
          <w:rFonts w:ascii="Times New Roman" w:hAnsi="Times New Roman" w:cs="Times New Roman"/>
          <w:sz w:val="24"/>
          <w:szCs w:val="24"/>
        </w:rPr>
      </w:pPr>
    </w:p>
    <w:p w14:paraId="6B408998" w14:textId="77777777" w:rsidR="00596883" w:rsidRPr="000C773D" w:rsidRDefault="00596883" w:rsidP="00596883">
      <w:pPr>
        <w:pStyle w:val="ListParagraph"/>
        <w:numPr>
          <w:ilvl w:val="0"/>
          <w:numId w:val="7"/>
        </w:numPr>
        <w:spacing w:after="0" w:line="360" w:lineRule="auto"/>
        <w:ind w:left="0" w:firstLine="1440"/>
        <w:rPr>
          <w:rFonts w:ascii="Times New Roman" w:hAnsi="Times New Roman" w:cs="Times New Roman"/>
          <w:sz w:val="24"/>
          <w:szCs w:val="24"/>
        </w:rPr>
      </w:pPr>
      <w:r w:rsidRPr="000C773D">
        <w:rPr>
          <w:rFonts w:ascii="Times New Roman" w:hAnsi="Times New Roman" w:cs="Times New Roman"/>
          <w:color w:val="000000"/>
          <w:sz w:val="24"/>
          <w:szCs w:val="24"/>
        </w:rPr>
        <w:t>That the parties shall participate by telephone at a prehearing conference on Tuesday, April 30, 2019, at 11:00 a</w:t>
      </w:r>
      <w:r w:rsidRPr="000C773D">
        <w:rPr>
          <w:rFonts w:ascii="Times New Roman" w:hAnsi="Times New Roman" w:cs="Times New Roman"/>
          <w:sz w:val="24"/>
          <w:szCs w:val="24"/>
        </w:rPr>
        <w:t>.m., and shall be fully prepared for the conference, consistent with the terms set forth above.</w:t>
      </w:r>
    </w:p>
    <w:p w14:paraId="25EB7E09" w14:textId="77777777" w:rsidR="00596883" w:rsidRPr="000C773D" w:rsidRDefault="00596883" w:rsidP="00596883">
      <w:pPr>
        <w:pStyle w:val="ListParagraph"/>
        <w:ind w:left="0"/>
        <w:rPr>
          <w:rFonts w:ascii="Times New Roman" w:hAnsi="Times New Roman" w:cs="Times New Roman"/>
          <w:sz w:val="24"/>
          <w:szCs w:val="24"/>
        </w:rPr>
      </w:pPr>
    </w:p>
    <w:p w14:paraId="564EF5D0" w14:textId="77777777" w:rsidR="00596883" w:rsidRPr="000C773D" w:rsidRDefault="00596883" w:rsidP="00596883">
      <w:pPr>
        <w:numPr>
          <w:ilvl w:val="0"/>
          <w:numId w:val="7"/>
        </w:numPr>
        <w:spacing w:after="0" w:line="360" w:lineRule="auto"/>
        <w:ind w:left="0" w:firstLine="1440"/>
        <w:rPr>
          <w:rFonts w:ascii="Times New Roman" w:hAnsi="Times New Roman" w:cs="Times New Roman"/>
          <w:sz w:val="24"/>
          <w:szCs w:val="24"/>
        </w:rPr>
      </w:pPr>
      <w:r w:rsidRPr="000C773D">
        <w:rPr>
          <w:rFonts w:ascii="Times New Roman" w:hAnsi="Times New Roman" w:cs="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E38FE89" w14:textId="77777777" w:rsidR="00596883" w:rsidRPr="000C773D" w:rsidRDefault="00596883" w:rsidP="00596883">
      <w:pPr>
        <w:spacing w:after="0" w:line="240" w:lineRule="auto"/>
        <w:rPr>
          <w:rFonts w:ascii="Times New Roman" w:hAnsi="Times New Roman" w:cs="Times New Roman"/>
          <w:sz w:val="24"/>
          <w:szCs w:val="24"/>
        </w:rPr>
      </w:pP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p>
    <w:p w14:paraId="5B899CAB" w14:textId="77777777" w:rsidR="00596883" w:rsidRPr="000C773D" w:rsidRDefault="00596883" w:rsidP="00596883">
      <w:pPr>
        <w:spacing w:after="0" w:line="240" w:lineRule="auto"/>
        <w:ind w:left="1440" w:firstLine="720"/>
        <w:rPr>
          <w:rFonts w:ascii="Times New Roman" w:hAnsi="Times New Roman" w:cs="Times New Roman"/>
          <w:sz w:val="24"/>
          <w:szCs w:val="24"/>
        </w:rPr>
      </w:pPr>
      <w:r w:rsidRPr="000C773D">
        <w:rPr>
          <w:rFonts w:ascii="Times New Roman" w:hAnsi="Times New Roman" w:cs="Times New Roman"/>
          <w:sz w:val="24"/>
          <w:szCs w:val="24"/>
        </w:rPr>
        <w:t>Toll-free Bridge Number:  1-855-750-1027</w:t>
      </w:r>
    </w:p>
    <w:p w14:paraId="494C303A" w14:textId="77777777" w:rsidR="00596883" w:rsidRPr="000C773D" w:rsidRDefault="00596883" w:rsidP="00596883">
      <w:pPr>
        <w:spacing w:after="0" w:line="240" w:lineRule="auto"/>
        <w:rPr>
          <w:rFonts w:ascii="Times New Roman" w:hAnsi="Times New Roman" w:cs="Times New Roman"/>
          <w:sz w:val="24"/>
          <w:szCs w:val="24"/>
        </w:rPr>
      </w:pP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t>PIN Number:  708139</w:t>
      </w:r>
    </w:p>
    <w:p w14:paraId="0AE2EE53" w14:textId="77777777" w:rsidR="00596883" w:rsidRPr="000C773D" w:rsidRDefault="00596883" w:rsidP="00596883">
      <w:pPr>
        <w:spacing w:after="0" w:line="360" w:lineRule="auto"/>
        <w:rPr>
          <w:rFonts w:ascii="Times New Roman" w:hAnsi="Times New Roman" w:cs="Times New Roman"/>
          <w:sz w:val="24"/>
          <w:szCs w:val="24"/>
        </w:rPr>
      </w:pPr>
    </w:p>
    <w:p w14:paraId="3EDDA40B" w14:textId="77777777" w:rsidR="00596883" w:rsidRPr="000C773D" w:rsidRDefault="00596883" w:rsidP="00596883">
      <w:pPr>
        <w:spacing w:after="0" w:line="360" w:lineRule="auto"/>
        <w:rPr>
          <w:rFonts w:ascii="Times New Roman" w:hAnsi="Times New Roman" w:cs="Times New Roman"/>
          <w:sz w:val="24"/>
          <w:szCs w:val="24"/>
        </w:rPr>
      </w:pPr>
      <w:r w:rsidRPr="000C773D">
        <w:rPr>
          <w:rFonts w:ascii="Times New Roman" w:hAnsi="Times New Roman" w:cs="Times New Roman"/>
          <w:b/>
          <w:sz w:val="24"/>
          <w:szCs w:val="24"/>
          <w:u w:val="single"/>
        </w:rPr>
        <w:t>You must call into the hearing on the scheduled day and time.  If you fail to do so, your case will be dismissed.  You will not be called by the Administrative Law Judge.</w:t>
      </w:r>
    </w:p>
    <w:p w14:paraId="57EB152F" w14:textId="77777777" w:rsidR="00596883" w:rsidRPr="000C773D" w:rsidRDefault="00596883" w:rsidP="00596883">
      <w:pPr>
        <w:spacing w:after="0" w:line="240" w:lineRule="auto"/>
        <w:rPr>
          <w:rFonts w:ascii="Times New Roman" w:hAnsi="Times New Roman" w:cs="Times New Roman"/>
          <w:sz w:val="24"/>
          <w:szCs w:val="24"/>
        </w:rPr>
      </w:pPr>
      <w:bookmarkStart w:id="0" w:name="_GoBack"/>
      <w:bookmarkEnd w:id="0"/>
    </w:p>
    <w:p w14:paraId="70988815" w14:textId="77777777" w:rsidR="00596883" w:rsidRPr="000C773D" w:rsidRDefault="00596883" w:rsidP="00596883">
      <w:pPr>
        <w:spacing w:after="0"/>
        <w:jc w:val="both"/>
        <w:rPr>
          <w:rFonts w:ascii="Times New Roman" w:hAnsi="Times New Roman" w:cs="Times New Roman"/>
          <w:sz w:val="24"/>
          <w:szCs w:val="24"/>
        </w:rPr>
      </w:pPr>
    </w:p>
    <w:p w14:paraId="26A98FEE" w14:textId="77777777" w:rsidR="00596883" w:rsidRPr="000C773D" w:rsidRDefault="00596883" w:rsidP="00596883">
      <w:pPr>
        <w:spacing w:after="0" w:line="240" w:lineRule="auto"/>
        <w:jc w:val="both"/>
        <w:rPr>
          <w:rFonts w:ascii="Times New Roman" w:hAnsi="Times New Roman" w:cs="Times New Roman"/>
          <w:sz w:val="24"/>
          <w:szCs w:val="24"/>
        </w:rPr>
      </w:pPr>
    </w:p>
    <w:p w14:paraId="52037281" w14:textId="77777777" w:rsidR="00596883" w:rsidRPr="000C773D" w:rsidRDefault="00596883" w:rsidP="00596883">
      <w:pPr>
        <w:spacing w:after="0" w:line="240" w:lineRule="auto"/>
        <w:jc w:val="both"/>
        <w:rPr>
          <w:rFonts w:ascii="Times New Roman" w:hAnsi="Times New Roman" w:cs="Times New Roman"/>
          <w:sz w:val="24"/>
          <w:szCs w:val="24"/>
        </w:rPr>
      </w:pPr>
    </w:p>
    <w:p w14:paraId="694C9EEB" w14:textId="44648D07" w:rsidR="00596883" w:rsidRPr="000C773D" w:rsidRDefault="00596883" w:rsidP="00596883">
      <w:pPr>
        <w:spacing w:after="0" w:line="240" w:lineRule="auto"/>
        <w:jc w:val="both"/>
        <w:rPr>
          <w:rFonts w:ascii="Times New Roman" w:hAnsi="Times New Roman" w:cs="Times New Roman"/>
          <w:sz w:val="24"/>
          <w:szCs w:val="24"/>
        </w:rPr>
      </w:pPr>
      <w:r w:rsidRPr="000C773D">
        <w:rPr>
          <w:rFonts w:ascii="Times New Roman" w:hAnsi="Times New Roman" w:cs="Times New Roman"/>
          <w:sz w:val="24"/>
          <w:szCs w:val="24"/>
        </w:rPr>
        <w:t xml:space="preserve">Date:  </w:t>
      </w:r>
      <w:r w:rsidRPr="000C773D">
        <w:rPr>
          <w:rFonts w:ascii="Times New Roman" w:hAnsi="Times New Roman" w:cs="Times New Roman"/>
          <w:sz w:val="24"/>
          <w:szCs w:val="24"/>
          <w:u w:val="single"/>
        </w:rPr>
        <w:t>March 25, 2019</w:t>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00216DC9">
        <w:rPr>
          <w:u w:val="single"/>
        </w:rPr>
        <w:tab/>
      </w:r>
      <w:r w:rsidR="00216DC9">
        <w:rPr>
          <w:u w:val="single"/>
        </w:rPr>
        <w:tab/>
      </w:r>
      <w:r w:rsidR="00216DC9" w:rsidRPr="00216DC9">
        <w:rPr>
          <w:rFonts w:ascii="Times New Roman" w:hAnsi="Times New Roman" w:cs="Times New Roman"/>
          <w:sz w:val="24"/>
          <w:szCs w:val="24"/>
          <w:u w:val="single"/>
        </w:rPr>
        <w:t>/s/</w:t>
      </w:r>
      <w:r w:rsidR="00216DC9">
        <w:rPr>
          <w:u w:val="single"/>
        </w:rPr>
        <w:tab/>
      </w:r>
      <w:r w:rsidR="00216DC9">
        <w:rPr>
          <w:u w:val="single"/>
        </w:rPr>
        <w:tab/>
      </w:r>
      <w:r w:rsidR="00216DC9">
        <w:rPr>
          <w:u w:val="single"/>
        </w:rPr>
        <w:tab/>
      </w:r>
    </w:p>
    <w:p w14:paraId="3B799854" w14:textId="77777777" w:rsidR="00596883" w:rsidRPr="000C773D" w:rsidRDefault="00596883" w:rsidP="003B2AD2">
      <w:pPr>
        <w:spacing w:after="0" w:line="240" w:lineRule="auto"/>
        <w:rPr>
          <w:rFonts w:ascii="Times New Roman" w:hAnsi="Times New Roman" w:cs="Times New Roman"/>
          <w:sz w:val="24"/>
          <w:szCs w:val="24"/>
        </w:rPr>
      </w:pP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t>Jeffrey A. Watson</w:t>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r>
      <w:r w:rsidRPr="000C773D">
        <w:rPr>
          <w:rFonts w:ascii="Times New Roman" w:hAnsi="Times New Roman" w:cs="Times New Roman"/>
          <w:sz w:val="24"/>
          <w:szCs w:val="24"/>
        </w:rPr>
        <w:tab/>
        <w:t>Administrative Law Judge</w:t>
      </w:r>
    </w:p>
    <w:p w14:paraId="5FF33947" w14:textId="77777777" w:rsidR="00596883" w:rsidRPr="000C773D" w:rsidRDefault="00596883" w:rsidP="00596883">
      <w:pPr>
        <w:spacing w:after="0" w:line="240" w:lineRule="auto"/>
        <w:rPr>
          <w:rFonts w:ascii="Times New Roman" w:eastAsia="Microsoft Sans Serif" w:hAnsi="Times New Roman" w:cs="Times New Roman"/>
          <w:b/>
          <w:sz w:val="24"/>
          <w:szCs w:val="24"/>
          <w:u w:val="single"/>
        </w:rPr>
        <w:sectPr w:rsidR="00596883" w:rsidRPr="000C773D" w:rsidSect="00650D5E">
          <w:footerReference w:type="default" r:id="rId8"/>
          <w:pgSz w:w="12240" w:h="15840"/>
          <w:pgMar w:top="1440" w:right="1440" w:bottom="1440" w:left="1440" w:header="720" w:footer="720" w:gutter="0"/>
          <w:cols w:space="720"/>
          <w:titlePg/>
          <w:docGrid w:linePitch="360"/>
        </w:sectPr>
      </w:pPr>
    </w:p>
    <w:p w14:paraId="10E934E2" w14:textId="77777777" w:rsidR="00596883" w:rsidRPr="0012713E" w:rsidRDefault="00596883" w:rsidP="00596883">
      <w:pPr>
        <w:spacing w:after="0" w:line="240" w:lineRule="auto"/>
        <w:rPr>
          <w:rFonts w:ascii="Microsoft Sans Serif" w:eastAsia="Microsoft Sans Serif" w:hAnsi="Microsoft Sans Serif" w:cs="Microsoft Sans Serif"/>
          <w:b/>
          <w:sz w:val="24"/>
          <w:szCs w:val="24"/>
        </w:rPr>
      </w:pPr>
      <w:r w:rsidRPr="0012713E">
        <w:rPr>
          <w:rFonts w:ascii="Microsoft Sans Serif" w:eastAsia="Microsoft Sans Serif" w:hAnsi="Microsoft Sans Serif" w:cs="Microsoft Sans Serif"/>
          <w:b/>
          <w:sz w:val="24"/>
          <w:szCs w:val="24"/>
          <w:u w:val="single"/>
        </w:rPr>
        <w:lastRenderedPageBreak/>
        <w:t xml:space="preserve">C-2018-3005829 - DONNA DESANTO OTT v. METROPOLITAN EDISON </w:t>
      </w:r>
      <w:r w:rsidRPr="0012713E">
        <w:rPr>
          <w:rFonts w:ascii="Microsoft Sans Serif" w:eastAsia="Microsoft Sans Serif" w:hAnsi="Microsoft Sans Serif" w:cs="Microsoft Sans Serif"/>
          <w:b/>
          <w:caps/>
          <w:sz w:val="24"/>
          <w:szCs w:val="24"/>
          <w:u w:val="single"/>
        </w:rPr>
        <w:t>COmpany</w:t>
      </w:r>
      <w:r w:rsidRPr="0012713E">
        <w:rPr>
          <w:rFonts w:ascii="Microsoft Sans Serif" w:eastAsia="Microsoft Sans Serif" w:hAnsi="Microsoft Sans Serif" w:cs="Microsoft Sans Serif"/>
          <w:b/>
          <w:caps/>
          <w:sz w:val="24"/>
          <w:szCs w:val="24"/>
          <w:u w:val="single"/>
        </w:rPr>
        <w:cr/>
      </w:r>
      <w:r w:rsidRPr="0012713E">
        <w:rPr>
          <w:rFonts w:ascii="Microsoft Sans Serif" w:eastAsia="Microsoft Sans Serif" w:hAnsi="Microsoft Sans Serif" w:cs="Microsoft Sans Serif"/>
          <w:b/>
          <w:sz w:val="24"/>
          <w:szCs w:val="24"/>
          <w:u w:val="single"/>
        </w:rPr>
        <w:cr/>
      </w:r>
      <w:r w:rsidRPr="0012713E">
        <w:rPr>
          <w:rFonts w:ascii="Microsoft Sans Serif" w:eastAsia="Microsoft Sans Serif" w:hAnsi="Microsoft Sans Serif" w:cs="Microsoft Sans Serif"/>
          <w:sz w:val="24"/>
          <w:szCs w:val="24"/>
        </w:rPr>
        <w:t>DONNA A DESANTO OTT</w:t>
      </w:r>
      <w:r w:rsidRPr="0012713E">
        <w:rPr>
          <w:rFonts w:ascii="Microsoft Sans Serif" w:eastAsia="Microsoft Sans Serif" w:hAnsi="Microsoft Sans Serif" w:cs="Microsoft Sans Serif"/>
          <w:sz w:val="24"/>
          <w:szCs w:val="24"/>
        </w:rPr>
        <w:cr/>
        <w:t>111 MEADOWLARK ROAD</w:t>
      </w:r>
      <w:r w:rsidRPr="0012713E">
        <w:rPr>
          <w:rFonts w:ascii="Microsoft Sans Serif" w:eastAsia="Microsoft Sans Serif" w:hAnsi="Microsoft Sans Serif" w:cs="Microsoft Sans Serif"/>
          <w:sz w:val="24"/>
          <w:szCs w:val="24"/>
        </w:rPr>
        <w:cr/>
        <w:t>READING PA  19606</w:t>
      </w:r>
      <w:r w:rsidRPr="0012713E">
        <w:rPr>
          <w:rFonts w:ascii="Microsoft Sans Serif" w:eastAsia="Microsoft Sans Serif" w:hAnsi="Microsoft Sans Serif" w:cs="Microsoft Sans Serif"/>
          <w:sz w:val="24"/>
          <w:szCs w:val="24"/>
        </w:rPr>
        <w:cr/>
      </w:r>
      <w:r w:rsidRPr="0012713E">
        <w:rPr>
          <w:rFonts w:ascii="Microsoft Sans Serif" w:eastAsia="Microsoft Sans Serif" w:hAnsi="Microsoft Sans Serif" w:cs="Microsoft Sans Serif"/>
          <w:b/>
          <w:sz w:val="24"/>
          <w:szCs w:val="24"/>
        </w:rPr>
        <w:t>484.374.0205</w:t>
      </w:r>
      <w:r w:rsidRPr="0012713E">
        <w:rPr>
          <w:rFonts w:ascii="Microsoft Sans Serif" w:eastAsia="Microsoft Sans Serif" w:hAnsi="Microsoft Sans Serif" w:cs="Microsoft Sans Serif"/>
          <w:b/>
          <w:sz w:val="24"/>
          <w:szCs w:val="24"/>
        </w:rPr>
        <w:cr/>
      </w:r>
      <w:r w:rsidRPr="0012713E">
        <w:rPr>
          <w:rFonts w:ascii="Microsoft Sans Serif" w:eastAsia="Microsoft Sans Serif" w:hAnsi="Microsoft Sans Serif" w:cs="Microsoft Sans Serif"/>
          <w:b/>
          <w:i/>
          <w:sz w:val="24"/>
          <w:szCs w:val="24"/>
          <w:u w:val="single"/>
        </w:rPr>
        <w:t>ACCEPTS E-SERVICE</w:t>
      </w:r>
    </w:p>
    <w:p w14:paraId="5D9E7EA4" w14:textId="77777777" w:rsidR="00596883" w:rsidRPr="0012713E" w:rsidRDefault="00596883" w:rsidP="00596883">
      <w:pPr>
        <w:spacing w:after="0" w:line="240" w:lineRule="auto"/>
        <w:rPr>
          <w:rFonts w:ascii="Microsoft Sans Serif" w:eastAsia="Microsoft Sans Serif" w:hAnsi="Microsoft Sans Serif" w:cs="Microsoft Sans Serif"/>
          <w:sz w:val="24"/>
          <w:szCs w:val="24"/>
        </w:rPr>
      </w:pPr>
      <w:r w:rsidRPr="0012713E">
        <w:rPr>
          <w:rFonts w:ascii="Microsoft Sans Serif" w:eastAsia="Microsoft Sans Serif" w:hAnsi="Microsoft Sans Serif" w:cs="Microsoft Sans Serif"/>
          <w:sz w:val="24"/>
          <w:szCs w:val="24"/>
        </w:rPr>
        <w:cr/>
        <w:t>LAUREN MARISSA LEPKOSKI ESQUIRE</w:t>
      </w:r>
      <w:r w:rsidRPr="0012713E">
        <w:rPr>
          <w:rFonts w:ascii="Microsoft Sans Serif" w:eastAsia="Microsoft Sans Serif" w:hAnsi="Microsoft Sans Serif" w:cs="Microsoft Sans Serif"/>
          <w:sz w:val="24"/>
          <w:szCs w:val="24"/>
        </w:rPr>
        <w:cr/>
        <w:t>TORI L GIESLER ESQUIRE</w:t>
      </w:r>
    </w:p>
    <w:p w14:paraId="246D50CB" w14:textId="77777777" w:rsidR="00596883" w:rsidRPr="0012713E" w:rsidRDefault="00596883" w:rsidP="00596883">
      <w:pPr>
        <w:spacing w:after="0" w:line="240" w:lineRule="auto"/>
        <w:rPr>
          <w:rFonts w:ascii="Microsoft Sans Serif" w:eastAsia="Microsoft Sans Serif" w:hAnsi="Microsoft Sans Serif" w:cs="Microsoft Sans Serif"/>
          <w:b/>
          <w:sz w:val="24"/>
          <w:szCs w:val="24"/>
        </w:rPr>
      </w:pPr>
      <w:r w:rsidRPr="0012713E">
        <w:rPr>
          <w:rFonts w:ascii="Microsoft Sans Serif" w:eastAsia="Microsoft Sans Serif" w:hAnsi="Microsoft Sans Serif" w:cs="Microsoft Sans Serif"/>
          <w:sz w:val="24"/>
          <w:szCs w:val="24"/>
        </w:rPr>
        <w:t>FIRSTENERGY SERVICE CO</w:t>
      </w:r>
      <w:r w:rsidRPr="0012713E">
        <w:rPr>
          <w:rFonts w:ascii="Microsoft Sans Serif" w:eastAsia="Microsoft Sans Serif" w:hAnsi="Microsoft Sans Serif" w:cs="Microsoft Sans Serif"/>
          <w:sz w:val="24"/>
          <w:szCs w:val="24"/>
        </w:rPr>
        <w:cr/>
      </w:r>
      <w:r w:rsidRPr="0012713E">
        <w:rPr>
          <w:rFonts w:ascii="Microsoft Sans Serif" w:eastAsia="Microsoft Sans Serif" w:hAnsi="Microsoft Sans Serif" w:cs="Microsoft Sans Serif"/>
          <w:caps/>
          <w:sz w:val="24"/>
          <w:szCs w:val="24"/>
        </w:rPr>
        <w:t>2800 Pottsville Pike</w:t>
      </w:r>
      <w:r w:rsidRPr="0012713E">
        <w:rPr>
          <w:rFonts w:ascii="Microsoft Sans Serif" w:eastAsia="Microsoft Sans Serif" w:hAnsi="Microsoft Sans Serif" w:cs="Microsoft Sans Serif"/>
          <w:caps/>
          <w:sz w:val="24"/>
          <w:szCs w:val="24"/>
        </w:rPr>
        <w:cr/>
      </w:r>
      <w:r w:rsidRPr="0012713E">
        <w:rPr>
          <w:rFonts w:ascii="Microsoft Sans Serif" w:eastAsia="Microsoft Sans Serif" w:hAnsi="Microsoft Sans Serif" w:cs="Microsoft Sans Serif"/>
          <w:sz w:val="24"/>
          <w:szCs w:val="24"/>
        </w:rPr>
        <w:t>PO BOX 16001</w:t>
      </w:r>
      <w:r w:rsidRPr="0012713E">
        <w:rPr>
          <w:rFonts w:ascii="Microsoft Sans Serif" w:eastAsia="Microsoft Sans Serif" w:hAnsi="Microsoft Sans Serif" w:cs="Microsoft Sans Serif"/>
          <w:sz w:val="24"/>
          <w:szCs w:val="24"/>
        </w:rPr>
        <w:cr/>
        <w:t>READING PA  19612</w:t>
      </w:r>
      <w:r w:rsidRPr="0012713E">
        <w:rPr>
          <w:rFonts w:ascii="Microsoft Sans Serif" w:eastAsia="Microsoft Sans Serif" w:hAnsi="Microsoft Sans Serif" w:cs="Microsoft Sans Serif"/>
          <w:sz w:val="24"/>
          <w:szCs w:val="24"/>
        </w:rPr>
        <w:cr/>
      </w:r>
      <w:r w:rsidRPr="0012713E">
        <w:rPr>
          <w:rFonts w:ascii="Microsoft Sans Serif" w:eastAsia="Microsoft Sans Serif" w:hAnsi="Microsoft Sans Serif" w:cs="Microsoft Sans Serif"/>
          <w:b/>
          <w:sz w:val="24"/>
          <w:szCs w:val="24"/>
        </w:rPr>
        <w:t>610.921.6203</w:t>
      </w:r>
      <w:r w:rsidRPr="0012713E">
        <w:rPr>
          <w:rFonts w:ascii="Microsoft Sans Serif" w:eastAsia="Microsoft Sans Serif" w:hAnsi="Microsoft Sans Serif" w:cs="Microsoft Sans Serif"/>
          <w:sz w:val="24"/>
          <w:szCs w:val="24"/>
        </w:rPr>
        <w:cr/>
      </w:r>
      <w:r w:rsidRPr="0012713E">
        <w:rPr>
          <w:rFonts w:ascii="Microsoft Sans Serif" w:eastAsia="Microsoft Sans Serif" w:hAnsi="Microsoft Sans Serif" w:cs="Microsoft Sans Serif"/>
          <w:b/>
          <w:sz w:val="24"/>
          <w:szCs w:val="24"/>
        </w:rPr>
        <w:t>610.921.6658</w:t>
      </w:r>
    </w:p>
    <w:p w14:paraId="10C12EDA" w14:textId="77777777" w:rsidR="00596883" w:rsidRPr="0012713E" w:rsidRDefault="00596883" w:rsidP="00596883">
      <w:pPr>
        <w:spacing w:after="0" w:line="240" w:lineRule="auto"/>
        <w:rPr>
          <w:rFonts w:ascii="Microsoft Sans Serif" w:hAnsi="Microsoft Sans Serif" w:cs="Microsoft Sans Serif"/>
          <w:sz w:val="24"/>
          <w:szCs w:val="24"/>
        </w:rPr>
      </w:pPr>
      <w:r w:rsidRPr="0012713E">
        <w:rPr>
          <w:rFonts w:ascii="Microsoft Sans Serif" w:eastAsia="Microsoft Sans Serif" w:hAnsi="Microsoft Sans Serif" w:cs="Microsoft Sans Serif"/>
          <w:b/>
          <w:i/>
          <w:sz w:val="24"/>
          <w:szCs w:val="24"/>
          <w:u w:val="single"/>
        </w:rPr>
        <w:t>ACCEPTS E-SERVICE</w:t>
      </w:r>
    </w:p>
    <w:p w14:paraId="5E2F1006" w14:textId="77777777" w:rsidR="00596883" w:rsidRPr="000C773D" w:rsidRDefault="00596883" w:rsidP="00596883">
      <w:pPr>
        <w:rPr>
          <w:rFonts w:ascii="Times New Roman" w:hAnsi="Times New Roman" w:cs="Times New Roman"/>
          <w:sz w:val="24"/>
          <w:szCs w:val="24"/>
        </w:rPr>
      </w:pPr>
    </w:p>
    <w:p w14:paraId="4E86A42D" w14:textId="77777777" w:rsidR="00596883" w:rsidRPr="000C773D" w:rsidRDefault="00596883" w:rsidP="00596883">
      <w:pPr>
        <w:spacing w:line="240" w:lineRule="auto"/>
        <w:rPr>
          <w:rFonts w:ascii="Times New Roman" w:hAnsi="Times New Roman" w:cs="Times New Roman"/>
          <w:sz w:val="24"/>
          <w:szCs w:val="24"/>
        </w:rPr>
      </w:pPr>
    </w:p>
    <w:p w14:paraId="1E551EB4" w14:textId="77777777" w:rsidR="00596883" w:rsidRPr="000C773D" w:rsidRDefault="00596883" w:rsidP="00596883">
      <w:pPr>
        <w:spacing w:line="240" w:lineRule="auto"/>
        <w:rPr>
          <w:rFonts w:ascii="Times New Roman" w:hAnsi="Times New Roman" w:cs="Times New Roman"/>
          <w:sz w:val="24"/>
          <w:szCs w:val="24"/>
        </w:rPr>
      </w:pPr>
    </w:p>
    <w:p w14:paraId="42879663" w14:textId="77777777" w:rsidR="00596883" w:rsidRPr="000C773D" w:rsidRDefault="00596883" w:rsidP="00596883">
      <w:pPr>
        <w:rPr>
          <w:rFonts w:ascii="Times New Roman" w:hAnsi="Times New Roman" w:cs="Times New Roman"/>
          <w:sz w:val="24"/>
          <w:szCs w:val="24"/>
        </w:rPr>
      </w:pPr>
    </w:p>
    <w:p w14:paraId="66A13A3D" w14:textId="77777777" w:rsidR="00596883" w:rsidRPr="000C773D" w:rsidRDefault="00596883" w:rsidP="00596883">
      <w:pPr>
        <w:rPr>
          <w:rFonts w:ascii="Times New Roman" w:hAnsi="Times New Roman" w:cs="Times New Roman"/>
          <w:sz w:val="24"/>
          <w:szCs w:val="24"/>
        </w:rPr>
      </w:pPr>
    </w:p>
    <w:p w14:paraId="3DAE7892" w14:textId="77777777" w:rsidR="00596883" w:rsidRPr="000C773D" w:rsidRDefault="00596883" w:rsidP="002E053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3DC3E35" w14:textId="451DEF26" w:rsidR="002E0534" w:rsidRPr="000C773D" w:rsidRDefault="002E0534" w:rsidP="00286CB2">
      <w:pPr>
        <w:tabs>
          <w:tab w:val="left" w:pos="720"/>
        </w:tabs>
        <w:spacing w:after="0" w:line="360" w:lineRule="auto"/>
        <w:rPr>
          <w:rFonts w:ascii="Times New Roman" w:eastAsia="Times New Roman" w:hAnsi="Times New Roman" w:cs="Times New Roman"/>
          <w:snapToGrid w:val="0"/>
          <w:sz w:val="24"/>
          <w:szCs w:val="24"/>
        </w:rPr>
      </w:pPr>
      <w:r w:rsidRPr="000C773D">
        <w:rPr>
          <w:rFonts w:ascii="Times New Roman" w:eastAsia="Times New Roman" w:hAnsi="Times New Roman" w:cs="Times New Roman"/>
          <w:snapToGrid w:val="0"/>
          <w:sz w:val="24"/>
          <w:szCs w:val="24"/>
        </w:rPr>
        <w:tab/>
      </w:r>
      <w:r w:rsidRPr="000C773D">
        <w:rPr>
          <w:rFonts w:ascii="Times New Roman" w:eastAsia="Times New Roman" w:hAnsi="Times New Roman" w:cs="Times New Roman"/>
          <w:snapToGrid w:val="0"/>
          <w:sz w:val="24"/>
          <w:szCs w:val="24"/>
        </w:rPr>
        <w:tab/>
      </w:r>
    </w:p>
    <w:p w14:paraId="434B5883" w14:textId="77777777" w:rsidR="002E0534" w:rsidRPr="000C773D" w:rsidRDefault="002E0534" w:rsidP="002E0534">
      <w:pPr>
        <w:spacing w:after="0" w:line="360" w:lineRule="auto"/>
        <w:ind w:firstLine="1440"/>
        <w:rPr>
          <w:rFonts w:ascii="Times New Roman" w:eastAsia="Times New Roman" w:hAnsi="Times New Roman" w:cs="Times New Roman"/>
          <w:snapToGrid w:val="0"/>
          <w:sz w:val="24"/>
          <w:szCs w:val="24"/>
        </w:rPr>
      </w:pPr>
    </w:p>
    <w:p w14:paraId="3C8F6A96" w14:textId="77777777" w:rsidR="002E0534" w:rsidRPr="000C773D" w:rsidRDefault="002E0534" w:rsidP="002E0534">
      <w:pPr>
        <w:spacing w:after="0" w:line="360" w:lineRule="auto"/>
        <w:ind w:firstLine="1440"/>
        <w:rPr>
          <w:rFonts w:ascii="Times New Roman" w:eastAsia="Times New Roman" w:hAnsi="Times New Roman" w:cs="Times New Roman"/>
          <w:snapToGrid w:val="0"/>
          <w:sz w:val="24"/>
          <w:szCs w:val="24"/>
        </w:rPr>
      </w:pPr>
    </w:p>
    <w:sectPr w:rsidR="002E0534" w:rsidRPr="000C773D" w:rsidSect="008C06F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5EDEA" w14:textId="77777777" w:rsidR="00CA6A00" w:rsidRDefault="00CA6A00" w:rsidP="002E0534">
      <w:pPr>
        <w:spacing w:after="0" w:line="240" w:lineRule="auto"/>
      </w:pPr>
      <w:r>
        <w:separator/>
      </w:r>
    </w:p>
  </w:endnote>
  <w:endnote w:type="continuationSeparator" w:id="0">
    <w:p w14:paraId="37EA7AD7" w14:textId="77777777" w:rsidR="00CA6A00" w:rsidRDefault="00CA6A00" w:rsidP="002E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63573"/>
      <w:docPartObj>
        <w:docPartGallery w:val="Page Numbers (Bottom of Page)"/>
        <w:docPartUnique/>
      </w:docPartObj>
    </w:sdtPr>
    <w:sdtEndPr>
      <w:rPr>
        <w:rFonts w:ascii="Times New Roman" w:hAnsi="Times New Roman"/>
        <w:noProof/>
        <w:sz w:val="24"/>
        <w:szCs w:val="24"/>
      </w:rPr>
    </w:sdtEndPr>
    <w:sdtContent>
      <w:p w14:paraId="5244340A" w14:textId="77777777" w:rsidR="00596883" w:rsidRPr="00650D5E" w:rsidRDefault="00596883">
        <w:pPr>
          <w:pStyle w:val="Footer"/>
          <w:jc w:val="center"/>
          <w:rPr>
            <w:rFonts w:ascii="Times New Roman" w:hAnsi="Times New Roman"/>
            <w:sz w:val="24"/>
            <w:szCs w:val="24"/>
          </w:rPr>
        </w:pPr>
        <w:r w:rsidRPr="00650D5E">
          <w:rPr>
            <w:rFonts w:ascii="Times New Roman" w:hAnsi="Times New Roman"/>
            <w:sz w:val="24"/>
            <w:szCs w:val="24"/>
          </w:rPr>
          <w:fldChar w:fldCharType="begin"/>
        </w:r>
        <w:r w:rsidRPr="00650D5E">
          <w:rPr>
            <w:rFonts w:ascii="Times New Roman" w:hAnsi="Times New Roman"/>
            <w:sz w:val="24"/>
            <w:szCs w:val="24"/>
          </w:rPr>
          <w:instrText xml:space="preserve"> PAGE   \* MERGEFORMAT </w:instrText>
        </w:r>
        <w:r w:rsidRPr="00650D5E">
          <w:rPr>
            <w:rFonts w:ascii="Times New Roman" w:hAnsi="Times New Roman"/>
            <w:sz w:val="24"/>
            <w:szCs w:val="24"/>
          </w:rPr>
          <w:fldChar w:fldCharType="separate"/>
        </w:r>
        <w:r w:rsidRPr="00650D5E">
          <w:rPr>
            <w:rFonts w:ascii="Times New Roman" w:hAnsi="Times New Roman"/>
            <w:noProof/>
            <w:sz w:val="24"/>
            <w:szCs w:val="24"/>
          </w:rPr>
          <w:t>2</w:t>
        </w:r>
        <w:r w:rsidRPr="00650D5E">
          <w:rPr>
            <w:rFonts w:ascii="Times New Roman" w:hAnsi="Times New Roman"/>
            <w:noProof/>
            <w:sz w:val="24"/>
            <w:szCs w:val="24"/>
          </w:rPr>
          <w:fldChar w:fldCharType="end"/>
        </w:r>
      </w:p>
    </w:sdtContent>
  </w:sdt>
  <w:p w14:paraId="1D8D4378" w14:textId="77777777" w:rsidR="00596883" w:rsidRDefault="0059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444355"/>
      <w:docPartObj>
        <w:docPartGallery w:val="Page Numbers (Bottom of Page)"/>
        <w:docPartUnique/>
      </w:docPartObj>
    </w:sdtPr>
    <w:sdtEndPr>
      <w:rPr>
        <w:rFonts w:ascii="Times New Roman" w:hAnsi="Times New Roman"/>
        <w:noProof/>
        <w:sz w:val="24"/>
        <w:szCs w:val="24"/>
      </w:rPr>
    </w:sdtEndPr>
    <w:sdtContent>
      <w:p w14:paraId="5110EA63" w14:textId="77777777" w:rsidR="008C06F6" w:rsidRPr="008C06F6" w:rsidRDefault="00511171">
        <w:pPr>
          <w:pStyle w:val="Footer"/>
          <w:jc w:val="center"/>
          <w:rPr>
            <w:rFonts w:ascii="Times New Roman" w:hAnsi="Times New Roman"/>
            <w:sz w:val="24"/>
            <w:szCs w:val="24"/>
          </w:rPr>
        </w:pPr>
        <w:r w:rsidRPr="00A120B0">
          <w:rPr>
            <w:rFonts w:ascii="Times New Roman" w:hAnsi="Times New Roman"/>
            <w:sz w:val="20"/>
            <w:szCs w:val="20"/>
          </w:rPr>
          <w:fldChar w:fldCharType="begin"/>
        </w:r>
        <w:r w:rsidRPr="00A120B0">
          <w:rPr>
            <w:rFonts w:ascii="Times New Roman" w:hAnsi="Times New Roman"/>
            <w:sz w:val="20"/>
            <w:szCs w:val="20"/>
          </w:rPr>
          <w:instrText xml:space="preserve"> PAGE   \* MERGEFORMAT </w:instrText>
        </w:r>
        <w:r w:rsidRPr="00A120B0">
          <w:rPr>
            <w:rFonts w:ascii="Times New Roman" w:hAnsi="Times New Roman"/>
            <w:sz w:val="20"/>
            <w:szCs w:val="20"/>
          </w:rPr>
          <w:fldChar w:fldCharType="separate"/>
        </w:r>
        <w:r w:rsidRPr="00A120B0">
          <w:rPr>
            <w:rFonts w:ascii="Times New Roman" w:hAnsi="Times New Roman"/>
            <w:noProof/>
            <w:sz w:val="20"/>
            <w:szCs w:val="20"/>
          </w:rPr>
          <w:t>2</w:t>
        </w:r>
        <w:r w:rsidRPr="00A120B0">
          <w:rPr>
            <w:rFonts w:ascii="Times New Roman" w:hAnsi="Times New Roman"/>
            <w:noProof/>
            <w:sz w:val="20"/>
            <w:szCs w:val="20"/>
          </w:rPr>
          <w:fldChar w:fldCharType="end"/>
        </w:r>
      </w:p>
    </w:sdtContent>
  </w:sdt>
  <w:p w14:paraId="10FCC42A" w14:textId="77777777" w:rsidR="008C06F6" w:rsidRDefault="0021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C989C" w14:textId="77777777" w:rsidR="00CA6A00" w:rsidRDefault="00CA6A00" w:rsidP="002E0534">
      <w:pPr>
        <w:spacing w:after="0" w:line="240" w:lineRule="auto"/>
      </w:pPr>
      <w:r>
        <w:separator/>
      </w:r>
    </w:p>
  </w:footnote>
  <w:footnote w:type="continuationSeparator" w:id="0">
    <w:p w14:paraId="433A4A1F" w14:textId="77777777" w:rsidR="00CA6A00" w:rsidRDefault="00CA6A00" w:rsidP="002E0534">
      <w:pPr>
        <w:spacing w:after="0" w:line="240" w:lineRule="auto"/>
      </w:pPr>
      <w:r>
        <w:continuationSeparator/>
      </w:r>
    </w:p>
  </w:footnote>
  <w:footnote w:id="1">
    <w:p w14:paraId="292D08CF" w14:textId="6273A4C8" w:rsidR="00286CB2" w:rsidRPr="00286CB2" w:rsidRDefault="00286CB2">
      <w:pPr>
        <w:pStyle w:val="FootnoteText"/>
        <w:rPr>
          <w:rFonts w:ascii="Times New Roman" w:hAnsi="Times New Roman" w:cs="Times New Roman"/>
        </w:rPr>
      </w:pPr>
      <w:r w:rsidRPr="00286CB2">
        <w:rPr>
          <w:rStyle w:val="FootnoteReference"/>
          <w:rFonts w:ascii="Times New Roman" w:hAnsi="Times New Roman" w:cs="Times New Roman"/>
        </w:rPr>
        <w:footnoteRef/>
      </w:r>
      <w:r w:rsidRPr="00286CB2">
        <w:rPr>
          <w:rFonts w:ascii="Times New Roman" w:hAnsi="Times New Roman" w:cs="Times New Roman"/>
        </w:rPr>
        <w:t xml:space="preserve"> </w:t>
      </w:r>
      <w:r w:rsidRPr="00286CB2">
        <w:rPr>
          <w:rFonts w:ascii="Times New Roman" w:hAnsi="Times New Roman" w:cs="Times New Roman"/>
        </w:rPr>
        <w:tab/>
        <w:t>Complainant did not define “EMF” in her complaint.</w:t>
      </w:r>
    </w:p>
    <w:p w14:paraId="3E128ED0" w14:textId="77777777" w:rsidR="00286CB2" w:rsidRDefault="00286CB2">
      <w:pPr>
        <w:pStyle w:val="FootnoteText"/>
      </w:pPr>
    </w:p>
  </w:footnote>
  <w:footnote w:id="2">
    <w:p w14:paraId="72D8664C" w14:textId="20744EE3" w:rsidR="00985CD8" w:rsidRPr="00985CD8" w:rsidRDefault="00985CD8">
      <w:pPr>
        <w:pStyle w:val="FootnoteText"/>
        <w:rPr>
          <w:rFonts w:ascii="Times New Roman" w:hAnsi="Times New Roman" w:cs="Times New Roman"/>
        </w:rPr>
      </w:pPr>
      <w:r w:rsidRPr="00985CD8">
        <w:rPr>
          <w:rStyle w:val="FootnoteReference"/>
          <w:rFonts w:ascii="Times New Roman" w:hAnsi="Times New Roman" w:cs="Times New Roman"/>
        </w:rPr>
        <w:footnoteRef/>
      </w:r>
      <w:r w:rsidRPr="00985CD8">
        <w:rPr>
          <w:rFonts w:ascii="Times New Roman" w:hAnsi="Times New Roman" w:cs="Times New Roman"/>
        </w:rPr>
        <w:t xml:space="preserve"> </w:t>
      </w:r>
      <w:r>
        <w:rPr>
          <w:rFonts w:ascii="Times New Roman" w:hAnsi="Times New Roman" w:cs="Times New Roman"/>
        </w:rPr>
        <w:tab/>
      </w:r>
      <w:r w:rsidRPr="00985CD8">
        <w:rPr>
          <w:rFonts w:ascii="Times New Roman" w:hAnsi="Times New Roman" w:cs="Times New Roman"/>
        </w:rPr>
        <w:t xml:space="preserve">66 </w:t>
      </w:r>
      <w:proofErr w:type="spellStart"/>
      <w:r w:rsidRPr="00985CD8">
        <w:rPr>
          <w:rFonts w:ascii="Times New Roman" w:hAnsi="Times New Roman" w:cs="Times New Roman"/>
        </w:rPr>
        <w:t>Pa.C.S</w:t>
      </w:r>
      <w:proofErr w:type="spellEnd"/>
      <w:r w:rsidRPr="00985CD8">
        <w:rPr>
          <w:rFonts w:ascii="Times New Roman" w:hAnsi="Times New Roman" w:cs="Times New Roman"/>
        </w:rPr>
        <w:t xml:space="preserve">. </w:t>
      </w:r>
      <w:r w:rsidR="00B95D33">
        <w:rPr>
          <w:rFonts w:ascii="Times New Roman" w:hAnsi="Times New Roman" w:cs="Times New Roman"/>
        </w:rPr>
        <w:t>§</w:t>
      </w:r>
      <w:r w:rsidR="00D77EF6">
        <w:rPr>
          <w:rFonts w:ascii="Times New Roman" w:hAnsi="Times New Roman" w:cs="Times New Roman"/>
        </w:rPr>
        <w:t>§</w:t>
      </w:r>
      <w:r w:rsidRPr="00985CD8">
        <w:rPr>
          <w:rFonts w:ascii="Times New Roman" w:hAnsi="Times New Roman" w:cs="Times New Roman"/>
        </w:rPr>
        <w:t xml:space="preserve"> 2806.1 </w:t>
      </w:r>
      <w:r w:rsidRPr="00985CD8">
        <w:rPr>
          <w:rFonts w:ascii="Times New Roman" w:hAnsi="Times New Roman" w:cs="Times New Roman"/>
          <w:i/>
        </w:rPr>
        <w:t>et. seq</w:t>
      </w:r>
      <w:r w:rsidRPr="00985CD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15CB"/>
    <w:multiLevelType w:val="hybridMultilevel"/>
    <w:tmpl w:val="AA62EA36"/>
    <w:lvl w:ilvl="0" w:tplc="B02C2D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242A0E6B"/>
    <w:multiLevelType w:val="hybridMultilevel"/>
    <w:tmpl w:val="499096AE"/>
    <w:lvl w:ilvl="0" w:tplc="5BFE88EA">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494777B"/>
    <w:multiLevelType w:val="hybridMultilevel"/>
    <w:tmpl w:val="499096AE"/>
    <w:lvl w:ilvl="0" w:tplc="5BFE88EA">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591702DB"/>
    <w:multiLevelType w:val="hybridMultilevel"/>
    <w:tmpl w:val="499096AE"/>
    <w:lvl w:ilvl="0" w:tplc="5BFE88E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34"/>
    <w:rsid w:val="00083415"/>
    <w:rsid w:val="000C773D"/>
    <w:rsid w:val="000D2E2E"/>
    <w:rsid w:val="001168CA"/>
    <w:rsid w:val="0012713E"/>
    <w:rsid w:val="0017132F"/>
    <w:rsid w:val="001B6824"/>
    <w:rsid w:val="001D59F2"/>
    <w:rsid w:val="00216DC9"/>
    <w:rsid w:val="00286CB2"/>
    <w:rsid w:val="002B5B73"/>
    <w:rsid w:val="002C6B57"/>
    <w:rsid w:val="002E0534"/>
    <w:rsid w:val="003918E8"/>
    <w:rsid w:val="003B2AD2"/>
    <w:rsid w:val="003D2894"/>
    <w:rsid w:val="003E654E"/>
    <w:rsid w:val="003F1063"/>
    <w:rsid w:val="003F4331"/>
    <w:rsid w:val="00496662"/>
    <w:rsid w:val="004D298F"/>
    <w:rsid w:val="004D2D69"/>
    <w:rsid w:val="00511171"/>
    <w:rsid w:val="00596883"/>
    <w:rsid w:val="005E4DFF"/>
    <w:rsid w:val="006C3D62"/>
    <w:rsid w:val="007335B2"/>
    <w:rsid w:val="007B5C79"/>
    <w:rsid w:val="009430F9"/>
    <w:rsid w:val="009749CE"/>
    <w:rsid w:val="00985CD8"/>
    <w:rsid w:val="0099083C"/>
    <w:rsid w:val="009B01C3"/>
    <w:rsid w:val="00A120B0"/>
    <w:rsid w:val="00A54C0F"/>
    <w:rsid w:val="00A55290"/>
    <w:rsid w:val="00B70599"/>
    <w:rsid w:val="00B725B3"/>
    <w:rsid w:val="00B95D33"/>
    <w:rsid w:val="00BC4FBE"/>
    <w:rsid w:val="00BE0AE0"/>
    <w:rsid w:val="00C04106"/>
    <w:rsid w:val="00C65DFB"/>
    <w:rsid w:val="00C72F44"/>
    <w:rsid w:val="00CA6A00"/>
    <w:rsid w:val="00CD1147"/>
    <w:rsid w:val="00D74548"/>
    <w:rsid w:val="00D776D3"/>
    <w:rsid w:val="00D77EF6"/>
    <w:rsid w:val="00D87A21"/>
    <w:rsid w:val="00DA635F"/>
    <w:rsid w:val="00E07937"/>
    <w:rsid w:val="00E66BDD"/>
    <w:rsid w:val="00E66BFF"/>
    <w:rsid w:val="00E83321"/>
    <w:rsid w:val="00EE639B"/>
    <w:rsid w:val="00F6604E"/>
    <w:rsid w:val="00FE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F50A"/>
  <w15:chartTrackingRefBased/>
  <w15:docId w15:val="{AC7D8408-EE7A-4C9D-8F10-EBB456F1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534"/>
    <w:rPr>
      <w:sz w:val="20"/>
      <w:szCs w:val="20"/>
    </w:rPr>
  </w:style>
  <w:style w:type="character" w:styleId="FootnoteReference">
    <w:name w:val="footnote reference"/>
    <w:aliases w:val="o,fr"/>
    <w:uiPriority w:val="99"/>
    <w:semiHidden/>
    <w:unhideWhenUsed/>
    <w:rsid w:val="002E0534"/>
    <w:rPr>
      <w:vertAlign w:val="superscript"/>
    </w:rPr>
  </w:style>
  <w:style w:type="paragraph" w:styleId="Footer">
    <w:name w:val="footer"/>
    <w:basedOn w:val="Normal"/>
    <w:link w:val="FooterChar"/>
    <w:uiPriority w:val="99"/>
    <w:unhideWhenUsed/>
    <w:rsid w:val="002E053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E0534"/>
    <w:rPr>
      <w:rFonts w:ascii="Calibri" w:eastAsia="Calibri" w:hAnsi="Calibri" w:cs="Times New Roman"/>
    </w:rPr>
  </w:style>
  <w:style w:type="paragraph" w:styleId="ListParagraph">
    <w:name w:val="List Paragraph"/>
    <w:basedOn w:val="Normal"/>
    <w:uiPriority w:val="34"/>
    <w:qFormat/>
    <w:rsid w:val="003D2894"/>
    <w:pPr>
      <w:ind w:left="720"/>
      <w:contextualSpacing/>
    </w:pPr>
  </w:style>
  <w:style w:type="paragraph" w:styleId="EndnoteText">
    <w:name w:val="endnote text"/>
    <w:basedOn w:val="Normal"/>
    <w:link w:val="EndnoteTextChar"/>
    <w:semiHidden/>
    <w:rsid w:val="001168CA"/>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1168CA"/>
    <w:rPr>
      <w:rFonts w:ascii="Courier" w:eastAsia="Times New Roman" w:hAnsi="Courier" w:cs="Times New Roman"/>
      <w:sz w:val="24"/>
      <w:szCs w:val="20"/>
    </w:rPr>
  </w:style>
  <w:style w:type="paragraph" w:styleId="Header">
    <w:name w:val="header"/>
    <w:basedOn w:val="Normal"/>
    <w:link w:val="HeaderChar"/>
    <w:uiPriority w:val="99"/>
    <w:unhideWhenUsed/>
    <w:rsid w:val="00A1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0B0"/>
  </w:style>
  <w:style w:type="character" w:styleId="EndnoteReference">
    <w:name w:val="endnote reference"/>
    <w:basedOn w:val="DefaultParagraphFont"/>
    <w:uiPriority w:val="99"/>
    <w:semiHidden/>
    <w:unhideWhenUsed/>
    <w:rsid w:val="003F1063"/>
    <w:rPr>
      <w:vertAlign w:val="superscript"/>
    </w:rPr>
  </w:style>
  <w:style w:type="character" w:styleId="CommentReference">
    <w:name w:val="annotation reference"/>
    <w:basedOn w:val="DefaultParagraphFont"/>
    <w:uiPriority w:val="99"/>
    <w:semiHidden/>
    <w:unhideWhenUsed/>
    <w:rsid w:val="00EE639B"/>
    <w:rPr>
      <w:sz w:val="16"/>
      <w:szCs w:val="16"/>
    </w:rPr>
  </w:style>
  <w:style w:type="paragraph" w:styleId="CommentText">
    <w:name w:val="annotation text"/>
    <w:basedOn w:val="Normal"/>
    <w:link w:val="CommentTextChar"/>
    <w:uiPriority w:val="99"/>
    <w:semiHidden/>
    <w:unhideWhenUsed/>
    <w:rsid w:val="00EE639B"/>
    <w:pPr>
      <w:spacing w:line="240" w:lineRule="auto"/>
    </w:pPr>
    <w:rPr>
      <w:sz w:val="20"/>
      <w:szCs w:val="20"/>
    </w:rPr>
  </w:style>
  <w:style w:type="character" w:customStyle="1" w:styleId="CommentTextChar">
    <w:name w:val="Comment Text Char"/>
    <w:basedOn w:val="DefaultParagraphFont"/>
    <w:link w:val="CommentText"/>
    <w:uiPriority w:val="99"/>
    <w:semiHidden/>
    <w:rsid w:val="00EE639B"/>
    <w:rPr>
      <w:sz w:val="20"/>
      <w:szCs w:val="20"/>
    </w:rPr>
  </w:style>
  <w:style w:type="paragraph" w:styleId="CommentSubject">
    <w:name w:val="annotation subject"/>
    <w:basedOn w:val="CommentText"/>
    <w:next w:val="CommentText"/>
    <w:link w:val="CommentSubjectChar"/>
    <w:uiPriority w:val="99"/>
    <w:semiHidden/>
    <w:unhideWhenUsed/>
    <w:rsid w:val="00EE639B"/>
    <w:rPr>
      <w:b/>
      <w:bCs/>
    </w:rPr>
  </w:style>
  <w:style w:type="character" w:customStyle="1" w:styleId="CommentSubjectChar">
    <w:name w:val="Comment Subject Char"/>
    <w:basedOn w:val="CommentTextChar"/>
    <w:link w:val="CommentSubject"/>
    <w:uiPriority w:val="99"/>
    <w:semiHidden/>
    <w:rsid w:val="00EE639B"/>
    <w:rPr>
      <w:b/>
      <w:bCs/>
      <w:sz w:val="20"/>
      <w:szCs w:val="20"/>
    </w:rPr>
  </w:style>
  <w:style w:type="paragraph" w:styleId="BalloonText">
    <w:name w:val="Balloon Text"/>
    <w:basedOn w:val="Normal"/>
    <w:link w:val="BalloonTextChar"/>
    <w:uiPriority w:val="99"/>
    <w:semiHidden/>
    <w:unhideWhenUsed/>
    <w:rsid w:val="00EE6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39B"/>
    <w:rPr>
      <w:rFonts w:ascii="Segoe UI" w:hAnsi="Segoe UI" w:cs="Segoe UI"/>
      <w:sz w:val="18"/>
      <w:szCs w:val="18"/>
    </w:rPr>
  </w:style>
  <w:style w:type="paragraph" w:styleId="Revision">
    <w:name w:val="Revision"/>
    <w:hidden/>
    <w:uiPriority w:val="99"/>
    <w:semiHidden/>
    <w:rsid w:val="00B95D33"/>
    <w:pPr>
      <w:spacing w:after="0" w:line="240" w:lineRule="auto"/>
    </w:pPr>
  </w:style>
  <w:style w:type="paragraph" w:styleId="Title">
    <w:name w:val="Title"/>
    <w:basedOn w:val="Normal"/>
    <w:next w:val="Normal"/>
    <w:link w:val="TitleChar"/>
    <w:uiPriority w:val="10"/>
    <w:qFormat/>
    <w:rsid w:val="00B95D33"/>
    <w:pPr>
      <w:tabs>
        <w:tab w:val="left" w:pos="5400"/>
        <w:tab w:val="right" w:pos="8640"/>
      </w:tabs>
      <w:spacing w:after="0" w:line="240" w:lineRule="auto"/>
      <w:contextualSpacing/>
      <w:jc w:val="center"/>
    </w:pPr>
    <w:rPr>
      <w:rFonts w:ascii="Times New Roman" w:eastAsia="Calibri" w:hAnsi="Times New Roman" w:cs="Times New Roman"/>
      <w:b/>
      <w:caps/>
      <w:sz w:val="24"/>
      <w:szCs w:val="24"/>
    </w:rPr>
  </w:style>
  <w:style w:type="character" w:customStyle="1" w:styleId="TitleChar">
    <w:name w:val="Title Char"/>
    <w:basedOn w:val="DefaultParagraphFont"/>
    <w:link w:val="Title"/>
    <w:uiPriority w:val="10"/>
    <w:rsid w:val="00B95D33"/>
    <w:rPr>
      <w:rFonts w:ascii="Times New Roman" w:eastAsia="Calibri" w:hAnsi="Times New Roman"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0FDC-F128-4CB4-B8A2-179F4907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2019-03-25T15:57:00Z</cp:lastPrinted>
  <dcterms:created xsi:type="dcterms:W3CDTF">2019-03-25T15:39:00Z</dcterms:created>
  <dcterms:modified xsi:type="dcterms:W3CDTF">2019-03-25T19:55:00Z</dcterms:modified>
</cp:coreProperties>
</file>