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F1F30" w14:textId="77777777" w:rsidR="00961C80" w:rsidRPr="00823000" w:rsidRDefault="00961C80" w:rsidP="00961C80">
      <w:pPr>
        <w:tabs>
          <w:tab w:val="left" w:pos="5400"/>
          <w:tab w:val="right" w:pos="8640"/>
        </w:tabs>
        <w:spacing w:after="0" w:line="240" w:lineRule="auto"/>
        <w:contextualSpacing/>
        <w:jc w:val="center"/>
        <w:rPr>
          <w:rFonts w:ascii="Times New Roman" w:hAnsi="Times New Roman"/>
          <w:b/>
          <w:sz w:val="24"/>
          <w:szCs w:val="24"/>
        </w:rPr>
      </w:pPr>
      <w:r w:rsidRPr="00823000">
        <w:rPr>
          <w:rFonts w:ascii="Times New Roman" w:hAnsi="Times New Roman"/>
          <w:b/>
          <w:caps/>
          <w:sz w:val="24"/>
          <w:szCs w:val="24"/>
        </w:rPr>
        <w:t>Before the</w:t>
      </w:r>
    </w:p>
    <w:p w14:paraId="7D7C1E52" w14:textId="77777777" w:rsidR="00961C80" w:rsidRPr="00823000" w:rsidRDefault="00961C80" w:rsidP="00961C80">
      <w:pPr>
        <w:spacing w:after="0" w:line="240" w:lineRule="auto"/>
        <w:jc w:val="center"/>
        <w:rPr>
          <w:rFonts w:ascii="Times New Roman" w:hAnsi="Times New Roman"/>
          <w:b/>
          <w:sz w:val="24"/>
          <w:szCs w:val="24"/>
        </w:rPr>
      </w:pPr>
      <w:r w:rsidRPr="00823000">
        <w:rPr>
          <w:rFonts w:ascii="Times New Roman" w:hAnsi="Times New Roman"/>
          <w:b/>
          <w:sz w:val="24"/>
          <w:szCs w:val="24"/>
        </w:rPr>
        <w:t>PENNSYLVANIA PUBLIC UTILITY COMMISSION</w:t>
      </w:r>
    </w:p>
    <w:p w14:paraId="1DA41E3C" w14:textId="77777777" w:rsidR="00961C80" w:rsidRPr="00823000" w:rsidRDefault="00961C80" w:rsidP="00961C80">
      <w:pPr>
        <w:spacing w:after="0"/>
        <w:jc w:val="center"/>
        <w:rPr>
          <w:rFonts w:ascii="Times New Roman" w:hAnsi="Times New Roman"/>
          <w:b/>
          <w:sz w:val="24"/>
          <w:szCs w:val="24"/>
        </w:rPr>
      </w:pPr>
    </w:p>
    <w:p w14:paraId="3C28B3BF" w14:textId="77777777" w:rsidR="00961C80" w:rsidRPr="00823000" w:rsidRDefault="00961C80" w:rsidP="00961C80">
      <w:pPr>
        <w:spacing w:after="0"/>
        <w:jc w:val="center"/>
        <w:rPr>
          <w:rFonts w:ascii="Times New Roman" w:hAnsi="Times New Roman"/>
          <w:b/>
          <w:sz w:val="24"/>
          <w:szCs w:val="24"/>
          <w:u w:val="single"/>
        </w:rPr>
      </w:pPr>
    </w:p>
    <w:p w14:paraId="008478F6" w14:textId="77777777" w:rsidR="00961C80" w:rsidRPr="00823000" w:rsidRDefault="00961C80" w:rsidP="00961C80">
      <w:pPr>
        <w:spacing w:after="0"/>
        <w:jc w:val="center"/>
        <w:rPr>
          <w:rFonts w:ascii="Times New Roman" w:hAnsi="Times New Roman"/>
          <w:b/>
          <w:sz w:val="24"/>
          <w:szCs w:val="24"/>
          <w:u w:val="single"/>
        </w:rPr>
      </w:pPr>
    </w:p>
    <w:p w14:paraId="75212F49" w14:textId="5A58FCFA" w:rsidR="00961C80" w:rsidRDefault="00B70AD3" w:rsidP="00961C80">
      <w:pPr>
        <w:spacing w:after="0"/>
        <w:jc w:val="both"/>
        <w:rPr>
          <w:rFonts w:ascii="Times New Roman" w:hAnsi="Times New Roman"/>
          <w:sz w:val="24"/>
          <w:szCs w:val="24"/>
        </w:rPr>
      </w:pPr>
      <w:r>
        <w:rPr>
          <w:rFonts w:ascii="Times New Roman" w:hAnsi="Times New Roman"/>
          <w:sz w:val="24"/>
          <w:szCs w:val="24"/>
        </w:rPr>
        <w:t>B</w:t>
      </w:r>
      <w:r w:rsidR="006D7CC9">
        <w:rPr>
          <w:rFonts w:ascii="Times New Roman" w:hAnsi="Times New Roman"/>
          <w:sz w:val="24"/>
          <w:szCs w:val="24"/>
        </w:rPr>
        <w:t>arbara McDonald</w:t>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51FED06"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4D4B49C" w14:textId="065BF8B8" w:rsidR="00961C80" w:rsidRDefault="00961C80" w:rsidP="00961C80">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6D7CC9">
        <w:rPr>
          <w:rFonts w:ascii="Times New Roman" w:hAnsi="Times New Roman"/>
          <w:sz w:val="24"/>
          <w:szCs w:val="24"/>
        </w:rPr>
        <w:t>8</w:t>
      </w:r>
      <w:r>
        <w:rPr>
          <w:rFonts w:ascii="Times New Roman" w:hAnsi="Times New Roman"/>
          <w:sz w:val="24"/>
          <w:szCs w:val="24"/>
        </w:rPr>
        <w:t>-</w:t>
      </w:r>
      <w:r w:rsidR="006D7CC9">
        <w:rPr>
          <w:rFonts w:ascii="Times New Roman" w:hAnsi="Times New Roman"/>
          <w:sz w:val="24"/>
          <w:szCs w:val="24"/>
        </w:rPr>
        <w:t>3003758</w:t>
      </w:r>
    </w:p>
    <w:p w14:paraId="6F216557"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6F399BEF" w14:textId="75124348" w:rsidR="00961C80" w:rsidRDefault="006D7CC9" w:rsidP="00961C80">
      <w:pPr>
        <w:spacing w:after="0" w:line="240" w:lineRule="auto"/>
        <w:jc w:val="both"/>
        <w:rPr>
          <w:rFonts w:ascii="Times New Roman" w:hAnsi="Times New Roman"/>
          <w:sz w:val="24"/>
          <w:szCs w:val="24"/>
        </w:rPr>
      </w:pPr>
      <w:r>
        <w:rPr>
          <w:rFonts w:ascii="Times New Roman" w:hAnsi="Times New Roman"/>
          <w:sz w:val="24"/>
          <w:szCs w:val="24"/>
        </w:rPr>
        <w:t>Metropolitan Edison</w:t>
      </w:r>
      <w:r w:rsidR="00961C80">
        <w:rPr>
          <w:rFonts w:ascii="Times New Roman" w:hAnsi="Times New Roman"/>
          <w:sz w:val="24"/>
          <w:szCs w:val="24"/>
        </w:rPr>
        <w:t xml:space="preserve"> Company     </w:t>
      </w:r>
      <w:r w:rsidR="00961C80">
        <w:rPr>
          <w:rFonts w:ascii="Times New Roman" w:hAnsi="Times New Roman"/>
          <w:sz w:val="24"/>
          <w:szCs w:val="24"/>
        </w:rPr>
        <w:tab/>
      </w:r>
      <w:r w:rsidR="00961C80">
        <w:rPr>
          <w:rFonts w:ascii="Times New Roman" w:hAnsi="Times New Roman"/>
          <w:sz w:val="24"/>
          <w:szCs w:val="24"/>
        </w:rPr>
        <w:tab/>
      </w:r>
      <w:r w:rsidR="00961C80">
        <w:rPr>
          <w:rFonts w:ascii="Times New Roman" w:hAnsi="Times New Roman"/>
          <w:sz w:val="24"/>
          <w:szCs w:val="24"/>
        </w:rPr>
        <w:tab/>
        <w:t>:</w:t>
      </w:r>
    </w:p>
    <w:p w14:paraId="10201E3B" w14:textId="77777777" w:rsidR="00961C80" w:rsidRDefault="00961C80" w:rsidP="00961C80">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B348165" w14:textId="77777777" w:rsidR="00961C80" w:rsidRDefault="00961C80" w:rsidP="00961C80">
      <w:pPr>
        <w:pStyle w:val="Style"/>
        <w:jc w:val="center"/>
        <w:rPr>
          <w:b/>
          <w:bCs/>
          <w:color w:val="000000"/>
        </w:rPr>
      </w:pPr>
    </w:p>
    <w:p w14:paraId="6854CFDD" w14:textId="77777777" w:rsidR="00961C80" w:rsidRDefault="00961C80" w:rsidP="00961C80">
      <w:pPr>
        <w:pStyle w:val="Style"/>
        <w:jc w:val="center"/>
        <w:rPr>
          <w:b/>
          <w:bCs/>
          <w:color w:val="000000"/>
        </w:rPr>
      </w:pPr>
    </w:p>
    <w:p w14:paraId="18B738C4" w14:textId="77777777" w:rsidR="00961C80" w:rsidRPr="002A5BBA" w:rsidRDefault="00961C80" w:rsidP="00961C80">
      <w:pPr>
        <w:pStyle w:val="Style"/>
        <w:jc w:val="center"/>
        <w:rPr>
          <w:b/>
          <w:bCs/>
          <w:color w:val="000000"/>
        </w:rPr>
      </w:pPr>
      <w:r w:rsidRPr="002A5BBA">
        <w:rPr>
          <w:b/>
          <w:bCs/>
          <w:color w:val="000000"/>
        </w:rPr>
        <w:t>INTERIM ORDER</w:t>
      </w:r>
    </w:p>
    <w:p w14:paraId="480964C2" w14:textId="77777777" w:rsidR="00961C80" w:rsidRPr="002A5BBA" w:rsidRDefault="00961C80" w:rsidP="00961C80">
      <w:pPr>
        <w:pStyle w:val="Style"/>
        <w:jc w:val="center"/>
        <w:rPr>
          <w:b/>
          <w:bCs/>
          <w:color w:val="000000"/>
          <w:u w:val="single"/>
        </w:rPr>
      </w:pPr>
      <w:r w:rsidRPr="002A5BBA">
        <w:rPr>
          <w:b/>
          <w:bCs/>
          <w:color w:val="000000"/>
          <w:u w:val="single"/>
        </w:rPr>
        <w:t xml:space="preserve">SCHEDULING PREHEARING CONFERENCE </w:t>
      </w:r>
    </w:p>
    <w:p w14:paraId="2B6B511A" w14:textId="77777777" w:rsidR="00961C80" w:rsidRPr="002A5BBA" w:rsidRDefault="00961C80" w:rsidP="00961C80">
      <w:pPr>
        <w:pStyle w:val="Style"/>
        <w:jc w:val="center"/>
        <w:rPr>
          <w:b/>
          <w:bCs/>
          <w:color w:val="000000"/>
          <w:u w:val="single"/>
        </w:rPr>
      </w:pPr>
    </w:p>
    <w:p w14:paraId="4F131821" w14:textId="77777777" w:rsidR="00961C80" w:rsidRDefault="00961C80" w:rsidP="00961C80">
      <w:pPr>
        <w:spacing w:after="0" w:line="240" w:lineRule="auto"/>
        <w:rPr>
          <w:rFonts w:ascii="Times New Roman" w:hAnsi="Times New Roman"/>
          <w:sz w:val="24"/>
          <w:szCs w:val="24"/>
        </w:rPr>
      </w:pPr>
    </w:p>
    <w:p w14:paraId="47107499" w14:textId="4E8F8A10" w:rsidR="007D147D" w:rsidRDefault="00961C80" w:rsidP="00961C80">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D147D">
        <w:rPr>
          <w:rFonts w:ascii="Times New Roman" w:hAnsi="Times New Roman"/>
          <w:sz w:val="24"/>
          <w:szCs w:val="24"/>
        </w:rPr>
        <w:t xml:space="preserve">On </w:t>
      </w:r>
      <w:r w:rsidR="000903F2">
        <w:rPr>
          <w:rFonts w:ascii="Times New Roman" w:hAnsi="Times New Roman"/>
          <w:sz w:val="24"/>
          <w:szCs w:val="24"/>
        </w:rPr>
        <w:t>February 19</w:t>
      </w:r>
      <w:r w:rsidR="007D147D">
        <w:rPr>
          <w:rFonts w:ascii="Times New Roman" w:hAnsi="Times New Roman"/>
          <w:sz w:val="24"/>
          <w:szCs w:val="24"/>
        </w:rPr>
        <w:t xml:space="preserve">, 2019, the undersigned presiding officer received a one-page document from Complainant </w:t>
      </w:r>
      <w:r w:rsidR="000903F2">
        <w:rPr>
          <w:rFonts w:ascii="Times New Roman" w:hAnsi="Times New Roman"/>
          <w:sz w:val="24"/>
          <w:szCs w:val="24"/>
        </w:rPr>
        <w:t>requesting to withdraw her Complaint and indicating that “I am reserving my right to take up this legal action against Med-Ed.”</w:t>
      </w:r>
    </w:p>
    <w:p w14:paraId="4315ECD7" w14:textId="77777777" w:rsidR="007D147D" w:rsidRDefault="007D147D" w:rsidP="00961C80">
      <w:pPr>
        <w:spacing w:after="0" w:line="360" w:lineRule="auto"/>
        <w:rPr>
          <w:rFonts w:ascii="Times New Roman" w:hAnsi="Times New Roman"/>
          <w:sz w:val="24"/>
          <w:szCs w:val="24"/>
        </w:rPr>
      </w:pPr>
    </w:p>
    <w:p w14:paraId="2A9180FB" w14:textId="773AA2D3" w:rsidR="00961C80" w:rsidRDefault="00961C80" w:rsidP="007D147D">
      <w:pPr>
        <w:spacing w:after="0" w:line="360" w:lineRule="auto"/>
        <w:ind w:firstLine="1440"/>
        <w:rPr>
          <w:rFonts w:ascii="Times New Roman" w:hAnsi="Times New Roman"/>
          <w:sz w:val="24"/>
          <w:szCs w:val="24"/>
        </w:rPr>
      </w:pPr>
      <w:r>
        <w:rPr>
          <w:rFonts w:ascii="Times New Roman" w:hAnsi="Times New Roman"/>
          <w:sz w:val="24"/>
          <w:szCs w:val="24"/>
        </w:rPr>
        <w:t>Under the circumstances a prehearing conference will be scheduled</w:t>
      </w:r>
      <w:r w:rsidR="007D147D">
        <w:rPr>
          <w:rFonts w:ascii="Times New Roman" w:hAnsi="Times New Roman"/>
          <w:sz w:val="24"/>
          <w:szCs w:val="24"/>
        </w:rPr>
        <w:t xml:space="preserve"> in order to address Complainant’s concerns</w:t>
      </w:r>
      <w:r w:rsidR="00531F16">
        <w:rPr>
          <w:rFonts w:ascii="Times New Roman" w:hAnsi="Times New Roman"/>
          <w:sz w:val="24"/>
          <w:szCs w:val="24"/>
        </w:rPr>
        <w:t>,</w:t>
      </w:r>
      <w:r w:rsidR="007D147D">
        <w:rPr>
          <w:rFonts w:ascii="Times New Roman" w:hAnsi="Times New Roman"/>
          <w:sz w:val="24"/>
          <w:szCs w:val="24"/>
        </w:rPr>
        <w:t xml:space="preserve"> </w:t>
      </w:r>
      <w:r w:rsidR="000903F2">
        <w:rPr>
          <w:rFonts w:ascii="Times New Roman" w:hAnsi="Times New Roman"/>
          <w:sz w:val="24"/>
          <w:szCs w:val="24"/>
        </w:rPr>
        <w:t xml:space="preserve">the effect of granting a request to withdraw a complaint with prejudice, any motion to dismiss, </w:t>
      </w:r>
      <w:r w:rsidR="007D147D">
        <w:rPr>
          <w:rFonts w:ascii="Times New Roman" w:hAnsi="Times New Roman"/>
          <w:sz w:val="24"/>
          <w:szCs w:val="24"/>
        </w:rPr>
        <w:t>and to address any other appropriate issues</w:t>
      </w:r>
      <w:r>
        <w:rPr>
          <w:rFonts w:ascii="Times New Roman" w:hAnsi="Times New Roman"/>
          <w:sz w:val="24"/>
          <w:szCs w:val="24"/>
        </w:rPr>
        <w:t>.</w:t>
      </w:r>
    </w:p>
    <w:p w14:paraId="2B0DF29A" w14:textId="77777777" w:rsidR="00961C80" w:rsidRPr="002A5BBA" w:rsidRDefault="00961C80" w:rsidP="00961C80">
      <w:pPr>
        <w:spacing w:after="0" w:line="360" w:lineRule="auto"/>
        <w:rPr>
          <w:rFonts w:ascii="Times New Roman" w:hAnsi="Times New Roman"/>
          <w:sz w:val="24"/>
          <w:szCs w:val="24"/>
        </w:rPr>
      </w:pPr>
    </w:p>
    <w:p w14:paraId="5120DA7B" w14:textId="2AA137F4" w:rsidR="00961C80" w:rsidRPr="002A5BBA" w:rsidRDefault="00961C80" w:rsidP="00961C80">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0903F2">
        <w:rPr>
          <w:rFonts w:ascii="Times New Roman" w:hAnsi="Times New Roman"/>
          <w:color w:val="000000"/>
          <w:sz w:val="24"/>
          <w:szCs w:val="24"/>
        </w:rPr>
        <w:t>Friday</w:t>
      </w:r>
      <w:r w:rsidR="00352899">
        <w:rPr>
          <w:rFonts w:ascii="Times New Roman" w:hAnsi="Times New Roman"/>
          <w:color w:val="000000"/>
          <w:sz w:val="24"/>
          <w:szCs w:val="24"/>
        </w:rPr>
        <w:t>,</w:t>
      </w:r>
      <w:r>
        <w:rPr>
          <w:rFonts w:ascii="Times New Roman" w:hAnsi="Times New Roman"/>
          <w:color w:val="000000"/>
          <w:sz w:val="24"/>
          <w:szCs w:val="24"/>
        </w:rPr>
        <w:t xml:space="preserve"> </w:t>
      </w:r>
      <w:r w:rsidR="000903F2">
        <w:rPr>
          <w:rFonts w:ascii="Times New Roman" w:hAnsi="Times New Roman"/>
          <w:color w:val="000000"/>
          <w:sz w:val="24"/>
          <w:szCs w:val="24"/>
        </w:rPr>
        <w:t>April 26</w:t>
      </w:r>
      <w:r>
        <w:rPr>
          <w:rFonts w:ascii="Times New Roman" w:hAnsi="Times New Roman"/>
          <w:color w:val="000000"/>
          <w:sz w:val="24"/>
          <w:szCs w:val="24"/>
        </w:rPr>
        <w:t>, 2019</w:t>
      </w:r>
      <w:r w:rsidRPr="002A5BBA">
        <w:rPr>
          <w:rFonts w:ascii="Times New Roman" w:hAnsi="Times New Roman"/>
          <w:color w:val="000000"/>
          <w:sz w:val="24"/>
          <w:szCs w:val="24"/>
        </w:rPr>
        <w:t>, at</w:t>
      </w:r>
      <w:r w:rsidR="007D147D">
        <w:rPr>
          <w:rFonts w:ascii="Times New Roman" w:hAnsi="Times New Roman"/>
          <w:color w:val="000000"/>
          <w:sz w:val="24"/>
          <w:szCs w:val="24"/>
        </w:rPr>
        <w:t xml:space="preserve"> 11</w:t>
      </w:r>
      <w:r w:rsidR="00352899">
        <w:rPr>
          <w:rFonts w:ascii="Times New Roman" w:hAnsi="Times New Roman"/>
          <w:color w:val="000000"/>
          <w:sz w:val="24"/>
          <w:szCs w:val="24"/>
        </w:rPr>
        <w:t xml:space="preserve">:00 </w:t>
      </w:r>
      <w:r>
        <w:rPr>
          <w:rFonts w:ascii="Times New Roman" w:hAnsi="Times New Roman"/>
          <w:color w:val="000000"/>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746A8708"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35CB42C1"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51CCC1E6" w14:textId="77777777" w:rsidR="00961C80" w:rsidRPr="002A5BBA" w:rsidRDefault="00961C80" w:rsidP="00961C80">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373781F3" w14:textId="77777777" w:rsidR="00961C80" w:rsidRPr="002A5BBA" w:rsidRDefault="00961C80" w:rsidP="00961C80">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w:t>
      </w:r>
      <w:r w:rsidRPr="002A5BBA">
        <w:rPr>
          <w:rFonts w:ascii="Times New Roman" w:hAnsi="Times New Roman"/>
          <w:sz w:val="24"/>
          <w:szCs w:val="24"/>
        </w:rPr>
        <w:lastRenderedPageBreak/>
        <w:t xml:space="preserve">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6781289B" w14:textId="77777777" w:rsidR="00961C80" w:rsidRPr="002A5BBA" w:rsidRDefault="00961C80" w:rsidP="00961C80">
      <w:pPr>
        <w:tabs>
          <w:tab w:val="left" w:pos="2070"/>
        </w:tabs>
        <w:spacing w:after="0" w:line="360" w:lineRule="auto"/>
        <w:ind w:left="1440" w:right="1440"/>
        <w:rPr>
          <w:rFonts w:ascii="Times New Roman" w:hAnsi="Times New Roman"/>
          <w:sz w:val="24"/>
          <w:szCs w:val="24"/>
        </w:rPr>
      </w:pPr>
    </w:p>
    <w:p w14:paraId="60FFC0A3" w14:textId="56AC98EE" w:rsidR="00961C80" w:rsidRPr="002A5BBA" w:rsidRDefault="00961C80" w:rsidP="00961C80">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 xml:space="preserve">The parties are expected to be prepared to fully address a litigation schedule in this matter and to address the issues </w:t>
      </w:r>
      <w:r w:rsidR="001056CA">
        <w:rPr>
          <w:rFonts w:ascii="Times New Roman" w:hAnsi="Times New Roman"/>
          <w:sz w:val="24"/>
          <w:szCs w:val="24"/>
        </w:rPr>
        <w:t xml:space="preserve">identified above </w:t>
      </w:r>
      <w:r w:rsidRPr="002A5BBA">
        <w:rPr>
          <w:rFonts w:ascii="Times New Roman" w:hAnsi="Times New Roman"/>
          <w:sz w:val="24"/>
          <w:szCs w:val="24"/>
        </w:rPr>
        <w:t>and any outstanding issues in this case.  Written prehearing memoranda will not be required.</w:t>
      </w:r>
    </w:p>
    <w:p w14:paraId="4E8E107F" w14:textId="77777777" w:rsidR="00961C80" w:rsidRDefault="00961C80" w:rsidP="00961C80">
      <w:pPr>
        <w:spacing w:after="0"/>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p>
    <w:p w14:paraId="3B1BA577" w14:textId="77777777" w:rsidR="00961C80" w:rsidRPr="002A5BBA" w:rsidRDefault="00961C80" w:rsidP="00961C80">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2EA78B17" w14:textId="77777777" w:rsidR="00961C80" w:rsidRPr="002A5BBA" w:rsidRDefault="00961C80" w:rsidP="00961C80">
      <w:pPr>
        <w:tabs>
          <w:tab w:val="left" w:pos="2430"/>
          <w:tab w:val="left" w:pos="2520"/>
        </w:tabs>
        <w:spacing w:after="0" w:line="360" w:lineRule="auto"/>
        <w:ind w:left="2880" w:right="1440" w:hanging="1080"/>
        <w:rPr>
          <w:rFonts w:ascii="Times New Roman" w:hAnsi="Times New Roman"/>
          <w:sz w:val="24"/>
          <w:szCs w:val="24"/>
        </w:rPr>
      </w:pPr>
    </w:p>
    <w:p w14:paraId="6C8FC86B" w14:textId="77777777" w:rsidR="00961C80" w:rsidRPr="002A5BBA" w:rsidRDefault="00961C80" w:rsidP="00961C80">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6308B39F" w14:textId="77777777" w:rsidR="00961C80" w:rsidRPr="002A5BBA" w:rsidRDefault="00961C80" w:rsidP="00961C80">
      <w:pPr>
        <w:pStyle w:val="ListParagraph"/>
        <w:tabs>
          <w:tab w:val="left" w:pos="2880"/>
        </w:tabs>
        <w:spacing w:line="240" w:lineRule="auto"/>
        <w:ind w:left="3240" w:right="1440"/>
        <w:rPr>
          <w:szCs w:val="24"/>
        </w:rPr>
      </w:pPr>
    </w:p>
    <w:p w14:paraId="5FDFB340" w14:textId="77777777" w:rsidR="00961C80" w:rsidRPr="002A5BBA" w:rsidRDefault="00961C80" w:rsidP="00961C80">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23EC8BF2" w14:textId="77777777" w:rsidR="00961C80" w:rsidRPr="002A5BBA" w:rsidRDefault="00961C80" w:rsidP="00961C80">
      <w:pPr>
        <w:tabs>
          <w:tab w:val="left" w:pos="2880"/>
        </w:tabs>
        <w:spacing w:after="0" w:line="360" w:lineRule="auto"/>
        <w:ind w:left="2880" w:right="1440" w:hanging="720"/>
        <w:rPr>
          <w:rFonts w:ascii="Times New Roman" w:hAnsi="Times New Roman"/>
          <w:sz w:val="24"/>
          <w:szCs w:val="24"/>
        </w:rPr>
      </w:pPr>
    </w:p>
    <w:p w14:paraId="44C199C2"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52346EF5"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409191C8"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B928B43" w14:textId="77777777" w:rsidR="00961C80" w:rsidRPr="002A5BBA"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FF54881" w14:textId="77777777" w:rsidR="00961C80" w:rsidRDefault="00961C80" w:rsidP="00961C80">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4C3E9363" w14:textId="77777777" w:rsidR="00961C80" w:rsidRPr="002A5BBA" w:rsidRDefault="00961C80" w:rsidP="00961C80">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17A929C3" w14:textId="77777777" w:rsidR="00961C80" w:rsidRPr="002A5BBA" w:rsidRDefault="00961C80" w:rsidP="00961C80">
      <w:pPr>
        <w:tabs>
          <w:tab w:val="left" w:pos="2160"/>
        </w:tabs>
        <w:spacing w:after="0" w:line="360" w:lineRule="auto"/>
        <w:ind w:firstLine="1440"/>
        <w:rPr>
          <w:rFonts w:ascii="Times New Roman" w:hAnsi="Times New Roman"/>
          <w:sz w:val="24"/>
          <w:szCs w:val="24"/>
        </w:rPr>
      </w:pPr>
    </w:p>
    <w:p w14:paraId="4FB3EDCA" w14:textId="77777777" w:rsidR="00961C80" w:rsidRPr="002A5BBA" w:rsidRDefault="00961C80" w:rsidP="00961C80">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44B630F4" w14:textId="77777777" w:rsidR="00961C80" w:rsidRPr="002A5BBA" w:rsidRDefault="00961C80" w:rsidP="00961C80">
      <w:pPr>
        <w:tabs>
          <w:tab w:val="left" w:pos="2160"/>
        </w:tabs>
        <w:spacing w:after="0" w:line="240" w:lineRule="auto"/>
        <w:ind w:firstLine="1440"/>
        <w:rPr>
          <w:rFonts w:ascii="Times New Roman" w:hAnsi="Times New Roman"/>
          <w:sz w:val="24"/>
          <w:szCs w:val="24"/>
        </w:rPr>
      </w:pPr>
    </w:p>
    <w:p w14:paraId="1C80E0ED" w14:textId="77777777" w:rsidR="00961C80" w:rsidRPr="002A5BBA" w:rsidRDefault="00961C80" w:rsidP="00961C80">
      <w:pPr>
        <w:spacing w:after="0" w:line="240" w:lineRule="auto"/>
        <w:ind w:left="3600"/>
        <w:rPr>
          <w:rFonts w:ascii="Times New Roman" w:hAnsi="Times New Roman"/>
          <w:sz w:val="24"/>
          <w:szCs w:val="24"/>
        </w:rPr>
      </w:pPr>
    </w:p>
    <w:p w14:paraId="1741A73C" w14:textId="49AD30D5" w:rsidR="00961C80" w:rsidRPr="002A5BBA" w:rsidRDefault="00961C80" w:rsidP="00961C80">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0903F2">
        <w:rPr>
          <w:color w:val="000000"/>
          <w:szCs w:val="24"/>
        </w:rPr>
        <w:t>Friday</w:t>
      </w:r>
      <w:r w:rsidR="007F354C">
        <w:rPr>
          <w:color w:val="000000"/>
          <w:szCs w:val="24"/>
        </w:rPr>
        <w:t xml:space="preserve">, </w:t>
      </w:r>
      <w:r w:rsidR="000903F2">
        <w:rPr>
          <w:color w:val="000000"/>
          <w:szCs w:val="24"/>
        </w:rPr>
        <w:t>April 26</w:t>
      </w:r>
      <w:r>
        <w:rPr>
          <w:color w:val="000000"/>
          <w:szCs w:val="24"/>
        </w:rPr>
        <w:t>, 2019</w:t>
      </w:r>
      <w:r w:rsidRPr="002A5BBA">
        <w:rPr>
          <w:color w:val="000000"/>
          <w:szCs w:val="24"/>
        </w:rPr>
        <w:t xml:space="preserve">, at </w:t>
      </w:r>
      <w:r w:rsidR="001056CA">
        <w:rPr>
          <w:color w:val="000000"/>
          <w:szCs w:val="24"/>
        </w:rPr>
        <w:t>11</w:t>
      </w:r>
      <w:r w:rsidR="007F354C">
        <w:rPr>
          <w:color w:val="000000"/>
          <w:szCs w:val="24"/>
        </w:rPr>
        <w:t>:00 a</w:t>
      </w:r>
      <w:r w:rsidRPr="002A5BBA">
        <w:rPr>
          <w:szCs w:val="24"/>
        </w:rPr>
        <w:t>.m.</w:t>
      </w:r>
      <w:r>
        <w:rPr>
          <w:szCs w:val="24"/>
        </w:rPr>
        <w:t>,</w:t>
      </w:r>
      <w:r w:rsidRPr="002A5BBA">
        <w:rPr>
          <w:szCs w:val="24"/>
        </w:rPr>
        <w:t xml:space="preserve"> and shall be fully prepared for the conference, consistent with the terms set forth above.</w:t>
      </w:r>
    </w:p>
    <w:p w14:paraId="4CB9790B" w14:textId="77777777" w:rsidR="00961C80" w:rsidRPr="002A5BBA" w:rsidRDefault="00961C80" w:rsidP="00961C80">
      <w:pPr>
        <w:pStyle w:val="ListParagraph"/>
        <w:ind w:left="0"/>
        <w:rPr>
          <w:szCs w:val="24"/>
        </w:rPr>
      </w:pPr>
    </w:p>
    <w:p w14:paraId="02658972" w14:textId="7A361FF4" w:rsidR="00961C80" w:rsidRPr="002A5BBA" w:rsidRDefault="00961C80" w:rsidP="00961C80">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That to participate in the</w:t>
      </w:r>
      <w:r w:rsidR="000903F2">
        <w:rPr>
          <w:rFonts w:ascii="Times New Roman" w:hAnsi="Times New Roman"/>
          <w:sz w:val="24"/>
          <w:szCs w:val="24"/>
        </w:rPr>
        <w:t xml:space="preserve"> prehearing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C5683DA" w14:textId="77777777" w:rsidR="00961C80" w:rsidRPr="002A5BBA" w:rsidRDefault="00961C80" w:rsidP="00961C8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E0D06D4" w14:textId="77777777" w:rsidR="00961C80" w:rsidRPr="002A5BBA" w:rsidRDefault="00961C80" w:rsidP="00961C80">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04CBF28A" w14:textId="77777777" w:rsidR="00961C80" w:rsidRPr="002A5BBA" w:rsidRDefault="00961C80" w:rsidP="00961C80">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1F244252" w14:textId="77777777" w:rsidR="00961C80" w:rsidRPr="002A5BBA" w:rsidRDefault="00961C80" w:rsidP="00961C80">
      <w:pPr>
        <w:spacing w:after="0" w:line="360" w:lineRule="auto"/>
        <w:rPr>
          <w:rFonts w:ascii="Times New Roman" w:hAnsi="Times New Roman"/>
          <w:sz w:val="24"/>
          <w:szCs w:val="24"/>
        </w:rPr>
      </w:pPr>
    </w:p>
    <w:p w14:paraId="4D110161" w14:textId="6692FAAC" w:rsidR="00961C80" w:rsidRPr="00CB3D49" w:rsidRDefault="00961C80" w:rsidP="00961C80">
      <w:pPr>
        <w:spacing w:after="0" w:line="360" w:lineRule="auto"/>
        <w:rPr>
          <w:rFonts w:ascii="Times New Roman" w:hAnsi="Times New Roman"/>
          <w:sz w:val="24"/>
          <w:szCs w:val="24"/>
          <w:u w:val="double"/>
        </w:rPr>
      </w:pPr>
      <w:r w:rsidRPr="00CB3D49">
        <w:rPr>
          <w:rFonts w:ascii="Times New Roman" w:hAnsi="Times New Roman"/>
          <w:b/>
          <w:sz w:val="24"/>
          <w:szCs w:val="24"/>
          <w:u w:val="double"/>
        </w:rPr>
        <w:t xml:space="preserve">You must call into the </w:t>
      </w:r>
      <w:r w:rsidR="000903F2" w:rsidRPr="00CB3D49">
        <w:rPr>
          <w:rFonts w:ascii="Times New Roman" w:hAnsi="Times New Roman"/>
          <w:b/>
          <w:sz w:val="24"/>
          <w:szCs w:val="24"/>
          <w:u w:val="double"/>
        </w:rPr>
        <w:t>prehearing conference</w:t>
      </w:r>
      <w:r w:rsidRPr="00CB3D49">
        <w:rPr>
          <w:rFonts w:ascii="Times New Roman" w:hAnsi="Times New Roman"/>
          <w:b/>
          <w:sz w:val="24"/>
          <w:szCs w:val="24"/>
          <w:u w:val="double"/>
        </w:rPr>
        <w:t xml:space="preserve"> on the scheduled day and time.  If you fail to do so, your case will be dismissed.  You will not be called by the Administrative Law Judge.</w:t>
      </w:r>
    </w:p>
    <w:p w14:paraId="206ECBEB" w14:textId="77777777" w:rsidR="00961C80" w:rsidRPr="002A5BBA" w:rsidRDefault="00961C80" w:rsidP="00961C80">
      <w:pPr>
        <w:spacing w:after="0" w:line="240" w:lineRule="auto"/>
        <w:rPr>
          <w:rFonts w:ascii="Times New Roman" w:hAnsi="Times New Roman"/>
          <w:sz w:val="24"/>
          <w:szCs w:val="24"/>
        </w:rPr>
      </w:pPr>
    </w:p>
    <w:p w14:paraId="5591BC81" w14:textId="77777777" w:rsidR="00961C80" w:rsidRPr="002A5BBA" w:rsidRDefault="00961C80" w:rsidP="00961C80">
      <w:pPr>
        <w:spacing w:after="0"/>
        <w:jc w:val="both"/>
        <w:rPr>
          <w:rFonts w:ascii="Times New Roman" w:hAnsi="Times New Roman"/>
          <w:sz w:val="24"/>
          <w:szCs w:val="24"/>
        </w:rPr>
      </w:pPr>
      <w:bookmarkStart w:id="0" w:name="_GoBack"/>
      <w:bookmarkEnd w:id="0"/>
    </w:p>
    <w:p w14:paraId="52F97B4D" w14:textId="77777777" w:rsidR="00961C80" w:rsidRPr="002A5BBA" w:rsidRDefault="00961C80" w:rsidP="00961C80">
      <w:pPr>
        <w:spacing w:after="0" w:line="240" w:lineRule="auto"/>
        <w:jc w:val="both"/>
        <w:rPr>
          <w:rFonts w:ascii="Times New Roman" w:hAnsi="Times New Roman"/>
          <w:sz w:val="24"/>
          <w:szCs w:val="24"/>
        </w:rPr>
      </w:pPr>
    </w:p>
    <w:p w14:paraId="47FC1C07" w14:textId="77777777" w:rsidR="00961C80" w:rsidRPr="002A5BBA" w:rsidRDefault="00961C80" w:rsidP="00961C80">
      <w:pPr>
        <w:spacing w:after="0" w:line="240" w:lineRule="auto"/>
        <w:jc w:val="both"/>
        <w:rPr>
          <w:rFonts w:ascii="Times New Roman" w:hAnsi="Times New Roman"/>
          <w:sz w:val="24"/>
          <w:szCs w:val="24"/>
        </w:rPr>
      </w:pPr>
    </w:p>
    <w:p w14:paraId="2DCC1754" w14:textId="46D0E0B4" w:rsidR="00961C80" w:rsidRPr="002A5BBA" w:rsidRDefault="00961C80" w:rsidP="00961C80">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001056CA" w:rsidRPr="001056CA">
        <w:rPr>
          <w:rFonts w:ascii="Times New Roman" w:hAnsi="Times New Roman"/>
          <w:sz w:val="24"/>
          <w:szCs w:val="24"/>
          <w:u w:val="single"/>
        </w:rPr>
        <w:t xml:space="preserve">March </w:t>
      </w:r>
      <w:r w:rsidR="000903F2">
        <w:rPr>
          <w:rFonts w:ascii="Times New Roman" w:hAnsi="Times New Roman"/>
          <w:sz w:val="24"/>
          <w:szCs w:val="24"/>
          <w:u w:val="single"/>
        </w:rPr>
        <w:t>2</w:t>
      </w:r>
      <w:r w:rsidR="001056CA" w:rsidRPr="001056CA">
        <w:rPr>
          <w:rFonts w:ascii="Times New Roman" w:hAnsi="Times New Roman"/>
          <w:sz w:val="24"/>
          <w:szCs w:val="24"/>
          <w:u w:val="single"/>
        </w:rPr>
        <w:t>6, 2019</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001056CA">
        <w:rPr>
          <w:rFonts w:ascii="Times New Roman" w:hAnsi="Times New Roman"/>
          <w:sz w:val="24"/>
          <w:szCs w:val="24"/>
        </w:rPr>
        <w:tab/>
      </w:r>
      <w:r w:rsidRPr="002A5BBA">
        <w:rPr>
          <w:rFonts w:ascii="Times New Roman" w:hAnsi="Times New Roman"/>
          <w:sz w:val="24"/>
          <w:szCs w:val="24"/>
        </w:rPr>
        <w:t>______________________________</w:t>
      </w:r>
    </w:p>
    <w:p w14:paraId="09A7C2BE" w14:textId="77777777" w:rsidR="00961C80" w:rsidRDefault="00961C80" w:rsidP="00D317FB">
      <w:pPr>
        <w:spacing w:after="0" w:line="240" w:lineRule="auto"/>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03E6A29B" w14:textId="77777777" w:rsidR="00961C80" w:rsidRDefault="00961C80" w:rsidP="00961C80"/>
    <w:p w14:paraId="41F8D4E6" w14:textId="77777777" w:rsidR="00B56CF5" w:rsidRDefault="00B56CF5">
      <w:r>
        <w:br w:type="page"/>
      </w:r>
    </w:p>
    <w:p w14:paraId="020C4510" w14:textId="77777777" w:rsidR="00B56CF5" w:rsidRDefault="00B56CF5" w:rsidP="00B56CF5">
      <w:pPr>
        <w:spacing w:after="0" w:line="240" w:lineRule="auto"/>
        <w:rPr>
          <w:rFonts w:ascii="Microsoft Sans Serif" w:eastAsia="Microsoft Sans Serif" w:hAnsi="Microsoft Sans Serif" w:cs="Microsoft Sans Serif"/>
          <w:b/>
          <w:sz w:val="24"/>
          <w:u w:val="single"/>
        </w:rPr>
        <w:sectPr w:rsidR="00B56CF5" w:rsidSect="00650D5E">
          <w:footerReference w:type="default" r:id="rId7"/>
          <w:pgSz w:w="12240" w:h="15840"/>
          <w:pgMar w:top="1440" w:right="1440" w:bottom="1440" w:left="1440" w:header="720" w:footer="720" w:gutter="0"/>
          <w:cols w:space="720"/>
          <w:titlePg/>
          <w:docGrid w:linePitch="360"/>
        </w:sectPr>
      </w:pPr>
    </w:p>
    <w:p w14:paraId="7AED8093" w14:textId="77777777" w:rsidR="007E6D0A" w:rsidRDefault="007E6D0A" w:rsidP="007E6D0A">
      <w:pPr>
        <w:spacing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C-2018-3003758 – BARBARA MCDONALD v. METROPOLITAN EDISON COMPANY</w:t>
      </w:r>
    </w:p>
    <w:p w14:paraId="046A8E94" w14:textId="77777777" w:rsidR="007E6D0A" w:rsidRPr="00B92B78" w:rsidRDefault="007E6D0A" w:rsidP="007E6D0A">
      <w:pPr>
        <w:spacing w:line="240" w:lineRule="auto"/>
        <w:rPr>
          <w:rFonts w:ascii="Microsoft Sans Serif" w:eastAsia="Microsoft Sans Serif" w:hAnsi="Microsoft Sans Serif" w:cs="Microsoft Sans Serif"/>
          <w:i/>
          <w:sz w:val="24"/>
        </w:rPr>
      </w:pPr>
      <w:r>
        <w:rPr>
          <w:rFonts w:ascii="Microsoft Sans Serif" w:eastAsia="Microsoft Sans Serif" w:hAnsi="Microsoft Sans Serif" w:cs="Microsoft Sans Serif"/>
          <w:i/>
          <w:sz w:val="24"/>
        </w:rPr>
        <w:t>(</w:t>
      </w:r>
      <w:r w:rsidRPr="00B92B78">
        <w:rPr>
          <w:rFonts w:ascii="Microsoft Sans Serif" w:eastAsia="Microsoft Sans Serif" w:hAnsi="Microsoft Sans Serif" w:cs="Microsoft Sans Serif"/>
          <w:i/>
          <w:sz w:val="24"/>
        </w:rPr>
        <w:t>Revised 10/30/18</w:t>
      </w:r>
      <w:r>
        <w:rPr>
          <w:rFonts w:ascii="Microsoft Sans Serif" w:eastAsia="Microsoft Sans Serif" w:hAnsi="Microsoft Sans Serif" w:cs="Microsoft Sans Serif"/>
          <w:i/>
          <w:sz w:val="24"/>
        </w:rPr>
        <w:t>)</w:t>
      </w:r>
    </w:p>
    <w:p w14:paraId="06EC6AF5" w14:textId="77777777" w:rsidR="007E6D0A" w:rsidRDefault="007E6D0A" w:rsidP="007E6D0A">
      <w:pPr>
        <w:spacing w:after="0" w:line="240" w:lineRule="auto"/>
        <w:rPr>
          <w:rFonts w:ascii="Microsoft Sans Serif" w:eastAsia="Microsoft Sans Serif" w:hAnsi="Microsoft Sans Serif" w:cs="Microsoft Sans Serif"/>
          <w:sz w:val="24"/>
        </w:rPr>
      </w:pPr>
    </w:p>
    <w:p w14:paraId="36CFEC68" w14:textId="77777777" w:rsidR="007E6D0A" w:rsidRDefault="007E6D0A" w:rsidP="007E6D0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BARBARA MCDONALD</w:t>
      </w:r>
    </w:p>
    <w:p w14:paraId="61AD1C7C" w14:textId="77777777" w:rsidR="007E6D0A" w:rsidRDefault="007E6D0A" w:rsidP="007E6D0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242 EAST BROAD STREET</w:t>
      </w:r>
    </w:p>
    <w:p w14:paraId="492A9E8F" w14:textId="77777777" w:rsidR="007E6D0A" w:rsidRDefault="007E6D0A" w:rsidP="007E6D0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EAST STROUDSBURG PA  18301</w:t>
      </w:r>
    </w:p>
    <w:p w14:paraId="0311A1CE" w14:textId="77777777" w:rsidR="007E6D0A" w:rsidRDefault="007E6D0A" w:rsidP="007E6D0A">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718.820.3004</w:t>
      </w:r>
    </w:p>
    <w:p w14:paraId="567904BF" w14:textId="77777777" w:rsidR="007E6D0A" w:rsidRPr="00EF138B" w:rsidRDefault="007E6D0A" w:rsidP="007E6D0A">
      <w:pPr>
        <w:spacing w:after="0" w:line="240" w:lineRule="auto"/>
        <w:rPr>
          <w:rFonts w:ascii="Microsoft Sans Serif" w:eastAsia="Microsoft Sans Serif" w:hAnsi="Microsoft Sans Serif" w:cs="Microsoft Sans Serif"/>
          <w:b/>
          <w:i/>
          <w:sz w:val="24"/>
          <w:u w:val="single"/>
        </w:rPr>
      </w:pPr>
      <w:r w:rsidRPr="00EF138B">
        <w:rPr>
          <w:rFonts w:ascii="Microsoft Sans Serif" w:eastAsia="Microsoft Sans Serif" w:hAnsi="Microsoft Sans Serif" w:cs="Microsoft Sans Serif"/>
          <w:b/>
          <w:i/>
          <w:sz w:val="24"/>
          <w:u w:val="single"/>
        </w:rPr>
        <w:t>ACCEPTS E-SERVICE</w:t>
      </w:r>
    </w:p>
    <w:p w14:paraId="7BB7F3F8" w14:textId="77777777" w:rsidR="007E6D0A" w:rsidRDefault="007E6D0A" w:rsidP="007E6D0A">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5B17671B" w14:textId="77777777" w:rsidR="007E6D0A" w:rsidRDefault="007E6D0A" w:rsidP="007E6D0A">
      <w:pPr>
        <w:spacing w:after="0" w:line="240" w:lineRule="auto"/>
        <w:contextualSpacing/>
        <w:rPr>
          <w:rFonts w:ascii="Microsoft Sans Serif"/>
          <w:sz w:val="24"/>
        </w:rPr>
      </w:pPr>
      <w:r>
        <w:rPr>
          <w:rFonts w:ascii="Microsoft Sans Serif"/>
          <w:sz w:val="24"/>
        </w:rPr>
        <w:t>LAUREN M LEPKOSKI ESQUIRE</w:t>
      </w:r>
    </w:p>
    <w:p w14:paraId="2BDB53F2" w14:textId="77777777" w:rsidR="007E6D0A" w:rsidRDefault="007E6D0A" w:rsidP="007E6D0A">
      <w:pPr>
        <w:spacing w:after="0" w:line="240" w:lineRule="auto"/>
        <w:contextualSpacing/>
        <w:rPr>
          <w:rFonts w:ascii="Microsoft Sans Serif"/>
          <w:sz w:val="24"/>
        </w:rPr>
      </w:pPr>
      <w:r>
        <w:rPr>
          <w:rFonts w:ascii="Microsoft Sans Serif"/>
          <w:sz w:val="24"/>
        </w:rPr>
        <w:t>TORI L GIESLER ESQUIRE</w:t>
      </w:r>
      <w:r>
        <w:rPr>
          <w:rFonts w:ascii="Microsoft Sans Serif"/>
          <w:sz w:val="24"/>
        </w:rPr>
        <w:cr/>
        <w:t>FIRSTENERGY SERVICE COMPANY</w:t>
      </w:r>
      <w:r>
        <w:rPr>
          <w:rFonts w:ascii="Microsoft Sans Serif"/>
          <w:sz w:val="24"/>
        </w:rPr>
        <w:cr/>
        <w:t>2800 POTTSVILLE PIKE</w:t>
      </w:r>
    </w:p>
    <w:p w14:paraId="18303C4A" w14:textId="77777777" w:rsidR="007E6D0A" w:rsidRDefault="007E6D0A" w:rsidP="007E6D0A">
      <w:pPr>
        <w:spacing w:after="0" w:line="240" w:lineRule="auto"/>
        <w:contextualSpacing/>
        <w:rPr>
          <w:rFonts w:ascii="Microsoft Sans Serif"/>
          <w:sz w:val="24"/>
        </w:rPr>
      </w:pPr>
      <w:r>
        <w:rPr>
          <w:rFonts w:ascii="Microsoft Sans Serif"/>
          <w:sz w:val="24"/>
        </w:rPr>
        <w:t>PO BOX 16001</w:t>
      </w:r>
    </w:p>
    <w:p w14:paraId="0D85A067" w14:textId="77777777" w:rsidR="007E6D0A" w:rsidRDefault="007E6D0A" w:rsidP="007E6D0A">
      <w:pPr>
        <w:spacing w:after="0" w:line="240" w:lineRule="auto"/>
        <w:contextualSpacing/>
        <w:rPr>
          <w:rFonts w:ascii="Microsoft Sans Serif"/>
          <w:sz w:val="24"/>
        </w:rPr>
      </w:pPr>
      <w:r>
        <w:rPr>
          <w:rFonts w:ascii="Microsoft Sans Serif"/>
          <w:sz w:val="24"/>
        </w:rPr>
        <w:t>READING PA  19612-6001</w:t>
      </w:r>
    </w:p>
    <w:p w14:paraId="5A6747C3" w14:textId="77777777" w:rsidR="007E6D0A" w:rsidRDefault="007E6D0A" w:rsidP="007E6D0A">
      <w:pPr>
        <w:spacing w:after="0" w:line="240" w:lineRule="auto"/>
        <w:contextualSpacing/>
        <w:rPr>
          <w:rFonts w:ascii="Microsoft Sans Serif"/>
          <w:sz w:val="24"/>
        </w:rPr>
      </w:pPr>
      <w:r>
        <w:rPr>
          <w:rFonts w:ascii="Microsoft Sans Serif"/>
          <w:sz w:val="24"/>
        </w:rPr>
        <w:t>610.921.6203</w:t>
      </w:r>
    </w:p>
    <w:p w14:paraId="4738F475" w14:textId="77777777" w:rsidR="007E6D0A" w:rsidRDefault="007E6D0A" w:rsidP="007E6D0A">
      <w:pPr>
        <w:spacing w:after="0" w:line="240" w:lineRule="auto"/>
        <w:contextualSpacing/>
        <w:rPr>
          <w:rFonts w:ascii="Microsoft Sans Serif"/>
          <w:sz w:val="24"/>
        </w:rPr>
      </w:pPr>
      <w:r>
        <w:rPr>
          <w:rFonts w:ascii="Microsoft Sans Serif"/>
          <w:sz w:val="24"/>
        </w:rPr>
        <w:t>610.921.6658</w:t>
      </w:r>
    </w:p>
    <w:p w14:paraId="6F070691" w14:textId="77777777" w:rsidR="007E6D0A" w:rsidRPr="00570DAB" w:rsidRDefault="007E6D0A" w:rsidP="007E6D0A">
      <w:pPr>
        <w:spacing w:after="0" w:line="240" w:lineRule="auto"/>
        <w:contextualSpacing/>
        <w:rPr>
          <w:b/>
          <w:i/>
          <w:u w:val="single"/>
        </w:rPr>
      </w:pPr>
      <w:r>
        <w:rPr>
          <w:rFonts w:ascii="Microsoft Sans Serif"/>
          <w:b/>
          <w:i/>
          <w:sz w:val="24"/>
          <w:u w:val="single"/>
        </w:rPr>
        <w:t>ACCEPTS E-SERVICE</w:t>
      </w:r>
    </w:p>
    <w:p w14:paraId="7B93CF40" w14:textId="77777777" w:rsidR="007E6D0A" w:rsidRDefault="007E6D0A" w:rsidP="007E6D0A">
      <w:pPr>
        <w:spacing w:after="0" w:line="240" w:lineRule="auto"/>
        <w:contextualSpacing/>
      </w:pPr>
    </w:p>
    <w:p w14:paraId="16D7F568" w14:textId="77777777" w:rsidR="00E240A2" w:rsidRDefault="00E240A2" w:rsidP="00E240A2"/>
    <w:p w14:paraId="2C993ADD" w14:textId="77777777" w:rsidR="00DC28A6" w:rsidRDefault="00CB3D49"/>
    <w:sectPr w:rsidR="00DC28A6" w:rsidSect="00650D5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0D99E" w14:textId="77777777" w:rsidR="00650D5E" w:rsidRDefault="00650D5E" w:rsidP="00650D5E">
      <w:pPr>
        <w:spacing w:after="0" w:line="240" w:lineRule="auto"/>
      </w:pPr>
      <w:r>
        <w:separator/>
      </w:r>
    </w:p>
  </w:endnote>
  <w:endnote w:type="continuationSeparator" w:id="0">
    <w:p w14:paraId="6B17BE14" w14:textId="77777777" w:rsidR="00650D5E" w:rsidRDefault="00650D5E" w:rsidP="00650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663573"/>
      <w:docPartObj>
        <w:docPartGallery w:val="Page Numbers (Bottom of Page)"/>
        <w:docPartUnique/>
      </w:docPartObj>
    </w:sdtPr>
    <w:sdtEndPr>
      <w:rPr>
        <w:rFonts w:ascii="Times New Roman" w:hAnsi="Times New Roman"/>
        <w:noProof/>
        <w:sz w:val="24"/>
        <w:szCs w:val="24"/>
      </w:rPr>
    </w:sdtEndPr>
    <w:sdtContent>
      <w:p w14:paraId="2DF7C6D3" w14:textId="77777777" w:rsidR="00650D5E" w:rsidRPr="00650D5E" w:rsidRDefault="00650D5E">
        <w:pPr>
          <w:pStyle w:val="Footer"/>
          <w:jc w:val="center"/>
          <w:rPr>
            <w:rFonts w:ascii="Times New Roman" w:hAnsi="Times New Roman"/>
            <w:sz w:val="24"/>
            <w:szCs w:val="24"/>
          </w:rPr>
        </w:pPr>
        <w:r w:rsidRPr="00650D5E">
          <w:rPr>
            <w:rFonts w:ascii="Times New Roman" w:hAnsi="Times New Roman"/>
            <w:sz w:val="24"/>
            <w:szCs w:val="24"/>
          </w:rPr>
          <w:fldChar w:fldCharType="begin"/>
        </w:r>
        <w:r w:rsidRPr="00650D5E">
          <w:rPr>
            <w:rFonts w:ascii="Times New Roman" w:hAnsi="Times New Roman"/>
            <w:sz w:val="24"/>
            <w:szCs w:val="24"/>
          </w:rPr>
          <w:instrText xml:space="preserve"> PAGE   \* MERGEFORMAT </w:instrText>
        </w:r>
        <w:r w:rsidRPr="00650D5E">
          <w:rPr>
            <w:rFonts w:ascii="Times New Roman" w:hAnsi="Times New Roman"/>
            <w:sz w:val="24"/>
            <w:szCs w:val="24"/>
          </w:rPr>
          <w:fldChar w:fldCharType="separate"/>
        </w:r>
        <w:r w:rsidRPr="00650D5E">
          <w:rPr>
            <w:rFonts w:ascii="Times New Roman" w:hAnsi="Times New Roman"/>
            <w:noProof/>
            <w:sz w:val="24"/>
            <w:szCs w:val="24"/>
          </w:rPr>
          <w:t>2</w:t>
        </w:r>
        <w:r w:rsidRPr="00650D5E">
          <w:rPr>
            <w:rFonts w:ascii="Times New Roman" w:hAnsi="Times New Roman"/>
            <w:noProof/>
            <w:sz w:val="24"/>
            <w:szCs w:val="24"/>
          </w:rPr>
          <w:fldChar w:fldCharType="end"/>
        </w:r>
      </w:p>
    </w:sdtContent>
  </w:sdt>
  <w:p w14:paraId="15934CF2" w14:textId="77777777" w:rsidR="00650D5E" w:rsidRDefault="00650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854EB" w14:textId="77777777" w:rsidR="00650D5E" w:rsidRDefault="00650D5E" w:rsidP="00650D5E">
      <w:pPr>
        <w:spacing w:after="0" w:line="240" w:lineRule="auto"/>
      </w:pPr>
      <w:r>
        <w:separator/>
      </w:r>
    </w:p>
  </w:footnote>
  <w:footnote w:type="continuationSeparator" w:id="0">
    <w:p w14:paraId="32091ACA" w14:textId="77777777" w:rsidR="00650D5E" w:rsidRDefault="00650D5E" w:rsidP="00650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80"/>
    <w:rsid w:val="000903F2"/>
    <w:rsid w:val="001056CA"/>
    <w:rsid w:val="001879EA"/>
    <w:rsid w:val="00352899"/>
    <w:rsid w:val="004057D9"/>
    <w:rsid w:val="00531F16"/>
    <w:rsid w:val="00587AD7"/>
    <w:rsid w:val="005F7726"/>
    <w:rsid w:val="00650D5E"/>
    <w:rsid w:val="006D7CC9"/>
    <w:rsid w:val="006E45B5"/>
    <w:rsid w:val="007B5C79"/>
    <w:rsid w:val="007D147D"/>
    <w:rsid w:val="007E6D0A"/>
    <w:rsid w:val="007F354C"/>
    <w:rsid w:val="008D1E53"/>
    <w:rsid w:val="00915338"/>
    <w:rsid w:val="00961C80"/>
    <w:rsid w:val="009B01C3"/>
    <w:rsid w:val="00AC7EEF"/>
    <w:rsid w:val="00B56CF5"/>
    <w:rsid w:val="00B70AD3"/>
    <w:rsid w:val="00BC4FBE"/>
    <w:rsid w:val="00CA677E"/>
    <w:rsid w:val="00CB3D49"/>
    <w:rsid w:val="00D317FB"/>
    <w:rsid w:val="00E240A2"/>
    <w:rsid w:val="00EF0D1A"/>
    <w:rsid w:val="00FC4360"/>
    <w:rsid w:val="00FE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CCBE"/>
  <w15:chartTrackingRefBased/>
  <w15:docId w15:val="{C841377D-97DE-4171-BBC0-D2A9C18EC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C80"/>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961C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0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5E"/>
    <w:rPr>
      <w:rFonts w:ascii="Calibri" w:eastAsia="Calibri" w:hAnsi="Calibri" w:cs="Times New Roman"/>
    </w:rPr>
  </w:style>
  <w:style w:type="paragraph" w:styleId="Footer">
    <w:name w:val="footer"/>
    <w:basedOn w:val="Normal"/>
    <w:link w:val="FooterChar"/>
    <w:uiPriority w:val="99"/>
    <w:unhideWhenUsed/>
    <w:rsid w:val="00650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5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379709">
      <w:bodyDiv w:val="1"/>
      <w:marLeft w:val="0"/>
      <w:marRight w:val="0"/>
      <w:marTop w:val="0"/>
      <w:marBottom w:val="0"/>
      <w:divBdr>
        <w:top w:val="none" w:sz="0" w:space="0" w:color="auto"/>
        <w:left w:val="none" w:sz="0" w:space="0" w:color="auto"/>
        <w:bottom w:val="none" w:sz="0" w:space="0" w:color="auto"/>
        <w:right w:val="none" w:sz="0" w:space="0" w:color="auto"/>
      </w:divBdr>
    </w:div>
    <w:div w:id="145594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8</cp:revision>
  <cp:lastPrinted>2019-03-06T17:02:00Z</cp:lastPrinted>
  <dcterms:created xsi:type="dcterms:W3CDTF">2019-03-26T14:00:00Z</dcterms:created>
  <dcterms:modified xsi:type="dcterms:W3CDTF">2019-03-26T14:13:00Z</dcterms:modified>
</cp:coreProperties>
</file>