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F243"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b/>
          <w:sz w:val="26"/>
          <w:szCs w:val="26"/>
        </w:rPr>
      </w:pPr>
      <w:r w:rsidRPr="003F1134">
        <w:rPr>
          <w:rFonts w:ascii="Times New Roman" w:hAnsi="Times New Roman" w:cs="Times New Roman"/>
          <w:b/>
          <w:sz w:val="26"/>
          <w:szCs w:val="26"/>
        </w:rPr>
        <w:t>PENNSYLVANIA</w:t>
      </w:r>
    </w:p>
    <w:p w14:paraId="5F4AC58F"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sz w:val="26"/>
          <w:szCs w:val="26"/>
        </w:rPr>
      </w:pPr>
      <w:r w:rsidRPr="003F1134">
        <w:rPr>
          <w:rFonts w:ascii="Times New Roman" w:hAnsi="Times New Roman" w:cs="Times New Roman"/>
          <w:b/>
          <w:sz w:val="26"/>
          <w:szCs w:val="26"/>
        </w:rPr>
        <w:t>PUBLIC UTILITY COMMISSION</w:t>
      </w:r>
    </w:p>
    <w:p w14:paraId="5289FB41" w14:textId="77777777" w:rsidR="00D6223D" w:rsidRPr="003F1134" w:rsidRDefault="00D6223D" w:rsidP="00C74B5A">
      <w:pPr>
        <w:tabs>
          <w:tab w:val="center" w:pos="4680"/>
        </w:tabs>
        <w:suppressAutoHyphens/>
        <w:spacing w:after="0" w:line="240" w:lineRule="auto"/>
        <w:jc w:val="center"/>
        <w:rPr>
          <w:rFonts w:ascii="Times New Roman" w:hAnsi="Times New Roman" w:cs="Times New Roman"/>
          <w:sz w:val="26"/>
          <w:szCs w:val="26"/>
        </w:rPr>
      </w:pPr>
      <w:r w:rsidRPr="003F1134">
        <w:rPr>
          <w:rFonts w:ascii="Times New Roman" w:hAnsi="Times New Roman" w:cs="Times New Roman"/>
          <w:b/>
          <w:sz w:val="26"/>
          <w:szCs w:val="26"/>
        </w:rPr>
        <w:t>Harrisburg, PA 17105-3265</w:t>
      </w:r>
    </w:p>
    <w:p w14:paraId="33D9F874" w14:textId="5A6EFBF4" w:rsidR="0050697C" w:rsidRPr="00A631C7" w:rsidRDefault="0050697C" w:rsidP="00C74B5A">
      <w:pPr>
        <w:spacing w:after="0" w:line="240" w:lineRule="auto"/>
        <w:rPr>
          <w:rFonts w:ascii="Times New Roman" w:hAnsi="Times New Roman"/>
          <w:sz w:val="26"/>
        </w:rPr>
      </w:pPr>
    </w:p>
    <w:p w14:paraId="6EC4B6A0" w14:textId="77777777" w:rsidR="00822383" w:rsidRPr="003F1134" w:rsidRDefault="00822383" w:rsidP="00C74B5A">
      <w:pPr>
        <w:spacing w:after="0" w:line="240" w:lineRule="auto"/>
        <w:rPr>
          <w:rFonts w:ascii="Times New Roman" w:hAnsi="Times New Roman" w:cs="Times New Roman"/>
          <w:sz w:val="26"/>
          <w:szCs w:val="26"/>
        </w:rPr>
      </w:pPr>
    </w:p>
    <w:p w14:paraId="5296BB88" w14:textId="34E2002A" w:rsidR="0050697C" w:rsidRPr="003F1134" w:rsidRDefault="0050697C" w:rsidP="00C74B5A">
      <w:pPr>
        <w:spacing w:after="0" w:line="240" w:lineRule="auto"/>
        <w:jc w:val="right"/>
        <w:rPr>
          <w:rFonts w:ascii="Times New Roman" w:hAnsi="Times New Roman" w:cs="Times New Roman"/>
          <w:sz w:val="26"/>
          <w:szCs w:val="26"/>
        </w:rPr>
      </w:pPr>
      <w:r w:rsidRPr="003F1134">
        <w:rPr>
          <w:rFonts w:ascii="Times New Roman" w:hAnsi="Times New Roman" w:cs="Times New Roman"/>
          <w:sz w:val="26"/>
          <w:szCs w:val="26"/>
        </w:rPr>
        <w:t xml:space="preserve">Public Meeting held March </w:t>
      </w:r>
      <w:r w:rsidR="00A631C7">
        <w:rPr>
          <w:rFonts w:ascii="Times New Roman" w:hAnsi="Times New Roman" w:cs="Times New Roman"/>
          <w:sz w:val="26"/>
          <w:szCs w:val="26"/>
        </w:rPr>
        <w:t>28</w:t>
      </w:r>
      <w:r w:rsidRPr="003F1134">
        <w:rPr>
          <w:rFonts w:ascii="Times New Roman" w:hAnsi="Times New Roman" w:cs="Times New Roman"/>
          <w:sz w:val="26"/>
          <w:szCs w:val="26"/>
        </w:rPr>
        <w:t>, 2019</w:t>
      </w:r>
    </w:p>
    <w:p w14:paraId="6E74BD28" w14:textId="0B9F030D" w:rsidR="0050697C" w:rsidRDefault="0050697C" w:rsidP="00C74B5A">
      <w:pPr>
        <w:spacing w:after="0" w:line="240" w:lineRule="auto"/>
        <w:jc w:val="right"/>
        <w:rPr>
          <w:rFonts w:ascii="Times New Roman" w:hAnsi="Times New Roman" w:cs="Times New Roman"/>
          <w:sz w:val="26"/>
          <w:szCs w:val="26"/>
        </w:rPr>
      </w:pPr>
    </w:p>
    <w:p w14:paraId="6E44C4FD" w14:textId="00A6C2F8" w:rsidR="00822383" w:rsidRDefault="00822383" w:rsidP="00C74B5A">
      <w:pPr>
        <w:spacing w:after="0" w:line="240" w:lineRule="auto"/>
        <w:jc w:val="right"/>
        <w:rPr>
          <w:rFonts w:ascii="Times New Roman" w:hAnsi="Times New Roman" w:cs="Times New Roman"/>
          <w:sz w:val="26"/>
          <w:szCs w:val="26"/>
        </w:rPr>
      </w:pPr>
    </w:p>
    <w:p w14:paraId="1892662F" w14:textId="77777777" w:rsidR="00D40182" w:rsidRPr="003F1134" w:rsidRDefault="00D40182" w:rsidP="00C74B5A">
      <w:pPr>
        <w:spacing w:after="0" w:line="240" w:lineRule="auto"/>
        <w:jc w:val="right"/>
        <w:rPr>
          <w:rFonts w:ascii="Times New Roman" w:hAnsi="Times New Roman" w:cs="Times New Roman"/>
          <w:sz w:val="26"/>
          <w:szCs w:val="26"/>
        </w:rPr>
      </w:pPr>
    </w:p>
    <w:p w14:paraId="5F72B35B" w14:textId="77777777" w:rsidR="0050697C" w:rsidRPr="003F1134" w:rsidRDefault="0050697C" w:rsidP="00C74B5A">
      <w:pPr>
        <w:rPr>
          <w:rFonts w:ascii="Times New Roman" w:hAnsi="Times New Roman" w:cs="Times New Roman"/>
          <w:sz w:val="26"/>
          <w:szCs w:val="26"/>
        </w:rPr>
      </w:pPr>
      <w:r w:rsidRPr="003F1134">
        <w:rPr>
          <w:rFonts w:ascii="Times New Roman" w:hAnsi="Times New Roman" w:cs="Times New Roman"/>
          <w:sz w:val="26"/>
          <w:szCs w:val="26"/>
        </w:rPr>
        <w:t xml:space="preserve">Commissioners Present: </w:t>
      </w:r>
    </w:p>
    <w:p w14:paraId="107148F3" w14:textId="653DB9EF"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Gladys M. Brown, Chairman</w:t>
      </w:r>
    </w:p>
    <w:p w14:paraId="65085EC7" w14:textId="0C12EF07"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David W. Sweet, Vice Chairman</w:t>
      </w:r>
    </w:p>
    <w:p w14:paraId="0D28E398" w14:textId="4D6893EB"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Norman J. Kennard</w:t>
      </w:r>
    </w:p>
    <w:p w14:paraId="74AFF5E3" w14:textId="3FFF76F0"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Andrew G. Place</w:t>
      </w:r>
    </w:p>
    <w:p w14:paraId="4212797A" w14:textId="397A509B" w:rsidR="0050697C" w:rsidRPr="003F1134" w:rsidRDefault="0050697C" w:rsidP="00C74B5A">
      <w:pPr>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t>John F. Coleman, Jr.</w:t>
      </w:r>
    </w:p>
    <w:p w14:paraId="2473164A" w14:textId="6E2ACF66" w:rsidR="0050697C" w:rsidRPr="00A631C7" w:rsidRDefault="0050697C" w:rsidP="00A631C7">
      <w:pPr>
        <w:spacing w:after="0" w:line="240" w:lineRule="auto"/>
        <w:rPr>
          <w:rFonts w:ascii="Times New Roman" w:hAnsi="Times New Roman"/>
          <w:sz w:val="26"/>
        </w:rPr>
      </w:pPr>
    </w:p>
    <w:p w14:paraId="244A0599" w14:textId="361E3B46" w:rsidR="0050697C" w:rsidRDefault="0050697C" w:rsidP="00A631C7">
      <w:pPr>
        <w:spacing w:after="0" w:line="240" w:lineRule="auto"/>
        <w:rPr>
          <w:rFonts w:ascii="Times New Roman" w:hAnsi="Times New Roman"/>
          <w:sz w:val="26"/>
        </w:rPr>
      </w:pPr>
    </w:p>
    <w:p w14:paraId="40D4CC30" w14:textId="3EAA2C86" w:rsidR="00D40182" w:rsidRDefault="00D40182" w:rsidP="00A631C7">
      <w:pPr>
        <w:spacing w:after="0" w:line="240" w:lineRule="auto"/>
        <w:rPr>
          <w:rFonts w:ascii="Times New Roman" w:hAnsi="Times New Roman"/>
          <w:sz w:val="26"/>
        </w:rPr>
      </w:pPr>
    </w:p>
    <w:p w14:paraId="217AD76A" w14:textId="77777777" w:rsidR="00D40182" w:rsidRPr="00A631C7" w:rsidRDefault="00D40182" w:rsidP="00A631C7">
      <w:pPr>
        <w:spacing w:after="0" w:line="240" w:lineRule="auto"/>
        <w:rPr>
          <w:rFonts w:ascii="Times New Roman" w:hAnsi="Times New Roman"/>
          <w:sz w:val="26"/>
        </w:rPr>
      </w:pPr>
    </w:p>
    <w:p w14:paraId="1024AEE5" w14:textId="126879C1" w:rsidR="000D2A54" w:rsidRPr="003F1134" w:rsidRDefault="00A631C7"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Nira and Robert Eckstein</w:t>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ab/>
        <w:t xml:space="preserve">      </w:t>
      </w:r>
      <w:r>
        <w:rPr>
          <w:rFonts w:ascii="Times New Roman" w:eastAsia="Times New Roman" w:hAnsi="Times New Roman" w:cs="Times New Roman"/>
          <w:spacing w:val="-3"/>
          <w:sz w:val="26"/>
          <w:szCs w:val="26"/>
        </w:rPr>
        <w:t>F</w:t>
      </w:r>
      <w:r w:rsidR="0050697C" w:rsidRPr="003F1134">
        <w:rPr>
          <w:rFonts w:ascii="Times New Roman" w:eastAsia="Times New Roman" w:hAnsi="Times New Roman" w:cs="Times New Roman"/>
          <w:spacing w:val="-3"/>
          <w:sz w:val="26"/>
          <w:szCs w:val="26"/>
        </w:rPr>
        <w:t>-201</w:t>
      </w:r>
      <w:r>
        <w:rPr>
          <w:rFonts w:ascii="Times New Roman" w:eastAsia="Times New Roman" w:hAnsi="Times New Roman" w:cs="Times New Roman"/>
          <w:spacing w:val="-3"/>
          <w:sz w:val="26"/>
          <w:szCs w:val="26"/>
        </w:rPr>
        <w:t>7</w:t>
      </w:r>
      <w:r w:rsidR="0050697C" w:rsidRPr="003F1134">
        <w:rPr>
          <w:rFonts w:ascii="Times New Roman" w:eastAsia="Times New Roman" w:hAnsi="Times New Roman" w:cs="Times New Roman"/>
          <w:spacing w:val="-3"/>
          <w:sz w:val="26"/>
          <w:szCs w:val="26"/>
        </w:rPr>
        <w:t>-</w:t>
      </w:r>
      <w:r w:rsidR="00D53323">
        <w:rPr>
          <w:rFonts w:ascii="Times New Roman" w:eastAsia="Times New Roman" w:hAnsi="Times New Roman" w:cs="Times New Roman"/>
          <w:spacing w:val="-3"/>
          <w:sz w:val="26"/>
          <w:szCs w:val="26"/>
        </w:rPr>
        <w:t>2</w:t>
      </w:r>
      <w:r>
        <w:rPr>
          <w:rFonts w:ascii="Times New Roman" w:eastAsia="Times New Roman" w:hAnsi="Times New Roman" w:cs="Times New Roman"/>
          <w:spacing w:val="-3"/>
          <w:sz w:val="26"/>
          <w:szCs w:val="26"/>
        </w:rPr>
        <w:t>601990</w:t>
      </w:r>
    </w:p>
    <w:p w14:paraId="6A563BDD" w14:textId="6B865138"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094381BA" w14:textId="26074C43"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3F1134">
        <w:rPr>
          <w:rFonts w:ascii="Times New Roman" w:eastAsia="Times New Roman" w:hAnsi="Times New Roman" w:cs="Times New Roman"/>
          <w:spacing w:val="-3"/>
          <w:sz w:val="26"/>
          <w:szCs w:val="26"/>
        </w:rPr>
        <w:tab/>
      </w:r>
      <w:r w:rsidR="0050697C" w:rsidRPr="003F1134">
        <w:rPr>
          <w:rFonts w:ascii="Times New Roman" w:eastAsia="Times New Roman" w:hAnsi="Times New Roman" w:cs="Times New Roman"/>
          <w:spacing w:val="-3"/>
          <w:sz w:val="26"/>
          <w:szCs w:val="26"/>
        </w:rPr>
        <w:t xml:space="preserve">       v.</w:t>
      </w:r>
      <w:r w:rsidRPr="003F1134">
        <w:rPr>
          <w:rFonts w:ascii="Times New Roman" w:eastAsia="Times New Roman" w:hAnsi="Times New Roman" w:cs="Times New Roman"/>
          <w:spacing w:val="-3"/>
          <w:sz w:val="26"/>
          <w:szCs w:val="26"/>
        </w:rPr>
        <w:fldChar w:fldCharType="begin"/>
      </w:r>
      <w:r w:rsidRPr="003F1134">
        <w:rPr>
          <w:rFonts w:ascii="Times New Roman" w:eastAsia="Times New Roman" w:hAnsi="Times New Roman" w:cs="Times New Roman"/>
          <w:spacing w:val="-3"/>
          <w:sz w:val="26"/>
          <w:szCs w:val="26"/>
        </w:rPr>
        <w:instrText>fillin "Docket No." \d ""</w:instrText>
      </w:r>
      <w:r w:rsidRPr="003F1134">
        <w:rPr>
          <w:rFonts w:ascii="Times New Roman" w:eastAsia="Times New Roman" w:hAnsi="Times New Roman" w:cs="Times New Roman"/>
          <w:spacing w:val="-3"/>
          <w:sz w:val="26"/>
          <w:szCs w:val="26"/>
        </w:rPr>
        <w:fldChar w:fldCharType="end"/>
      </w:r>
    </w:p>
    <w:p w14:paraId="7DD47A62" w14:textId="2209B849"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5B67FC2F" w14:textId="55C17000" w:rsidR="000D2A54" w:rsidRPr="003F1134"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3F1134">
        <w:rPr>
          <w:rFonts w:ascii="Times New Roman" w:eastAsia="Times New Roman" w:hAnsi="Times New Roman" w:cs="Times New Roman"/>
          <w:spacing w:val="-3"/>
          <w:sz w:val="26"/>
          <w:szCs w:val="26"/>
        </w:rPr>
        <w:t>P</w:t>
      </w:r>
      <w:r w:rsidR="00A631C7">
        <w:rPr>
          <w:rFonts w:ascii="Times New Roman" w:eastAsia="Times New Roman" w:hAnsi="Times New Roman" w:cs="Times New Roman"/>
          <w:spacing w:val="-3"/>
          <w:sz w:val="26"/>
          <w:szCs w:val="26"/>
        </w:rPr>
        <w:t>ECO Energy Company</w:t>
      </w:r>
    </w:p>
    <w:p w14:paraId="15B31E46" w14:textId="12D65CCD" w:rsidR="0050697C" w:rsidRDefault="0050697C" w:rsidP="00C74B5A">
      <w:pPr>
        <w:autoSpaceDE w:val="0"/>
        <w:autoSpaceDN w:val="0"/>
        <w:spacing w:after="0" w:line="240" w:lineRule="auto"/>
        <w:outlineLvl w:val="0"/>
        <w:rPr>
          <w:rFonts w:ascii="Times New Roman" w:eastAsia="Times New Roman" w:hAnsi="Times New Roman" w:cs="Times New Roman"/>
          <w:b/>
          <w:sz w:val="26"/>
          <w:szCs w:val="26"/>
        </w:rPr>
      </w:pPr>
    </w:p>
    <w:p w14:paraId="44B2EBCE" w14:textId="1F0D202F" w:rsidR="00D40182" w:rsidRDefault="00D40182" w:rsidP="00C74B5A">
      <w:pPr>
        <w:autoSpaceDE w:val="0"/>
        <w:autoSpaceDN w:val="0"/>
        <w:spacing w:after="0" w:line="240" w:lineRule="auto"/>
        <w:outlineLvl w:val="0"/>
        <w:rPr>
          <w:rFonts w:ascii="Times New Roman" w:eastAsia="Times New Roman" w:hAnsi="Times New Roman" w:cs="Times New Roman"/>
          <w:b/>
          <w:sz w:val="26"/>
          <w:szCs w:val="26"/>
        </w:rPr>
      </w:pPr>
    </w:p>
    <w:p w14:paraId="38167F35" w14:textId="77777777" w:rsidR="0050697C" w:rsidRPr="003F1134" w:rsidRDefault="0050697C" w:rsidP="00A631C7">
      <w:pPr>
        <w:autoSpaceDE w:val="0"/>
        <w:autoSpaceDN w:val="0"/>
        <w:spacing w:after="0" w:line="240" w:lineRule="auto"/>
        <w:outlineLvl w:val="0"/>
        <w:rPr>
          <w:rFonts w:ascii="Times New Roman" w:eastAsia="Times New Roman" w:hAnsi="Times New Roman" w:cs="Times New Roman"/>
          <w:b/>
          <w:sz w:val="26"/>
          <w:szCs w:val="26"/>
        </w:rPr>
      </w:pPr>
    </w:p>
    <w:p w14:paraId="23F6EA1C" w14:textId="59E94ECB" w:rsidR="0050697C" w:rsidRPr="003F1134" w:rsidRDefault="000D2A54" w:rsidP="00C74B5A">
      <w:pPr>
        <w:autoSpaceDE w:val="0"/>
        <w:autoSpaceDN w:val="0"/>
        <w:spacing w:after="0" w:line="240" w:lineRule="auto"/>
        <w:jc w:val="center"/>
        <w:outlineLvl w:val="0"/>
        <w:rPr>
          <w:rFonts w:ascii="Times New Roman" w:eastAsia="Times New Roman" w:hAnsi="Times New Roman" w:cs="Times New Roman"/>
          <w:b/>
          <w:sz w:val="26"/>
          <w:szCs w:val="26"/>
        </w:rPr>
      </w:pPr>
      <w:r w:rsidRPr="003F1134">
        <w:rPr>
          <w:rFonts w:ascii="Times New Roman" w:eastAsia="Times New Roman" w:hAnsi="Times New Roman" w:cs="Times New Roman"/>
          <w:b/>
          <w:sz w:val="26"/>
          <w:szCs w:val="26"/>
        </w:rPr>
        <w:t>OPINION AND ORDER</w:t>
      </w:r>
    </w:p>
    <w:p w14:paraId="6F4AD63F" w14:textId="250A2B7F" w:rsidR="0050697C" w:rsidRPr="00A631C7" w:rsidRDefault="0050697C" w:rsidP="00A631C7">
      <w:pPr>
        <w:pStyle w:val="NoSpacing"/>
        <w:rPr>
          <w:rFonts w:ascii="Times New Roman" w:hAnsi="Times New Roman"/>
          <w:b/>
          <w:sz w:val="26"/>
        </w:rPr>
      </w:pPr>
    </w:p>
    <w:p w14:paraId="5B1B01BB" w14:textId="77777777" w:rsidR="00D40182" w:rsidRPr="00A631C7" w:rsidRDefault="00D40182" w:rsidP="00C74B5A">
      <w:pPr>
        <w:pStyle w:val="NoSpacing"/>
        <w:rPr>
          <w:rFonts w:ascii="Times New Roman" w:hAnsi="Times New Roman"/>
          <w:b/>
          <w:sz w:val="26"/>
        </w:rPr>
      </w:pPr>
    </w:p>
    <w:p w14:paraId="11AAB3AC" w14:textId="77777777" w:rsidR="006F2BBE" w:rsidRPr="003F1134" w:rsidRDefault="006F2BBE" w:rsidP="00A631C7">
      <w:pPr>
        <w:pStyle w:val="NoSpacing"/>
        <w:spacing w:line="360" w:lineRule="auto"/>
        <w:rPr>
          <w:rFonts w:ascii="Times New Roman" w:hAnsi="Times New Roman" w:cs="Times New Roman"/>
          <w:sz w:val="26"/>
          <w:szCs w:val="26"/>
        </w:rPr>
      </w:pPr>
      <w:r w:rsidRPr="003F1134">
        <w:rPr>
          <w:rFonts w:ascii="Times New Roman" w:hAnsi="Times New Roman" w:cs="Times New Roman"/>
          <w:b/>
          <w:sz w:val="26"/>
          <w:szCs w:val="26"/>
        </w:rPr>
        <w:t>BY THE COMMISSION:</w:t>
      </w:r>
    </w:p>
    <w:p w14:paraId="5CBB8C46" w14:textId="77777777" w:rsidR="00B26387" w:rsidRPr="003F1134" w:rsidRDefault="00B26387" w:rsidP="00C74B5A">
      <w:pPr>
        <w:autoSpaceDE w:val="0"/>
        <w:autoSpaceDN w:val="0"/>
        <w:adjustRightInd w:val="0"/>
        <w:spacing w:after="0" w:line="360" w:lineRule="auto"/>
        <w:ind w:firstLine="1440"/>
        <w:rPr>
          <w:rFonts w:ascii="Times New Roman" w:hAnsi="Times New Roman" w:cs="Times New Roman"/>
          <w:sz w:val="26"/>
          <w:szCs w:val="26"/>
        </w:rPr>
      </w:pPr>
    </w:p>
    <w:p w14:paraId="2454E184" w14:textId="5585CA0A" w:rsidR="009350B2" w:rsidRDefault="006F2BBE" w:rsidP="009350B2">
      <w:pPr>
        <w:autoSpaceDE w:val="0"/>
        <w:autoSpaceDN w:val="0"/>
        <w:adjustRightInd w:val="0"/>
        <w:spacing w:after="0" w:line="360" w:lineRule="auto"/>
        <w:ind w:firstLine="1440"/>
        <w:rPr>
          <w:rFonts w:ascii="Times New Roman" w:hAnsi="Times New Roman"/>
          <w:spacing w:val="-3"/>
          <w:sz w:val="26"/>
        </w:rPr>
      </w:pPr>
      <w:r w:rsidRPr="003F1134">
        <w:rPr>
          <w:rFonts w:ascii="Times New Roman" w:hAnsi="Times New Roman" w:cs="Times New Roman"/>
          <w:sz w:val="26"/>
          <w:szCs w:val="26"/>
        </w:rPr>
        <w:t xml:space="preserve">Before the </w:t>
      </w:r>
      <w:r w:rsidR="009E31BB" w:rsidRPr="003F1134">
        <w:rPr>
          <w:rFonts w:ascii="Times New Roman" w:hAnsi="Times New Roman" w:cs="Times New Roman"/>
          <w:sz w:val="26"/>
          <w:szCs w:val="26"/>
        </w:rPr>
        <w:t>Pennsylvania Public Utility Commission (</w:t>
      </w:r>
      <w:r w:rsidRPr="003F1134">
        <w:rPr>
          <w:rFonts w:ascii="Times New Roman" w:hAnsi="Times New Roman" w:cs="Times New Roman"/>
          <w:sz w:val="26"/>
          <w:szCs w:val="26"/>
        </w:rPr>
        <w:t>Commission</w:t>
      </w:r>
      <w:r w:rsidR="009E31BB" w:rsidRPr="003F1134">
        <w:rPr>
          <w:rFonts w:ascii="Times New Roman" w:hAnsi="Times New Roman" w:cs="Times New Roman"/>
          <w:sz w:val="26"/>
          <w:szCs w:val="26"/>
        </w:rPr>
        <w:t>)</w:t>
      </w:r>
      <w:r w:rsidRPr="003F1134">
        <w:rPr>
          <w:rFonts w:ascii="Times New Roman" w:hAnsi="Times New Roman" w:cs="Times New Roman"/>
          <w:sz w:val="26"/>
          <w:szCs w:val="26"/>
        </w:rPr>
        <w:t xml:space="preserve"> for consideration and disposition </w:t>
      </w:r>
      <w:r w:rsidR="00A631C7">
        <w:rPr>
          <w:rFonts w:ascii="Times New Roman" w:hAnsi="Times New Roman" w:cs="Times New Roman"/>
          <w:sz w:val="26"/>
          <w:szCs w:val="26"/>
        </w:rPr>
        <w:t xml:space="preserve">is the Petition </w:t>
      </w:r>
      <w:r w:rsidR="001D78D1">
        <w:rPr>
          <w:rFonts w:ascii="Times New Roman" w:hAnsi="Times New Roman" w:cs="Times New Roman"/>
          <w:sz w:val="26"/>
          <w:szCs w:val="26"/>
        </w:rPr>
        <w:t>f</w:t>
      </w:r>
      <w:r w:rsidR="00A631C7">
        <w:rPr>
          <w:rFonts w:ascii="Times New Roman" w:hAnsi="Times New Roman" w:cs="Times New Roman"/>
          <w:sz w:val="26"/>
          <w:szCs w:val="26"/>
        </w:rPr>
        <w:t xml:space="preserve">or Limited Remand </w:t>
      </w:r>
      <w:r w:rsidR="0071731E">
        <w:rPr>
          <w:rFonts w:ascii="Times New Roman" w:hAnsi="Times New Roman" w:cs="Times New Roman"/>
          <w:sz w:val="26"/>
          <w:szCs w:val="26"/>
        </w:rPr>
        <w:t xml:space="preserve">(Petition) </w:t>
      </w:r>
      <w:r w:rsidR="00EF58B4" w:rsidRPr="003F1134">
        <w:rPr>
          <w:rFonts w:ascii="Times New Roman" w:hAnsi="Times New Roman" w:cs="Times New Roman"/>
          <w:sz w:val="26"/>
          <w:szCs w:val="26"/>
        </w:rPr>
        <w:t xml:space="preserve">filed </w:t>
      </w:r>
      <w:r w:rsidR="002446DC">
        <w:rPr>
          <w:rFonts w:ascii="Times New Roman" w:hAnsi="Times New Roman" w:cs="Times New Roman"/>
          <w:sz w:val="26"/>
          <w:szCs w:val="26"/>
        </w:rPr>
        <w:t>by</w:t>
      </w:r>
      <w:r w:rsidR="00AA4749" w:rsidRPr="003F1134">
        <w:rPr>
          <w:rFonts w:ascii="Times New Roman" w:hAnsi="Times New Roman" w:cs="Times New Roman"/>
          <w:sz w:val="26"/>
          <w:szCs w:val="26"/>
        </w:rPr>
        <w:t xml:space="preserve"> </w:t>
      </w:r>
      <w:r w:rsidR="00A631C7">
        <w:rPr>
          <w:rFonts w:ascii="Times New Roman" w:hAnsi="Times New Roman" w:cs="Times New Roman"/>
          <w:sz w:val="26"/>
          <w:szCs w:val="26"/>
        </w:rPr>
        <w:t>PECO Energy</w:t>
      </w:r>
      <w:r w:rsidR="00DC1B8E">
        <w:rPr>
          <w:rFonts w:ascii="Times New Roman" w:hAnsi="Times New Roman" w:cs="Times New Roman"/>
          <w:sz w:val="26"/>
          <w:szCs w:val="26"/>
        </w:rPr>
        <w:t xml:space="preserve"> Company</w:t>
      </w:r>
      <w:r w:rsidR="00A631C7">
        <w:rPr>
          <w:rFonts w:ascii="Times New Roman" w:hAnsi="Times New Roman" w:cs="Times New Roman"/>
          <w:sz w:val="26"/>
          <w:szCs w:val="26"/>
        </w:rPr>
        <w:t xml:space="preserve"> </w:t>
      </w:r>
      <w:r w:rsidR="00AA4749" w:rsidRPr="003F1134">
        <w:rPr>
          <w:rFonts w:ascii="Times New Roman" w:hAnsi="Times New Roman" w:cs="Times New Roman"/>
          <w:sz w:val="26"/>
          <w:szCs w:val="26"/>
        </w:rPr>
        <w:t>(</w:t>
      </w:r>
      <w:r w:rsidR="00A631C7">
        <w:rPr>
          <w:rFonts w:ascii="Times New Roman" w:hAnsi="Times New Roman" w:cs="Times New Roman"/>
          <w:sz w:val="26"/>
          <w:szCs w:val="26"/>
        </w:rPr>
        <w:t>PECO</w:t>
      </w:r>
      <w:r w:rsidR="00AA4749" w:rsidRPr="003F1134">
        <w:rPr>
          <w:rFonts w:ascii="Times New Roman" w:hAnsi="Times New Roman" w:cs="Times New Roman"/>
          <w:sz w:val="26"/>
          <w:szCs w:val="26"/>
        </w:rPr>
        <w:t>)</w:t>
      </w:r>
      <w:r w:rsidRPr="003F1134">
        <w:rPr>
          <w:rFonts w:ascii="Times New Roman" w:hAnsi="Times New Roman" w:cs="Times New Roman"/>
          <w:sz w:val="26"/>
          <w:szCs w:val="26"/>
        </w:rPr>
        <w:t xml:space="preserve"> </w:t>
      </w:r>
      <w:r w:rsidR="00AA4749" w:rsidRPr="003F1134">
        <w:rPr>
          <w:rFonts w:ascii="Times New Roman" w:hAnsi="Times New Roman" w:cs="Times New Roman"/>
          <w:sz w:val="26"/>
          <w:szCs w:val="26"/>
        </w:rPr>
        <w:t xml:space="preserve">on </w:t>
      </w:r>
      <w:r w:rsidR="00A631C7">
        <w:rPr>
          <w:rFonts w:ascii="Times New Roman" w:hAnsi="Times New Roman" w:cs="Times New Roman"/>
          <w:sz w:val="26"/>
          <w:szCs w:val="26"/>
        </w:rPr>
        <w:t>March 1</w:t>
      </w:r>
      <w:r w:rsidR="00601E74" w:rsidRPr="003F1134">
        <w:rPr>
          <w:rFonts w:ascii="Times New Roman" w:hAnsi="Times New Roman" w:cs="Times New Roman"/>
          <w:sz w:val="26"/>
          <w:szCs w:val="26"/>
        </w:rPr>
        <w:t>, 201</w:t>
      </w:r>
      <w:r w:rsidR="00A631C7">
        <w:rPr>
          <w:rFonts w:ascii="Times New Roman" w:hAnsi="Times New Roman" w:cs="Times New Roman"/>
          <w:sz w:val="26"/>
          <w:szCs w:val="26"/>
        </w:rPr>
        <w:t>9</w:t>
      </w:r>
      <w:r w:rsidR="0071731E">
        <w:rPr>
          <w:rFonts w:ascii="Times New Roman" w:hAnsi="Times New Roman" w:cs="Times New Roman"/>
          <w:sz w:val="26"/>
          <w:szCs w:val="26"/>
        </w:rPr>
        <w:t xml:space="preserve">, </w:t>
      </w:r>
      <w:r w:rsidR="00FC1ECF">
        <w:rPr>
          <w:rFonts w:ascii="Times New Roman" w:hAnsi="Times New Roman"/>
          <w:kern w:val="1"/>
          <w:sz w:val="26"/>
          <w:szCs w:val="26"/>
        </w:rPr>
        <w:t>to reopen the record in th</w:t>
      </w:r>
      <w:r w:rsidR="000D140A">
        <w:rPr>
          <w:rFonts w:ascii="Times New Roman" w:hAnsi="Times New Roman"/>
          <w:kern w:val="1"/>
          <w:sz w:val="26"/>
          <w:szCs w:val="26"/>
        </w:rPr>
        <w:t xml:space="preserve">e above-captioned </w:t>
      </w:r>
      <w:r w:rsidR="00FC1ECF">
        <w:rPr>
          <w:rFonts w:ascii="Times New Roman" w:hAnsi="Times New Roman"/>
          <w:kern w:val="1"/>
          <w:sz w:val="26"/>
          <w:szCs w:val="26"/>
        </w:rPr>
        <w:t xml:space="preserve">proceeding and remand this matter to the Office of administrative Law Judge for the limited purpose of addressing the </w:t>
      </w:r>
      <w:r w:rsidR="00FC1ECF">
        <w:rPr>
          <w:rFonts w:ascii="Times New Roman" w:hAnsi="Times New Roman"/>
          <w:i/>
          <w:kern w:val="1"/>
          <w:sz w:val="26"/>
          <w:szCs w:val="26"/>
        </w:rPr>
        <w:t xml:space="preserve">pro hac vice </w:t>
      </w:r>
      <w:r w:rsidR="00FC1ECF">
        <w:rPr>
          <w:rFonts w:ascii="Times New Roman" w:hAnsi="Times New Roman"/>
          <w:kern w:val="1"/>
          <w:sz w:val="26"/>
          <w:szCs w:val="26"/>
        </w:rPr>
        <w:t>admission of Thomas Carl Watson, Esquire, in this proceeding.</w:t>
      </w:r>
      <w:r w:rsidR="00AA4749" w:rsidRPr="003F1134">
        <w:rPr>
          <w:rFonts w:ascii="Times New Roman" w:hAnsi="Times New Roman" w:cs="Times New Roman"/>
          <w:sz w:val="26"/>
          <w:szCs w:val="26"/>
        </w:rPr>
        <w:t xml:space="preserve">  </w:t>
      </w:r>
      <w:r w:rsidR="00C205B9">
        <w:rPr>
          <w:rFonts w:ascii="Times New Roman" w:hAnsi="Times New Roman" w:cs="Times New Roman"/>
          <w:sz w:val="26"/>
          <w:szCs w:val="26"/>
        </w:rPr>
        <w:t xml:space="preserve">No Answer was filed.  </w:t>
      </w:r>
      <w:r w:rsidR="007313FD" w:rsidRPr="003F1134">
        <w:rPr>
          <w:rFonts w:ascii="Times New Roman" w:hAnsi="Times New Roman" w:cs="Times New Roman"/>
          <w:sz w:val="26"/>
          <w:szCs w:val="26"/>
        </w:rPr>
        <w:t>For</w:t>
      </w:r>
      <w:r w:rsidR="007313FD" w:rsidRPr="00A631C7">
        <w:rPr>
          <w:rFonts w:ascii="Times New Roman" w:hAnsi="Times New Roman"/>
          <w:sz w:val="26"/>
        </w:rPr>
        <w:t xml:space="preserve"> the </w:t>
      </w:r>
      <w:r w:rsidR="007313FD" w:rsidRPr="003F1134">
        <w:rPr>
          <w:rFonts w:ascii="Times New Roman" w:hAnsi="Times New Roman" w:cs="Times New Roman"/>
          <w:sz w:val="26"/>
          <w:szCs w:val="26"/>
        </w:rPr>
        <w:t>reasons delineated in this</w:t>
      </w:r>
      <w:r w:rsidR="007313FD" w:rsidRPr="00A631C7">
        <w:rPr>
          <w:rFonts w:ascii="Times New Roman" w:hAnsi="Times New Roman"/>
          <w:sz w:val="26"/>
        </w:rPr>
        <w:t xml:space="preserve"> </w:t>
      </w:r>
      <w:r w:rsidR="007313FD" w:rsidRPr="00A631C7">
        <w:rPr>
          <w:rFonts w:ascii="Times New Roman" w:hAnsi="Times New Roman"/>
          <w:sz w:val="26"/>
        </w:rPr>
        <w:lastRenderedPageBreak/>
        <w:t xml:space="preserve">Opinion and Order, </w:t>
      </w:r>
      <w:r w:rsidR="007313FD" w:rsidRPr="003F1134">
        <w:rPr>
          <w:rFonts w:ascii="Times New Roman" w:eastAsia="Times New Roman" w:hAnsi="Times New Roman" w:cs="Times New Roman"/>
          <w:spacing w:val="-3"/>
          <w:sz w:val="26"/>
          <w:szCs w:val="26"/>
        </w:rPr>
        <w:t xml:space="preserve">we shall </w:t>
      </w:r>
      <w:r w:rsidR="006D170E">
        <w:rPr>
          <w:rFonts w:ascii="Times New Roman" w:eastAsia="Times New Roman" w:hAnsi="Times New Roman" w:cs="Times New Roman"/>
          <w:spacing w:val="-3"/>
          <w:sz w:val="26"/>
          <w:szCs w:val="26"/>
        </w:rPr>
        <w:t xml:space="preserve">grant the </w:t>
      </w:r>
      <w:r w:rsidR="00184144">
        <w:rPr>
          <w:rFonts w:ascii="Times New Roman" w:eastAsia="Times New Roman" w:hAnsi="Times New Roman" w:cs="Times New Roman"/>
          <w:spacing w:val="-3"/>
          <w:sz w:val="26"/>
          <w:szCs w:val="26"/>
        </w:rPr>
        <w:t>P</w:t>
      </w:r>
      <w:r w:rsidR="006D170E">
        <w:rPr>
          <w:rFonts w:ascii="Times New Roman" w:eastAsia="Times New Roman" w:hAnsi="Times New Roman" w:cs="Times New Roman"/>
          <w:spacing w:val="-3"/>
          <w:sz w:val="26"/>
          <w:szCs w:val="26"/>
        </w:rPr>
        <w:t xml:space="preserve">etition </w:t>
      </w:r>
      <w:r w:rsidR="00184144">
        <w:rPr>
          <w:rFonts w:ascii="Times New Roman" w:eastAsia="Times New Roman" w:hAnsi="Times New Roman" w:cs="Times New Roman"/>
          <w:spacing w:val="-3"/>
          <w:sz w:val="26"/>
          <w:szCs w:val="26"/>
        </w:rPr>
        <w:t xml:space="preserve">to reopen the record </w:t>
      </w:r>
      <w:r w:rsidR="009350B2">
        <w:rPr>
          <w:rFonts w:ascii="Times New Roman" w:eastAsia="Times New Roman" w:hAnsi="Times New Roman" w:cs="Times New Roman"/>
          <w:spacing w:val="-3"/>
          <w:sz w:val="26"/>
          <w:szCs w:val="26"/>
        </w:rPr>
        <w:t>and remand this matter to the Office of Administr</w:t>
      </w:r>
      <w:r w:rsidR="00DC1B8E">
        <w:rPr>
          <w:rFonts w:ascii="Times New Roman" w:eastAsia="Times New Roman" w:hAnsi="Times New Roman" w:cs="Times New Roman"/>
          <w:spacing w:val="-3"/>
          <w:sz w:val="26"/>
          <w:szCs w:val="26"/>
        </w:rPr>
        <w:t>a</w:t>
      </w:r>
      <w:r w:rsidR="009350B2">
        <w:rPr>
          <w:rFonts w:ascii="Times New Roman" w:eastAsia="Times New Roman" w:hAnsi="Times New Roman" w:cs="Times New Roman"/>
          <w:spacing w:val="-3"/>
          <w:sz w:val="26"/>
          <w:szCs w:val="26"/>
        </w:rPr>
        <w:t xml:space="preserve">tive Law Judge </w:t>
      </w:r>
      <w:r w:rsidR="00184144">
        <w:rPr>
          <w:rFonts w:ascii="Times New Roman" w:eastAsia="Times New Roman" w:hAnsi="Times New Roman" w:cs="Times New Roman"/>
          <w:spacing w:val="-3"/>
          <w:sz w:val="26"/>
          <w:szCs w:val="26"/>
        </w:rPr>
        <w:t xml:space="preserve">for </w:t>
      </w:r>
      <w:r w:rsidR="009350B2">
        <w:rPr>
          <w:rFonts w:ascii="Times New Roman" w:hAnsi="Times New Roman"/>
          <w:spacing w:val="-3"/>
          <w:sz w:val="26"/>
        </w:rPr>
        <w:t>the limited purpose of addressing Mr.</w:t>
      </w:r>
      <w:r w:rsidR="002F5415">
        <w:rPr>
          <w:rFonts w:ascii="Times New Roman" w:hAnsi="Times New Roman"/>
          <w:spacing w:val="-3"/>
          <w:sz w:val="26"/>
        </w:rPr>
        <w:t> </w:t>
      </w:r>
      <w:r w:rsidR="009350B2">
        <w:rPr>
          <w:rFonts w:ascii="Times New Roman" w:hAnsi="Times New Roman"/>
          <w:spacing w:val="-3"/>
          <w:sz w:val="26"/>
        </w:rPr>
        <w:t xml:space="preserve">Watson’s </w:t>
      </w:r>
      <w:r w:rsidR="009350B2">
        <w:rPr>
          <w:rFonts w:ascii="Times New Roman" w:hAnsi="Times New Roman"/>
          <w:i/>
          <w:spacing w:val="-3"/>
          <w:sz w:val="26"/>
        </w:rPr>
        <w:t xml:space="preserve">pro hac vice </w:t>
      </w:r>
      <w:r w:rsidR="009350B2">
        <w:rPr>
          <w:rFonts w:ascii="Times New Roman" w:hAnsi="Times New Roman"/>
          <w:spacing w:val="-3"/>
          <w:sz w:val="26"/>
        </w:rPr>
        <w:t>admission.</w:t>
      </w:r>
    </w:p>
    <w:p w14:paraId="5AF2CCB0" w14:textId="77777777" w:rsidR="00D40182" w:rsidRPr="009350B2" w:rsidRDefault="00D40182" w:rsidP="009350B2">
      <w:pPr>
        <w:autoSpaceDE w:val="0"/>
        <w:autoSpaceDN w:val="0"/>
        <w:adjustRightInd w:val="0"/>
        <w:spacing w:after="0" w:line="360" w:lineRule="auto"/>
        <w:ind w:firstLine="1440"/>
        <w:rPr>
          <w:rFonts w:ascii="Times New Roman" w:hAnsi="Times New Roman"/>
          <w:spacing w:val="-3"/>
          <w:sz w:val="26"/>
        </w:rPr>
      </w:pPr>
    </w:p>
    <w:p w14:paraId="069D76DC" w14:textId="1F631498" w:rsidR="0071731E" w:rsidRDefault="00DB6F3D" w:rsidP="00DB6F3D">
      <w:pPr>
        <w:keepNext/>
        <w:keepLines/>
        <w:autoSpaceDE w:val="0"/>
        <w:autoSpaceDN w:val="0"/>
        <w:adjustRightInd w:val="0"/>
        <w:spacing w:after="0" w:line="360" w:lineRule="auto"/>
        <w:jc w:val="center"/>
        <w:rPr>
          <w:rFonts w:ascii="Times New Roman" w:hAnsi="Times New Roman"/>
          <w:b/>
          <w:spacing w:val="-3"/>
          <w:sz w:val="26"/>
        </w:rPr>
      </w:pPr>
      <w:r w:rsidRPr="00DB6F3D">
        <w:rPr>
          <w:rFonts w:ascii="Times New Roman" w:hAnsi="Times New Roman"/>
          <w:b/>
          <w:spacing w:val="-3"/>
          <w:sz w:val="26"/>
        </w:rPr>
        <w:t>Discussion</w:t>
      </w:r>
    </w:p>
    <w:p w14:paraId="3719C570" w14:textId="77777777" w:rsidR="00DB6F3D" w:rsidRPr="00DB6F3D" w:rsidRDefault="00DB6F3D" w:rsidP="00DB6F3D">
      <w:pPr>
        <w:keepNext/>
        <w:keepLines/>
        <w:autoSpaceDE w:val="0"/>
        <w:autoSpaceDN w:val="0"/>
        <w:adjustRightInd w:val="0"/>
        <w:spacing w:after="0" w:line="360" w:lineRule="auto"/>
        <w:rPr>
          <w:rFonts w:ascii="Times New Roman" w:hAnsi="Times New Roman"/>
          <w:spacing w:val="-3"/>
          <w:sz w:val="26"/>
        </w:rPr>
      </w:pPr>
    </w:p>
    <w:p w14:paraId="2B5925BC" w14:textId="14D3BA7B" w:rsidR="00DB6F3D" w:rsidRDefault="0071731E"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hAnsi="Times New Roman"/>
          <w:spacing w:val="-3"/>
          <w:sz w:val="26"/>
        </w:rPr>
        <w:tab/>
      </w:r>
      <w:r>
        <w:rPr>
          <w:rFonts w:ascii="Times New Roman" w:hAnsi="Times New Roman"/>
          <w:spacing w:val="-3"/>
          <w:sz w:val="26"/>
        </w:rPr>
        <w:tab/>
        <w:t xml:space="preserve">This Petition is related to the above-captioned proceeding involving the Formal Complaint filed by Nira and Robert Eckstein (Complainants) on April 27, 2017, in which they objected to, </w:t>
      </w:r>
      <w:r>
        <w:rPr>
          <w:rFonts w:ascii="Times New Roman" w:hAnsi="Times New Roman"/>
          <w:i/>
          <w:spacing w:val="-3"/>
          <w:sz w:val="26"/>
        </w:rPr>
        <w:t>inter alia</w:t>
      </w:r>
      <w:r w:rsidRPr="0071731E">
        <w:rPr>
          <w:rFonts w:ascii="Times New Roman" w:hAnsi="Times New Roman"/>
          <w:spacing w:val="-3"/>
          <w:sz w:val="26"/>
        </w:rPr>
        <w:t>,</w:t>
      </w:r>
      <w:r>
        <w:rPr>
          <w:rFonts w:ascii="Times New Roman" w:hAnsi="Times New Roman"/>
          <w:spacing w:val="-3"/>
          <w:sz w:val="26"/>
        </w:rPr>
        <w:t xml:space="preserve"> having a smart meter installed at their residence</w:t>
      </w:r>
      <w:r w:rsidR="00CD158C">
        <w:rPr>
          <w:rFonts w:ascii="Times New Roman" w:hAnsi="Times New Roman"/>
          <w:spacing w:val="-3"/>
          <w:sz w:val="26"/>
        </w:rPr>
        <w:t>.  A</w:t>
      </w:r>
      <w:r w:rsidR="00FD162D">
        <w:rPr>
          <w:rFonts w:ascii="Times New Roman" w:hAnsi="Times New Roman"/>
          <w:spacing w:val="-3"/>
          <w:sz w:val="26"/>
        </w:rPr>
        <w:t>n</w:t>
      </w:r>
      <w:r w:rsidR="00CD158C">
        <w:rPr>
          <w:rFonts w:ascii="Times New Roman" w:hAnsi="Times New Roman"/>
          <w:spacing w:val="-3"/>
          <w:sz w:val="26"/>
        </w:rPr>
        <w:t xml:space="preserve"> </w:t>
      </w:r>
      <w:r w:rsidR="00FD162D">
        <w:rPr>
          <w:rFonts w:ascii="Times New Roman" w:hAnsi="Times New Roman"/>
          <w:spacing w:val="-3"/>
          <w:sz w:val="26"/>
        </w:rPr>
        <w:t xml:space="preserve">evidentiary </w:t>
      </w:r>
      <w:r w:rsidR="00CD158C">
        <w:rPr>
          <w:rFonts w:ascii="Times New Roman" w:hAnsi="Times New Roman"/>
          <w:spacing w:val="-3"/>
          <w:sz w:val="26"/>
        </w:rPr>
        <w:t xml:space="preserve">hearing was held </w:t>
      </w:r>
      <w:r w:rsidR="00DC1B8E">
        <w:rPr>
          <w:rFonts w:ascii="Times New Roman" w:hAnsi="Times New Roman"/>
          <w:spacing w:val="-3"/>
          <w:sz w:val="26"/>
        </w:rPr>
        <w:t xml:space="preserve">before Administrative Law Judge Darlene D. Heep </w:t>
      </w:r>
      <w:r w:rsidR="00CD158C">
        <w:rPr>
          <w:rFonts w:ascii="Times New Roman" w:hAnsi="Times New Roman"/>
          <w:spacing w:val="-3"/>
          <w:sz w:val="26"/>
        </w:rPr>
        <w:t xml:space="preserve">in this proceeding on December 13, 2017, </w:t>
      </w:r>
      <w:r w:rsidR="00FD162D">
        <w:rPr>
          <w:rFonts w:ascii="Times New Roman" w:hAnsi="Times New Roman"/>
          <w:spacing w:val="-3"/>
          <w:sz w:val="26"/>
        </w:rPr>
        <w:t xml:space="preserve">in Philadelphia, </w:t>
      </w:r>
      <w:r w:rsidR="00DC1B8E">
        <w:rPr>
          <w:rFonts w:ascii="Times New Roman" w:hAnsi="Times New Roman"/>
          <w:spacing w:val="-3"/>
          <w:sz w:val="26"/>
        </w:rPr>
        <w:t>Pennsylvania</w:t>
      </w:r>
      <w:r w:rsidR="00FD162D">
        <w:rPr>
          <w:rFonts w:ascii="Times New Roman" w:hAnsi="Times New Roman"/>
          <w:spacing w:val="-3"/>
          <w:sz w:val="26"/>
        </w:rPr>
        <w:t xml:space="preserve">.  The </w:t>
      </w:r>
      <w:r w:rsidR="00CD158C">
        <w:rPr>
          <w:rFonts w:ascii="Times New Roman" w:eastAsia="Times New Roman" w:hAnsi="Times New Roman" w:cs="Times New Roman"/>
          <w:sz w:val="26"/>
          <w:szCs w:val="26"/>
        </w:rPr>
        <w:t xml:space="preserve">Complainants appeared </w:t>
      </w:r>
      <w:r w:rsidR="00CD158C" w:rsidRPr="00B24CE6">
        <w:rPr>
          <w:rFonts w:ascii="Times New Roman" w:eastAsia="Times New Roman" w:hAnsi="Times New Roman" w:cs="Times New Roman"/>
          <w:i/>
          <w:sz w:val="26"/>
          <w:szCs w:val="26"/>
        </w:rPr>
        <w:t>pro se</w:t>
      </w:r>
      <w:r w:rsidR="00FD162D">
        <w:rPr>
          <w:rFonts w:ascii="Times New Roman" w:eastAsia="Times New Roman" w:hAnsi="Times New Roman" w:cs="Times New Roman"/>
          <w:i/>
          <w:sz w:val="26"/>
          <w:szCs w:val="26"/>
        </w:rPr>
        <w:t xml:space="preserve"> </w:t>
      </w:r>
      <w:r w:rsidR="00FD162D">
        <w:rPr>
          <w:rFonts w:ascii="Times New Roman" w:eastAsia="Times New Roman" w:hAnsi="Times New Roman" w:cs="Times New Roman"/>
          <w:sz w:val="26"/>
          <w:szCs w:val="26"/>
        </w:rPr>
        <w:t xml:space="preserve">and PECO was </w:t>
      </w:r>
      <w:r w:rsidR="00CD158C">
        <w:rPr>
          <w:rFonts w:ascii="Times New Roman" w:eastAsia="Times New Roman" w:hAnsi="Times New Roman" w:cs="Times New Roman"/>
          <w:sz w:val="26"/>
          <w:szCs w:val="26"/>
        </w:rPr>
        <w:t>represented by Ward Smith, Esquire, Shawane Lee, Esquire and Thomas Watson, Esquire.</w:t>
      </w:r>
    </w:p>
    <w:p w14:paraId="0112EF16" w14:textId="44F34C70"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p>
    <w:p w14:paraId="45BEFCBD" w14:textId="4D207070"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D162D">
        <w:rPr>
          <w:rFonts w:ascii="Times New Roman" w:eastAsia="Times New Roman" w:hAnsi="Times New Roman" w:cs="Times New Roman"/>
          <w:sz w:val="26"/>
          <w:szCs w:val="26"/>
        </w:rPr>
        <w:t xml:space="preserve">PECO </w:t>
      </w:r>
      <w:r w:rsidR="00333C54">
        <w:rPr>
          <w:rFonts w:ascii="Times New Roman" w:eastAsia="Times New Roman" w:hAnsi="Times New Roman" w:cs="Times New Roman"/>
          <w:sz w:val="26"/>
          <w:szCs w:val="26"/>
        </w:rPr>
        <w:t xml:space="preserve">had </w:t>
      </w:r>
      <w:r w:rsidR="00FD162D">
        <w:rPr>
          <w:rFonts w:ascii="Times New Roman" w:eastAsia="Times New Roman" w:hAnsi="Times New Roman" w:cs="Times New Roman"/>
          <w:sz w:val="26"/>
          <w:szCs w:val="26"/>
        </w:rPr>
        <w:t xml:space="preserve">retained Thomas Carl Watson, Esquire, </w:t>
      </w:r>
      <w:r w:rsidR="00333C54">
        <w:rPr>
          <w:rFonts w:ascii="Times New Roman" w:eastAsia="Times New Roman" w:hAnsi="Times New Roman" w:cs="Times New Roman"/>
          <w:sz w:val="26"/>
          <w:szCs w:val="26"/>
        </w:rPr>
        <w:t xml:space="preserve">in a series of complaint cases before the Commission, including this case, </w:t>
      </w:r>
      <w:r w:rsidR="001060B0">
        <w:rPr>
          <w:rFonts w:ascii="Times New Roman" w:eastAsia="Times New Roman" w:hAnsi="Times New Roman" w:cs="Times New Roman"/>
          <w:sz w:val="26"/>
          <w:szCs w:val="26"/>
        </w:rPr>
        <w:t>which</w:t>
      </w:r>
      <w:r w:rsidR="00333C54">
        <w:rPr>
          <w:rFonts w:ascii="Times New Roman" w:eastAsia="Times New Roman" w:hAnsi="Times New Roman" w:cs="Times New Roman"/>
          <w:sz w:val="26"/>
          <w:szCs w:val="26"/>
        </w:rPr>
        <w:t xml:space="preserve"> addressed </w:t>
      </w:r>
      <w:r>
        <w:rPr>
          <w:rFonts w:ascii="Times New Roman" w:eastAsia="Times New Roman" w:hAnsi="Times New Roman" w:cs="Times New Roman"/>
          <w:sz w:val="26"/>
          <w:szCs w:val="26"/>
        </w:rPr>
        <w:t xml:space="preserve">alleged negative </w:t>
      </w:r>
      <w:r w:rsidR="00333C54">
        <w:rPr>
          <w:rFonts w:ascii="Times New Roman" w:eastAsia="Times New Roman" w:hAnsi="Times New Roman" w:cs="Times New Roman"/>
          <w:sz w:val="26"/>
          <w:szCs w:val="26"/>
        </w:rPr>
        <w:t xml:space="preserve">health effects from PECO’s AMI meters (also known as smart meters) because he </w:t>
      </w:r>
      <w:r w:rsidR="00FD162D">
        <w:rPr>
          <w:rFonts w:ascii="Times New Roman" w:eastAsia="Times New Roman" w:hAnsi="Times New Roman" w:cs="Times New Roman"/>
          <w:sz w:val="26"/>
          <w:szCs w:val="26"/>
        </w:rPr>
        <w:t xml:space="preserve">specializes in </w:t>
      </w:r>
      <w:r w:rsidR="00333C54">
        <w:rPr>
          <w:rFonts w:ascii="Times New Roman" w:eastAsia="Times New Roman" w:hAnsi="Times New Roman" w:cs="Times New Roman"/>
          <w:sz w:val="26"/>
          <w:szCs w:val="26"/>
        </w:rPr>
        <w:t xml:space="preserve">smart meter </w:t>
      </w:r>
      <w:r w:rsidR="00FD162D">
        <w:rPr>
          <w:rFonts w:ascii="Times New Roman" w:eastAsia="Times New Roman" w:hAnsi="Times New Roman" w:cs="Times New Roman"/>
          <w:sz w:val="26"/>
          <w:szCs w:val="26"/>
        </w:rPr>
        <w:t>litigation</w:t>
      </w:r>
      <w:r w:rsidR="00333C54">
        <w:rPr>
          <w:rFonts w:ascii="Times New Roman" w:eastAsia="Times New Roman" w:hAnsi="Times New Roman" w:cs="Times New Roman"/>
          <w:sz w:val="26"/>
          <w:szCs w:val="26"/>
        </w:rPr>
        <w:t xml:space="preserve"> matters.  Mr. Watson </w:t>
      </w:r>
      <w:r w:rsidR="00FD162D">
        <w:rPr>
          <w:rFonts w:ascii="Times New Roman" w:eastAsia="Times New Roman" w:hAnsi="Times New Roman" w:cs="Times New Roman"/>
          <w:sz w:val="26"/>
          <w:szCs w:val="26"/>
        </w:rPr>
        <w:t xml:space="preserve">resides in Washington, D.C. </w:t>
      </w:r>
      <w:r w:rsidR="00333C54">
        <w:rPr>
          <w:rFonts w:ascii="Times New Roman" w:eastAsia="Times New Roman" w:hAnsi="Times New Roman" w:cs="Times New Roman"/>
          <w:sz w:val="26"/>
          <w:szCs w:val="26"/>
        </w:rPr>
        <w:t xml:space="preserve">and </w:t>
      </w:r>
      <w:r w:rsidR="00FD162D">
        <w:rPr>
          <w:rFonts w:ascii="Times New Roman" w:eastAsia="Times New Roman" w:hAnsi="Times New Roman" w:cs="Times New Roman"/>
          <w:sz w:val="26"/>
          <w:szCs w:val="26"/>
        </w:rPr>
        <w:t xml:space="preserve">is not a member of the Pennsylvania bar.  PECO </w:t>
      </w:r>
      <w:r w:rsidR="00333C54">
        <w:rPr>
          <w:rFonts w:ascii="Times New Roman" w:eastAsia="Times New Roman" w:hAnsi="Times New Roman" w:cs="Times New Roman"/>
          <w:sz w:val="26"/>
          <w:szCs w:val="26"/>
        </w:rPr>
        <w:t xml:space="preserve">indicated that </w:t>
      </w:r>
      <w:r>
        <w:rPr>
          <w:rFonts w:ascii="Times New Roman" w:eastAsia="Times New Roman" w:hAnsi="Times New Roman" w:cs="Times New Roman"/>
          <w:sz w:val="26"/>
          <w:szCs w:val="26"/>
        </w:rPr>
        <w:t xml:space="preserve">in all of its earlier smart meter cases, it </w:t>
      </w:r>
      <w:r w:rsidR="00FD162D">
        <w:rPr>
          <w:rFonts w:ascii="Times New Roman" w:eastAsia="Times New Roman" w:hAnsi="Times New Roman" w:cs="Times New Roman"/>
          <w:sz w:val="26"/>
          <w:szCs w:val="26"/>
        </w:rPr>
        <w:t xml:space="preserve">made </w:t>
      </w:r>
      <w:r w:rsidR="00DC1B8E">
        <w:rPr>
          <w:rFonts w:ascii="Times New Roman" w:eastAsia="Times New Roman" w:hAnsi="Times New Roman" w:cs="Times New Roman"/>
          <w:sz w:val="26"/>
          <w:szCs w:val="26"/>
        </w:rPr>
        <w:t xml:space="preserve">a </w:t>
      </w:r>
      <w:r w:rsidR="00FD162D">
        <w:rPr>
          <w:rFonts w:ascii="Times New Roman" w:eastAsia="Times New Roman" w:hAnsi="Times New Roman" w:cs="Times New Roman"/>
          <w:sz w:val="26"/>
          <w:szCs w:val="26"/>
        </w:rPr>
        <w:t xml:space="preserve">Motion at the outset of the hearing, to have Mr. Watson admitted </w:t>
      </w:r>
      <w:r w:rsidR="00FD162D" w:rsidRPr="00FD162D">
        <w:rPr>
          <w:rFonts w:ascii="Times New Roman" w:eastAsia="Times New Roman" w:hAnsi="Times New Roman" w:cs="Times New Roman"/>
          <w:i/>
          <w:sz w:val="26"/>
          <w:szCs w:val="26"/>
        </w:rPr>
        <w:t>pro ha vice</w:t>
      </w:r>
      <w:r w:rsidR="00DC1B8E">
        <w:rPr>
          <w:rFonts w:ascii="Times New Roman" w:eastAsia="Times New Roman" w:hAnsi="Times New Roman" w:cs="Times New Roman"/>
          <w:sz w:val="26"/>
          <w:szCs w:val="26"/>
        </w:rPr>
        <w:t>.</w:t>
      </w:r>
      <w:r w:rsidR="00FD162D">
        <w:rPr>
          <w:rFonts w:ascii="Times New Roman" w:eastAsia="Times New Roman" w:hAnsi="Times New Roman" w:cs="Times New Roman"/>
          <w:sz w:val="26"/>
          <w:szCs w:val="26"/>
        </w:rPr>
        <w:t xml:space="preserve">  However, </w:t>
      </w:r>
      <w:r w:rsidR="00DC1B8E">
        <w:rPr>
          <w:rFonts w:ascii="Times New Roman" w:eastAsia="Times New Roman" w:hAnsi="Times New Roman" w:cs="Times New Roman"/>
          <w:sz w:val="26"/>
          <w:szCs w:val="26"/>
        </w:rPr>
        <w:t>due to inadverten</w:t>
      </w:r>
      <w:r>
        <w:rPr>
          <w:rFonts w:ascii="Times New Roman" w:eastAsia="Times New Roman" w:hAnsi="Times New Roman" w:cs="Times New Roman"/>
          <w:sz w:val="26"/>
          <w:szCs w:val="26"/>
        </w:rPr>
        <w:t xml:space="preserve">ce and </w:t>
      </w:r>
      <w:r w:rsidR="00DC1B8E">
        <w:rPr>
          <w:rFonts w:ascii="Times New Roman" w:eastAsia="Times New Roman" w:hAnsi="Times New Roman" w:cs="Times New Roman"/>
          <w:sz w:val="26"/>
          <w:szCs w:val="26"/>
        </w:rPr>
        <w:t>oversight,</w:t>
      </w:r>
      <w:r w:rsidR="00251447">
        <w:rPr>
          <w:rFonts w:ascii="Times New Roman" w:eastAsia="Times New Roman" w:hAnsi="Times New Roman" w:cs="Times New Roman"/>
          <w:sz w:val="26"/>
          <w:szCs w:val="26"/>
        </w:rPr>
        <w:t xml:space="preserve"> </w:t>
      </w:r>
      <w:r w:rsidR="00FD162D">
        <w:rPr>
          <w:rFonts w:ascii="Times New Roman" w:eastAsia="Times New Roman" w:hAnsi="Times New Roman" w:cs="Times New Roman"/>
          <w:sz w:val="26"/>
          <w:szCs w:val="26"/>
        </w:rPr>
        <w:t xml:space="preserve">counsel for PECO did not file </w:t>
      </w:r>
      <w:r w:rsidR="00FD162D" w:rsidRPr="00BA47D7">
        <w:rPr>
          <w:rFonts w:ascii="Times New Roman" w:eastAsia="Times New Roman" w:hAnsi="Times New Roman" w:cs="Times New Roman"/>
          <w:i/>
          <w:sz w:val="26"/>
          <w:szCs w:val="26"/>
        </w:rPr>
        <w:t>pro hac vice</w:t>
      </w:r>
      <w:r w:rsidR="00FD162D">
        <w:rPr>
          <w:rFonts w:ascii="Times New Roman" w:eastAsia="Times New Roman" w:hAnsi="Times New Roman" w:cs="Times New Roman"/>
          <w:sz w:val="26"/>
          <w:szCs w:val="26"/>
        </w:rPr>
        <w:t xml:space="preserve"> Motion</w:t>
      </w:r>
      <w:r>
        <w:rPr>
          <w:rFonts w:ascii="Times New Roman" w:eastAsia="Times New Roman" w:hAnsi="Times New Roman" w:cs="Times New Roman"/>
          <w:sz w:val="26"/>
          <w:szCs w:val="26"/>
        </w:rPr>
        <w:t>s</w:t>
      </w:r>
      <w:r w:rsidR="00FD162D">
        <w:rPr>
          <w:rFonts w:ascii="Times New Roman" w:eastAsia="Times New Roman" w:hAnsi="Times New Roman" w:cs="Times New Roman"/>
          <w:sz w:val="26"/>
          <w:szCs w:val="26"/>
        </w:rPr>
        <w:t xml:space="preserve"> </w:t>
      </w:r>
      <w:r w:rsidR="00DC1B8E">
        <w:rPr>
          <w:rFonts w:ascii="Times New Roman" w:eastAsia="Times New Roman" w:hAnsi="Times New Roman" w:cs="Times New Roman"/>
          <w:sz w:val="26"/>
          <w:szCs w:val="26"/>
        </w:rPr>
        <w:t>for Mr. Watson</w:t>
      </w:r>
      <w:r w:rsidR="00E36AD8">
        <w:rPr>
          <w:rFonts w:ascii="Times New Roman" w:eastAsia="Times New Roman" w:hAnsi="Times New Roman" w:cs="Times New Roman"/>
          <w:sz w:val="26"/>
          <w:szCs w:val="26"/>
        </w:rPr>
        <w:t xml:space="preserve"> in later case</w:t>
      </w:r>
      <w:r w:rsidR="00A24A95">
        <w:rPr>
          <w:rFonts w:ascii="Times New Roman" w:eastAsia="Times New Roman" w:hAnsi="Times New Roman" w:cs="Times New Roman"/>
          <w:sz w:val="26"/>
          <w:szCs w:val="26"/>
        </w:rPr>
        <w:t>s</w:t>
      </w:r>
      <w:r w:rsidR="00E36AD8">
        <w:rPr>
          <w:rFonts w:ascii="Times New Roman" w:eastAsia="Times New Roman" w:hAnsi="Times New Roman" w:cs="Times New Roman"/>
          <w:sz w:val="26"/>
          <w:szCs w:val="26"/>
        </w:rPr>
        <w:t xml:space="preserve">, including this </w:t>
      </w:r>
      <w:r w:rsidR="00DC1B8E">
        <w:rPr>
          <w:rFonts w:ascii="Times New Roman" w:eastAsia="Times New Roman" w:hAnsi="Times New Roman" w:cs="Times New Roman"/>
          <w:sz w:val="26"/>
          <w:szCs w:val="26"/>
        </w:rPr>
        <w:t>proceeding</w:t>
      </w:r>
      <w:r w:rsidR="00FD162D">
        <w:rPr>
          <w:rFonts w:ascii="Times New Roman" w:eastAsia="Times New Roman" w:hAnsi="Times New Roman" w:cs="Times New Roman"/>
          <w:sz w:val="26"/>
          <w:szCs w:val="26"/>
        </w:rPr>
        <w:t>.</w:t>
      </w:r>
    </w:p>
    <w:p w14:paraId="16E978B1" w14:textId="77777777" w:rsidR="00A24A95" w:rsidRDefault="00A24A95" w:rsidP="00CD158C">
      <w:pPr>
        <w:autoSpaceDE w:val="0"/>
        <w:autoSpaceDN w:val="0"/>
        <w:adjustRightInd w:val="0"/>
        <w:spacing w:after="0" w:line="360" w:lineRule="auto"/>
        <w:rPr>
          <w:rFonts w:ascii="Times New Roman" w:eastAsia="Times New Roman" w:hAnsi="Times New Roman" w:cs="Times New Roman"/>
          <w:sz w:val="26"/>
          <w:szCs w:val="26"/>
        </w:rPr>
      </w:pPr>
    </w:p>
    <w:p w14:paraId="6AC4F4E2" w14:textId="24C7EAB4" w:rsidR="00DB6F3D" w:rsidRDefault="00DB6F3D"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PECO also notes that </w:t>
      </w:r>
      <w:r w:rsidR="00E36AD8">
        <w:rPr>
          <w:rFonts w:ascii="Times New Roman" w:eastAsia="Times New Roman" w:hAnsi="Times New Roman" w:cs="Times New Roman"/>
          <w:sz w:val="26"/>
          <w:szCs w:val="26"/>
        </w:rPr>
        <w:t xml:space="preserve">it became aware of its oversight in late June 2018, when </w:t>
      </w:r>
      <w:r w:rsidR="001060B0">
        <w:rPr>
          <w:rFonts w:ascii="Times New Roman" w:eastAsia="Times New Roman" w:hAnsi="Times New Roman" w:cs="Times New Roman"/>
          <w:sz w:val="26"/>
          <w:szCs w:val="26"/>
        </w:rPr>
        <w:t xml:space="preserve">the failure to file </w:t>
      </w:r>
      <w:r w:rsidR="001060B0">
        <w:rPr>
          <w:rFonts w:ascii="Times New Roman" w:eastAsia="Times New Roman" w:hAnsi="Times New Roman" w:cs="Times New Roman"/>
          <w:i/>
          <w:sz w:val="26"/>
          <w:szCs w:val="26"/>
        </w:rPr>
        <w:t xml:space="preserve">pro hac vice </w:t>
      </w:r>
      <w:r w:rsidR="001060B0">
        <w:rPr>
          <w:rFonts w:ascii="Times New Roman" w:eastAsia="Times New Roman" w:hAnsi="Times New Roman" w:cs="Times New Roman"/>
          <w:sz w:val="26"/>
          <w:szCs w:val="26"/>
        </w:rPr>
        <w:t xml:space="preserve">Motions </w:t>
      </w:r>
      <w:r w:rsidR="00E36AD8">
        <w:rPr>
          <w:rFonts w:ascii="Times New Roman" w:eastAsia="Times New Roman" w:hAnsi="Times New Roman" w:cs="Times New Roman"/>
          <w:sz w:val="26"/>
          <w:szCs w:val="26"/>
        </w:rPr>
        <w:t xml:space="preserve">was brought up in another proceeding </w:t>
      </w:r>
      <w:r w:rsidR="001060B0">
        <w:rPr>
          <w:rFonts w:ascii="Times New Roman" w:eastAsia="Times New Roman" w:hAnsi="Times New Roman" w:cs="Times New Roman"/>
          <w:sz w:val="26"/>
          <w:szCs w:val="26"/>
        </w:rPr>
        <w:t xml:space="preserve">that </w:t>
      </w:r>
      <w:r w:rsidR="00E36AD8">
        <w:rPr>
          <w:rFonts w:ascii="Times New Roman" w:eastAsia="Times New Roman" w:hAnsi="Times New Roman" w:cs="Times New Roman"/>
          <w:sz w:val="26"/>
          <w:szCs w:val="26"/>
        </w:rPr>
        <w:t>address</w:t>
      </w:r>
      <w:r w:rsidR="001060B0">
        <w:rPr>
          <w:rFonts w:ascii="Times New Roman" w:eastAsia="Times New Roman" w:hAnsi="Times New Roman" w:cs="Times New Roman"/>
          <w:sz w:val="26"/>
          <w:szCs w:val="26"/>
        </w:rPr>
        <w:t>ed</w:t>
      </w:r>
      <w:r w:rsidR="00E36AD8">
        <w:rPr>
          <w:rFonts w:ascii="Times New Roman" w:eastAsia="Times New Roman" w:hAnsi="Times New Roman" w:cs="Times New Roman"/>
          <w:sz w:val="26"/>
          <w:szCs w:val="26"/>
        </w:rPr>
        <w:t xml:space="preserve"> the smart meter complaint of Mary Paul, at Docket No. </w:t>
      </w:r>
      <w:r w:rsidR="00E36AD8" w:rsidRPr="00E36AD8">
        <w:rPr>
          <w:rFonts w:ascii="Times New Roman" w:eastAsia="Times New Roman" w:hAnsi="Times New Roman" w:cs="Times New Roman"/>
          <w:sz w:val="26"/>
          <w:szCs w:val="26"/>
        </w:rPr>
        <w:t>C-2015-2475355</w:t>
      </w:r>
      <w:r w:rsidR="00E36AD8">
        <w:rPr>
          <w:rFonts w:ascii="Times New Roman" w:eastAsia="Times New Roman" w:hAnsi="Times New Roman" w:cs="Times New Roman"/>
          <w:sz w:val="26"/>
          <w:szCs w:val="26"/>
        </w:rPr>
        <w:t xml:space="preserve">.  PECO </w:t>
      </w:r>
      <w:r w:rsidR="00A24A95">
        <w:rPr>
          <w:rFonts w:ascii="Times New Roman" w:eastAsia="Times New Roman" w:hAnsi="Times New Roman" w:cs="Times New Roman"/>
          <w:sz w:val="26"/>
          <w:szCs w:val="26"/>
        </w:rPr>
        <w:t xml:space="preserve">avers </w:t>
      </w:r>
      <w:r w:rsidR="00E36AD8">
        <w:rPr>
          <w:rFonts w:ascii="Times New Roman" w:eastAsia="Times New Roman" w:hAnsi="Times New Roman" w:cs="Times New Roman"/>
          <w:sz w:val="26"/>
          <w:szCs w:val="26"/>
        </w:rPr>
        <w:t>that</w:t>
      </w:r>
      <w:r w:rsidR="001060B0">
        <w:rPr>
          <w:rFonts w:ascii="Times New Roman" w:eastAsia="Times New Roman" w:hAnsi="Times New Roman" w:cs="Times New Roman"/>
          <w:sz w:val="26"/>
          <w:szCs w:val="26"/>
        </w:rPr>
        <w:t>,</w:t>
      </w:r>
      <w:r w:rsidR="00E36AD8">
        <w:rPr>
          <w:rFonts w:ascii="Times New Roman" w:eastAsia="Times New Roman" w:hAnsi="Times New Roman" w:cs="Times New Roman"/>
          <w:sz w:val="26"/>
          <w:szCs w:val="26"/>
        </w:rPr>
        <w:t xml:space="preserve"> at that time, it did an inventory of all of its smart meter cases in which outside counsel participated</w:t>
      </w:r>
      <w:r w:rsidR="00A24A95">
        <w:rPr>
          <w:rFonts w:ascii="Times New Roman" w:eastAsia="Times New Roman" w:hAnsi="Times New Roman" w:cs="Times New Roman"/>
          <w:sz w:val="26"/>
          <w:szCs w:val="26"/>
        </w:rPr>
        <w:t xml:space="preserve"> and filed </w:t>
      </w:r>
      <w:r w:rsidR="00A24A95">
        <w:rPr>
          <w:rFonts w:ascii="Times New Roman" w:eastAsia="Times New Roman" w:hAnsi="Times New Roman" w:cs="Times New Roman"/>
          <w:i/>
          <w:sz w:val="26"/>
          <w:szCs w:val="26"/>
        </w:rPr>
        <w:t xml:space="preserve">pro hac vice </w:t>
      </w:r>
      <w:r w:rsidR="00A24A95">
        <w:rPr>
          <w:rFonts w:ascii="Times New Roman" w:eastAsia="Times New Roman" w:hAnsi="Times New Roman" w:cs="Times New Roman"/>
          <w:sz w:val="26"/>
          <w:szCs w:val="26"/>
        </w:rPr>
        <w:t>Motions</w:t>
      </w:r>
      <w:r w:rsidR="00E36AD8">
        <w:rPr>
          <w:rFonts w:ascii="Times New Roman" w:eastAsia="Times New Roman" w:hAnsi="Times New Roman" w:cs="Times New Roman"/>
          <w:sz w:val="26"/>
          <w:szCs w:val="26"/>
        </w:rPr>
        <w:t xml:space="preserve"> </w:t>
      </w:r>
      <w:r w:rsidR="00A24A95">
        <w:rPr>
          <w:rFonts w:ascii="Times New Roman" w:eastAsia="Times New Roman" w:hAnsi="Times New Roman" w:cs="Times New Roman"/>
          <w:sz w:val="26"/>
          <w:szCs w:val="26"/>
        </w:rPr>
        <w:t xml:space="preserve">in </w:t>
      </w:r>
      <w:r w:rsidR="001060B0">
        <w:rPr>
          <w:rFonts w:ascii="Times New Roman" w:eastAsia="Times New Roman" w:hAnsi="Times New Roman" w:cs="Times New Roman"/>
          <w:sz w:val="26"/>
          <w:szCs w:val="26"/>
        </w:rPr>
        <w:t>those</w:t>
      </w:r>
      <w:r w:rsidR="00A24A95">
        <w:rPr>
          <w:rFonts w:ascii="Times New Roman" w:eastAsia="Times New Roman" w:hAnsi="Times New Roman" w:cs="Times New Roman"/>
          <w:sz w:val="26"/>
          <w:szCs w:val="26"/>
        </w:rPr>
        <w:t xml:space="preserve"> cases where such motions had not yet been filed</w:t>
      </w:r>
      <w:r w:rsidR="001060B0">
        <w:rPr>
          <w:rFonts w:ascii="Times New Roman" w:eastAsia="Times New Roman" w:hAnsi="Times New Roman" w:cs="Times New Roman"/>
          <w:sz w:val="26"/>
          <w:szCs w:val="26"/>
        </w:rPr>
        <w:t xml:space="preserve">.  PECO noted that </w:t>
      </w:r>
      <w:r w:rsidR="00A24A95">
        <w:rPr>
          <w:rFonts w:ascii="Times New Roman" w:eastAsia="Times New Roman" w:hAnsi="Times New Roman" w:cs="Times New Roman"/>
          <w:sz w:val="26"/>
          <w:szCs w:val="26"/>
        </w:rPr>
        <w:t xml:space="preserve">all of those Motions were eventually </w:t>
      </w:r>
      <w:r w:rsidR="00A24A95">
        <w:rPr>
          <w:rFonts w:ascii="Times New Roman" w:eastAsia="Times New Roman" w:hAnsi="Times New Roman" w:cs="Times New Roman"/>
          <w:sz w:val="26"/>
          <w:szCs w:val="26"/>
        </w:rPr>
        <w:lastRenderedPageBreak/>
        <w:t>granted.  However, PECO claims that at the time it conducted it</w:t>
      </w:r>
      <w:r w:rsidR="001060B0">
        <w:rPr>
          <w:rFonts w:ascii="Times New Roman" w:eastAsia="Times New Roman" w:hAnsi="Times New Roman" w:cs="Times New Roman"/>
          <w:sz w:val="26"/>
          <w:szCs w:val="26"/>
        </w:rPr>
        <w:t>s</w:t>
      </w:r>
      <w:r w:rsidR="00A24A95">
        <w:rPr>
          <w:rFonts w:ascii="Times New Roman" w:eastAsia="Times New Roman" w:hAnsi="Times New Roman" w:cs="Times New Roman"/>
          <w:sz w:val="26"/>
          <w:szCs w:val="26"/>
        </w:rPr>
        <w:t xml:space="preserve"> inventory, the Initial Decision</w:t>
      </w:r>
      <w:r w:rsidR="00E16BAE">
        <w:rPr>
          <w:rFonts w:ascii="Times New Roman" w:eastAsia="Times New Roman" w:hAnsi="Times New Roman" w:cs="Times New Roman"/>
          <w:sz w:val="26"/>
          <w:szCs w:val="26"/>
        </w:rPr>
        <w:t xml:space="preserve"> </w:t>
      </w:r>
      <w:r w:rsidR="001060B0">
        <w:rPr>
          <w:rFonts w:ascii="Times New Roman" w:eastAsia="Times New Roman" w:hAnsi="Times New Roman" w:cs="Times New Roman"/>
          <w:sz w:val="26"/>
          <w:szCs w:val="26"/>
        </w:rPr>
        <w:t xml:space="preserve">in this proceeding </w:t>
      </w:r>
      <w:r w:rsidR="00A24A95">
        <w:rPr>
          <w:rFonts w:ascii="Times New Roman" w:eastAsia="Times New Roman" w:hAnsi="Times New Roman" w:cs="Times New Roman"/>
          <w:sz w:val="26"/>
          <w:szCs w:val="26"/>
        </w:rPr>
        <w:t xml:space="preserve">had </w:t>
      </w:r>
      <w:r w:rsidR="00D9580A">
        <w:rPr>
          <w:rFonts w:ascii="Times New Roman" w:eastAsia="Times New Roman" w:hAnsi="Times New Roman" w:cs="Times New Roman"/>
          <w:sz w:val="26"/>
          <w:szCs w:val="26"/>
        </w:rPr>
        <w:t xml:space="preserve">already been </w:t>
      </w:r>
      <w:r w:rsidR="00E16BAE">
        <w:rPr>
          <w:rFonts w:ascii="Times New Roman" w:eastAsia="Times New Roman" w:hAnsi="Times New Roman" w:cs="Times New Roman"/>
          <w:sz w:val="26"/>
          <w:szCs w:val="26"/>
        </w:rPr>
        <w:t xml:space="preserve">issued </w:t>
      </w:r>
      <w:r w:rsidR="00627869">
        <w:rPr>
          <w:rFonts w:ascii="Times New Roman" w:eastAsia="Times New Roman" w:hAnsi="Times New Roman" w:cs="Times New Roman"/>
          <w:sz w:val="26"/>
          <w:szCs w:val="26"/>
        </w:rPr>
        <w:t xml:space="preserve">on </w:t>
      </w:r>
      <w:r w:rsidR="00E16BAE">
        <w:rPr>
          <w:rFonts w:ascii="Times New Roman" w:eastAsia="Times New Roman" w:hAnsi="Times New Roman" w:cs="Times New Roman"/>
          <w:sz w:val="26"/>
          <w:szCs w:val="26"/>
        </w:rPr>
        <w:t>January 12, 2018</w:t>
      </w:r>
      <w:r w:rsidR="00627869">
        <w:rPr>
          <w:rFonts w:ascii="Times New Roman" w:eastAsia="Times New Roman" w:hAnsi="Times New Roman" w:cs="Times New Roman"/>
          <w:sz w:val="26"/>
          <w:szCs w:val="26"/>
        </w:rPr>
        <w:t>,</w:t>
      </w:r>
      <w:r w:rsidR="00E16BAE">
        <w:rPr>
          <w:rFonts w:ascii="Times New Roman" w:eastAsia="Times New Roman" w:hAnsi="Times New Roman" w:cs="Times New Roman"/>
          <w:sz w:val="26"/>
          <w:szCs w:val="26"/>
        </w:rPr>
        <w:t xml:space="preserve"> and </w:t>
      </w:r>
      <w:r w:rsidR="00D9580A">
        <w:rPr>
          <w:rFonts w:ascii="Times New Roman" w:eastAsia="Times New Roman" w:hAnsi="Times New Roman" w:cs="Times New Roman"/>
          <w:sz w:val="26"/>
          <w:szCs w:val="26"/>
        </w:rPr>
        <w:t xml:space="preserve">the docket had been marked closed </w:t>
      </w:r>
      <w:r w:rsidR="00BA54B9">
        <w:rPr>
          <w:rFonts w:ascii="Times New Roman" w:eastAsia="Times New Roman" w:hAnsi="Times New Roman" w:cs="Times New Roman"/>
          <w:sz w:val="26"/>
          <w:szCs w:val="26"/>
        </w:rPr>
        <w:t xml:space="preserve">since </w:t>
      </w:r>
      <w:r w:rsidR="00D9580A">
        <w:rPr>
          <w:rFonts w:ascii="Times New Roman" w:eastAsia="Times New Roman" w:hAnsi="Times New Roman" w:cs="Times New Roman"/>
          <w:sz w:val="26"/>
          <w:szCs w:val="26"/>
        </w:rPr>
        <w:t>no Exceptions were filed.  As such, PECO states that it could not file a Motion before the presiding ALJ in this proceeding.</w:t>
      </w:r>
    </w:p>
    <w:p w14:paraId="2804A621" w14:textId="77777777" w:rsidR="00D40182" w:rsidRDefault="00D40182" w:rsidP="00CD158C">
      <w:pPr>
        <w:autoSpaceDE w:val="0"/>
        <w:autoSpaceDN w:val="0"/>
        <w:adjustRightInd w:val="0"/>
        <w:spacing w:after="0" w:line="360" w:lineRule="auto"/>
        <w:rPr>
          <w:rFonts w:ascii="Times New Roman" w:eastAsia="Times New Roman" w:hAnsi="Times New Roman" w:cs="Times New Roman"/>
          <w:sz w:val="26"/>
          <w:szCs w:val="26"/>
        </w:rPr>
      </w:pPr>
    </w:p>
    <w:p w14:paraId="65D18FC9" w14:textId="74B68D0F" w:rsidR="00D9580A" w:rsidRPr="005B1F7A" w:rsidRDefault="00D9580A" w:rsidP="00CD158C">
      <w:pPr>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PECO submits that the circumstances in this proceeding are similar to what </w:t>
      </w:r>
      <w:r w:rsidR="001060B0">
        <w:rPr>
          <w:rFonts w:ascii="Times New Roman" w:eastAsia="Times New Roman" w:hAnsi="Times New Roman" w:cs="Times New Roman"/>
          <w:sz w:val="26"/>
          <w:szCs w:val="26"/>
        </w:rPr>
        <w:t xml:space="preserve">occurred </w:t>
      </w:r>
      <w:r>
        <w:rPr>
          <w:rFonts w:ascii="Times New Roman" w:eastAsia="Times New Roman" w:hAnsi="Times New Roman" w:cs="Times New Roman"/>
          <w:sz w:val="26"/>
          <w:szCs w:val="26"/>
        </w:rPr>
        <w:t xml:space="preserve">in </w:t>
      </w:r>
      <w:r>
        <w:rPr>
          <w:rFonts w:ascii="Times New Roman" w:eastAsia="Times New Roman" w:hAnsi="Times New Roman" w:cs="Times New Roman"/>
          <w:i/>
          <w:sz w:val="26"/>
          <w:szCs w:val="26"/>
        </w:rPr>
        <w:t>Branagh,</w:t>
      </w:r>
      <w:r>
        <w:rPr>
          <w:rStyle w:val="FootnoteReference"/>
          <w:rFonts w:ascii="Times New Roman" w:eastAsia="Times New Roman" w:hAnsi="Times New Roman" w:cs="Times New Roman"/>
          <w:i/>
          <w:sz w:val="26"/>
          <w:szCs w:val="26"/>
        </w:rPr>
        <w:footnoteReference w:id="2"/>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in which </w:t>
      </w:r>
      <w:r>
        <w:rPr>
          <w:rFonts w:ascii="Times New Roman" w:eastAsia="Calibri" w:hAnsi="Times New Roman" w:cs="Times New Roman"/>
          <w:sz w:val="26"/>
          <w:szCs w:val="26"/>
        </w:rPr>
        <w:t xml:space="preserve">the Commission, </w:t>
      </w:r>
      <w:r w:rsidRPr="00D9580A">
        <w:rPr>
          <w:rFonts w:ascii="Times New Roman" w:eastAsia="Calibri" w:hAnsi="Times New Roman" w:cs="Times New Roman"/>
          <w:i/>
          <w:sz w:val="26"/>
          <w:szCs w:val="26"/>
        </w:rPr>
        <w:t>sua sponte</w:t>
      </w:r>
      <w:r>
        <w:rPr>
          <w:rFonts w:ascii="Times New Roman" w:eastAsia="Calibri" w:hAnsi="Times New Roman" w:cs="Times New Roman"/>
          <w:sz w:val="26"/>
          <w:szCs w:val="26"/>
        </w:rPr>
        <w:t xml:space="preserve">, remanded the matter to the Office of Administrative Law Judge for the limited purpose of addressing Mr. Watson’s admission in that proceeding because the record did not indicate that PECO’s attorneys, who are licensed to practice law in Pennsylvania, filed a Motion to Admit Counsel </w:t>
      </w:r>
      <w:r w:rsidRPr="00A738BA">
        <w:rPr>
          <w:rFonts w:ascii="Times New Roman" w:eastAsia="Calibri" w:hAnsi="Times New Roman" w:cs="Times New Roman"/>
          <w:i/>
          <w:sz w:val="26"/>
          <w:szCs w:val="26"/>
        </w:rPr>
        <w:t>Pro Hac Vice</w:t>
      </w:r>
      <w:r>
        <w:rPr>
          <w:rFonts w:ascii="Times New Roman" w:eastAsia="Calibri" w:hAnsi="Times New Roman" w:cs="Times New Roman"/>
          <w:sz w:val="26"/>
          <w:szCs w:val="26"/>
        </w:rPr>
        <w:t xml:space="preserve"> on Mr. Watson’s behalf.  </w:t>
      </w:r>
      <w:r w:rsidR="005B1F7A">
        <w:rPr>
          <w:rFonts w:ascii="Times New Roman" w:eastAsia="Calibri" w:hAnsi="Times New Roman" w:cs="Times New Roman"/>
          <w:sz w:val="26"/>
          <w:szCs w:val="26"/>
        </w:rPr>
        <w:t xml:space="preserve">Thus, in anticipation that the Commission may conduct a similar inventory and similarly remand any similarly-situated smart meter cases to the OALJ, PECO reviewed all of its currently pending cases and determined that it inadvertently did not file </w:t>
      </w:r>
      <w:r w:rsidR="005B1F7A">
        <w:rPr>
          <w:rFonts w:ascii="Times New Roman" w:eastAsia="Calibri" w:hAnsi="Times New Roman" w:cs="Times New Roman"/>
          <w:i/>
          <w:sz w:val="26"/>
          <w:szCs w:val="26"/>
        </w:rPr>
        <w:t xml:space="preserve">pro hac vice </w:t>
      </w:r>
      <w:r w:rsidR="005B1F7A">
        <w:rPr>
          <w:rFonts w:ascii="Times New Roman" w:eastAsia="Calibri" w:hAnsi="Times New Roman" w:cs="Times New Roman"/>
          <w:sz w:val="26"/>
          <w:szCs w:val="26"/>
        </w:rPr>
        <w:t>Motions in this case and one other case</w:t>
      </w:r>
      <w:r w:rsidR="005B0933">
        <w:rPr>
          <w:rFonts w:ascii="Times New Roman" w:eastAsia="Calibri" w:hAnsi="Times New Roman" w:cs="Times New Roman"/>
          <w:sz w:val="26"/>
          <w:szCs w:val="26"/>
        </w:rPr>
        <w:t xml:space="preserve">, </w:t>
      </w:r>
      <w:r w:rsidR="005B1F7A">
        <w:rPr>
          <w:rFonts w:ascii="Times New Roman" w:eastAsia="Times New Roman" w:hAnsi="Times New Roman" w:cs="Times New Roman"/>
          <w:i/>
          <w:sz w:val="26"/>
          <w:szCs w:val="26"/>
        </w:rPr>
        <w:t>Gavin v. PECO</w:t>
      </w:r>
      <w:r w:rsidR="005B1F7A">
        <w:rPr>
          <w:rFonts w:ascii="Times New Roman" w:eastAsia="Times New Roman" w:hAnsi="Times New Roman" w:cs="Times New Roman"/>
          <w:sz w:val="26"/>
          <w:szCs w:val="26"/>
        </w:rPr>
        <w:t xml:space="preserve">, </w:t>
      </w:r>
      <w:r w:rsidR="005B1F7A">
        <w:rPr>
          <w:rFonts w:ascii="Times New Roman" w:eastAsia="Calibri" w:hAnsi="Times New Roman" w:cs="Times New Roman"/>
          <w:sz w:val="26"/>
          <w:szCs w:val="26"/>
        </w:rPr>
        <w:t xml:space="preserve">at Docket No. </w:t>
      </w:r>
      <w:r w:rsidR="009A284D">
        <w:rPr>
          <w:rFonts w:ascii="Times New Roman" w:eastAsia="Calibri" w:hAnsi="Times New Roman" w:cs="Times New Roman"/>
          <w:sz w:val="26"/>
          <w:szCs w:val="26"/>
        </w:rPr>
        <w:t>C-</w:t>
      </w:r>
      <w:r w:rsidR="005B1F7A">
        <w:rPr>
          <w:rFonts w:ascii="Times New Roman" w:eastAsia="Calibri" w:hAnsi="Times New Roman" w:cs="Times New Roman"/>
          <w:sz w:val="26"/>
          <w:szCs w:val="26"/>
        </w:rPr>
        <w:t>2017-2616249</w:t>
      </w:r>
      <w:r w:rsidR="005B0933">
        <w:rPr>
          <w:rFonts w:ascii="Times New Roman" w:eastAsia="Calibri" w:hAnsi="Times New Roman" w:cs="Times New Roman"/>
          <w:sz w:val="26"/>
          <w:szCs w:val="26"/>
        </w:rPr>
        <w:t xml:space="preserve"> (</w:t>
      </w:r>
      <w:r w:rsidR="005B0933">
        <w:rPr>
          <w:rFonts w:ascii="Times New Roman" w:eastAsia="Calibri" w:hAnsi="Times New Roman" w:cs="Times New Roman"/>
          <w:i/>
          <w:sz w:val="26"/>
          <w:szCs w:val="26"/>
        </w:rPr>
        <w:t>Gavin</w:t>
      </w:r>
      <w:r w:rsidR="005B0933" w:rsidRPr="005B0933">
        <w:rPr>
          <w:rFonts w:ascii="Times New Roman" w:eastAsia="Calibri" w:hAnsi="Times New Roman" w:cs="Times New Roman"/>
          <w:sz w:val="26"/>
          <w:szCs w:val="26"/>
        </w:rPr>
        <w:t>)</w:t>
      </w:r>
      <w:r w:rsidR="005B0933">
        <w:rPr>
          <w:rFonts w:ascii="Times New Roman" w:eastAsia="Calibri" w:hAnsi="Times New Roman" w:cs="Times New Roman"/>
          <w:sz w:val="26"/>
          <w:szCs w:val="26"/>
        </w:rPr>
        <w:t xml:space="preserve">.  PECO states that it has filed a concurrent </w:t>
      </w:r>
      <w:r w:rsidR="005B1F7A">
        <w:rPr>
          <w:rFonts w:ascii="Times New Roman" w:eastAsia="Calibri" w:hAnsi="Times New Roman" w:cs="Times New Roman"/>
          <w:sz w:val="26"/>
          <w:szCs w:val="26"/>
        </w:rPr>
        <w:t xml:space="preserve">Petition for Limited Remand </w:t>
      </w:r>
      <w:r w:rsidR="005B0933">
        <w:rPr>
          <w:rFonts w:ascii="Times New Roman" w:eastAsia="Calibri" w:hAnsi="Times New Roman" w:cs="Times New Roman"/>
          <w:sz w:val="26"/>
          <w:szCs w:val="26"/>
        </w:rPr>
        <w:t xml:space="preserve">in </w:t>
      </w:r>
      <w:r w:rsidR="005B0933">
        <w:rPr>
          <w:rFonts w:ascii="Times New Roman" w:eastAsia="Calibri" w:hAnsi="Times New Roman" w:cs="Times New Roman"/>
          <w:i/>
          <w:sz w:val="26"/>
          <w:szCs w:val="26"/>
        </w:rPr>
        <w:t>Gavin</w:t>
      </w:r>
      <w:r w:rsidR="005B0933" w:rsidRPr="005B0933">
        <w:rPr>
          <w:rFonts w:ascii="Times New Roman" w:eastAsia="Calibri" w:hAnsi="Times New Roman" w:cs="Times New Roman"/>
          <w:sz w:val="26"/>
          <w:szCs w:val="26"/>
        </w:rPr>
        <w:t>.</w:t>
      </w:r>
    </w:p>
    <w:p w14:paraId="641BED69" w14:textId="1A4E659F" w:rsidR="00A24A95" w:rsidRDefault="00A24A95" w:rsidP="00CD158C">
      <w:pPr>
        <w:autoSpaceDE w:val="0"/>
        <w:autoSpaceDN w:val="0"/>
        <w:adjustRightInd w:val="0"/>
        <w:spacing w:after="0" w:line="360" w:lineRule="auto"/>
        <w:rPr>
          <w:rFonts w:ascii="Times New Roman" w:eastAsia="Times New Roman" w:hAnsi="Times New Roman" w:cs="Times New Roman"/>
          <w:sz w:val="26"/>
          <w:szCs w:val="26"/>
        </w:rPr>
      </w:pPr>
    </w:p>
    <w:p w14:paraId="0CB930EC" w14:textId="250BC0AB" w:rsidR="00FD162D" w:rsidRDefault="005B0933" w:rsidP="00CD158C">
      <w:pPr>
        <w:autoSpaceDE w:val="0"/>
        <w:autoSpaceDN w:val="0"/>
        <w:adjustRightInd w:val="0"/>
        <w:spacing w:after="0" w:line="360" w:lineRule="auto"/>
        <w:rPr>
          <w:rFonts w:ascii="Times New Roman" w:hAnsi="Times New Roman"/>
          <w:b/>
          <w:spacing w:val="-3"/>
          <w:sz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light of the above, PECO is </w:t>
      </w:r>
      <w:r w:rsidR="00333C54">
        <w:rPr>
          <w:rFonts w:ascii="Times New Roman" w:eastAsia="Times New Roman" w:hAnsi="Times New Roman" w:cs="Times New Roman"/>
          <w:sz w:val="26"/>
          <w:szCs w:val="26"/>
        </w:rPr>
        <w:t xml:space="preserve">requesting in </w:t>
      </w:r>
      <w:r w:rsidR="00251447">
        <w:rPr>
          <w:rFonts w:ascii="Times New Roman" w:eastAsia="Times New Roman" w:hAnsi="Times New Roman" w:cs="Times New Roman"/>
          <w:sz w:val="26"/>
          <w:szCs w:val="26"/>
        </w:rPr>
        <w:t>t</w:t>
      </w:r>
      <w:r w:rsidR="00FD162D">
        <w:rPr>
          <w:rFonts w:ascii="Times New Roman" w:eastAsia="Times New Roman" w:hAnsi="Times New Roman" w:cs="Times New Roman"/>
          <w:sz w:val="26"/>
          <w:szCs w:val="26"/>
        </w:rPr>
        <w:t xml:space="preserve">he instant Petition </w:t>
      </w:r>
      <w:r w:rsidR="00251447">
        <w:rPr>
          <w:rFonts w:ascii="Times New Roman" w:eastAsia="Times New Roman" w:hAnsi="Times New Roman" w:cs="Times New Roman"/>
          <w:sz w:val="26"/>
          <w:szCs w:val="26"/>
        </w:rPr>
        <w:t xml:space="preserve">that the Commission reopen the record for the limited purpose of admitting </w:t>
      </w:r>
      <w:r w:rsidR="00184144">
        <w:rPr>
          <w:rFonts w:ascii="Times New Roman" w:eastAsia="Times New Roman" w:hAnsi="Times New Roman" w:cs="Times New Roman"/>
          <w:sz w:val="26"/>
          <w:szCs w:val="26"/>
        </w:rPr>
        <w:t xml:space="preserve">its outside counsel, </w:t>
      </w:r>
      <w:r w:rsidR="00251447">
        <w:rPr>
          <w:rFonts w:ascii="Times New Roman" w:eastAsia="Times New Roman" w:hAnsi="Times New Roman" w:cs="Times New Roman"/>
          <w:sz w:val="26"/>
          <w:szCs w:val="26"/>
        </w:rPr>
        <w:t>Mr. Watson</w:t>
      </w:r>
      <w:r w:rsidR="00184144">
        <w:rPr>
          <w:rFonts w:ascii="Times New Roman" w:eastAsia="Times New Roman" w:hAnsi="Times New Roman" w:cs="Times New Roman"/>
          <w:sz w:val="26"/>
          <w:szCs w:val="26"/>
        </w:rPr>
        <w:t xml:space="preserve">, </w:t>
      </w:r>
      <w:r w:rsidR="00184144">
        <w:rPr>
          <w:rFonts w:ascii="Times New Roman" w:eastAsia="Times New Roman" w:hAnsi="Times New Roman" w:cs="Times New Roman"/>
          <w:i/>
          <w:sz w:val="26"/>
          <w:szCs w:val="26"/>
        </w:rPr>
        <w:t>pro hac vice</w:t>
      </w:r>
      <w:r w:rsidR="00333C54">
        <w:rPr>
          <w:rFonts w:ascii="Times New Roman" w:eastAsia="Times New Roman" w:hAnsi="Times New Roman" w:cs="Times New Roman"/>
          <w:sz w:val="26"/>
          <w:szCs w:val="26"/>
        </w:rPr>
        <w:t xml:space="preserve"> in this proceeding.</w:t>
      </w:r>
    </w:p>
    <w:p w14:paraId="72C5FD98" w14:textId="4EEB2A13" w:rsidR="00DB6F3D" w:rsidRDefault="00DB6F3D" w:rsidP="00A631C7">
      <w:pPr>
        <w:spacing w:after="0" w:line="360" w:lineRule="auto"/>
        <w:ind w:firstLine="1440"/>
        <w:rPr>
          <w:rFonts w:ascii="Times New Roman" w:eastAsia="Calibri" w:hAnsi="Times New Roman" w:cs="Times New Roman"/>
          <w:sz w:val="26"/>
          <w:szCs w:val="26"/>
        </w:rPr>
      </w:pPr>
    </w:p>
    <w:p w14:paraId="2EB9FF75" w14:textId="70B6EA3F" w:rsidR="005B0933" w:rsidRPr="005B0933" w:rsidRDefault="005B0933" w:rsidP="005B0933">
      <w:pPr>
        <w:spacing w:after="0" w:line="360" w:lineRule="auto"/>
        <w:rPr>
          <w:rFonts w:ascii="Times New Roman" w:eastAsia="Calibri" w:hAnsi="Times New Roman" w:cs="Times New Roman"/>
          <w:b/>
          <w:sz w:val="26"/>
          <w:szCs w:val="26"/>
        </w:rPr>
      </w:pPr>
      <w:r w:rsidRPr="005B0933">
        <w:rPr>
          <w:rFonts w:ascii="Times New Roman" w:eastAsia="Calibri" w:hAnsi="Times New Roman" w:cs="Times New Roman"/>
          <w:b/>
          <w:sz w:val="26"/>
          <w:szCs w:val="26"/>
        </w:rPr>
        <w:t>Disposition</w:t>
      </w:r>
    </w:p>
    <w:p w14:paraId="389D226B" w14:textId="77777777" w:rsidR="005B0933" w:rsidRDefault="005B0933" w:rsidP="00A631C7">
      <w:pPr>
        <w:spacing w:after="0" w:line="360" w:lineRule="auto"/>
        <w:ind w:firstLine="1440"/>
        <w:rPr>
          <w:rFonts w:ascii="Times New Roman" w:eastAsia="Calibri" w:hAnsi="Times New Roman" w:cs="Times New Roman"/>
          <w:sz w:val="26"/>
          <w:szCs w:val="26"/>
        </w:rPr>
      </w:pPr>
    </w:p>
    <w:p w14:paraId="32701184" w14:textId="5ADC9576" w:rsidR="005B0933" w:rsidRDefault="005B0933" w:rsidP="00A631C7">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Upon our review of the Petition and the </w:t>
      </w:r>
      <w:r w:rsidR="0053113C">
        <w:rPr>
          <w:rFonts w:ascii="Times New Roman" w:eastAsia="Calibri" w:hAnsi="Times New Roman" w:cs="Times New Roman"/>
          <w:sz w:val="26"/>
          <w:szCs w:val="26"/>
        </w:rPr>
        <w:t xml:space="preserve">record in this proceeding, we shall grant the </w:t>
      </w:r>
      <w:r>
        <w:rPr>
          <w:rFonts w:ascii="Times New Roman" w:eastAsia="Calibri" w:hAnsi="Times New Roman" w:cs="Times New Roman"/>
          <w:sz w:val="26"/>
          <w:szCs w:val="26"/>
        </w:rPr>
        <w:t>P</w:t>
      </w:r>
      <w:r w:rsidR="0053113C">
        <w:rPr>
          <w:rFonts w:ascii="Times New Roman" w:eastAsia="Calibri" w:hAnsi="Times New Roman" w:cs="Times New Roman"/>
          <w:sz w:val="26"/>
          <w:szCs w:val="26"/>
        </w:rPr>
        <w:t>etition and remand this matter to the Office of Admin</w:t>
      </w:r>
      <w:r w:rsidR="008930BB">
        <w:rPr>
          <w:rFonts w:ascii="Times New Roman" w:eastAsia="Calibri" w:hAnsi="Times New Roman" w:cs="Times New Roman"/>
          <w:sz w:val="26"/>
          <w:szCs w:val="26"/>
        </w:rPr>
        <w:t>is</w:t>
      </w:r>
      <w:r w:rsidR="0053113C">
        <w:rPr>
          <w:rFonts w:ascii="Times New Roman" w:eastAsia="Calibri" w:hAnsi="Times New Roman" w:cs="Times New Roman"/>
          <w:sz w:val="26"/>
          <w:szCs w:val="26"/>
        </w:rPr>
        <w:t>tr</w:t>
      </w:r>
      <w:r w:rsidR="008930BB">
        <w:rPr>
          <w:rFonts w:ascii="Times New Roman" w:eastAsia="Calibri" w:hAnsi="Times New Roman" w:cs="Times New Roman"/>
          <w:sz w:val="26"/>
          <w:szCs w:val="26"/>
        </w:rPr>
        <w:t>a</w:t>
      </w:r>
      <w:r w:rsidR="0053113C">
        <w:rPr>
          <w:rFonts w:ascii="Times New Roman" w:eastAsia="Calibri" w:hAnsi="Times New Roman" w:cs="Times New Roman"/>
          <w:sz w:val="26"/>
          <w:szCs w:val="26"/>
        </w:rPr>
        <w:t xml:space="preserve">tive Law Judge for the </w:t>
      </w:r>
      <w:r w:rsidR="00413B49">
        <w:rPr>
          <w:rFonts w:ascii="Times New Roman" w:eastAsia="Calibri" w:hAnsi="Times New Roman" w:cs="Times New Roman"/>
          <w:sz w:val="26"/>
          <w:szCs w:val="26"/>
        </w:rPr>
        <w:t xml:space="preserve">limited </w:t>
      </w:r>
      <w:r w:rsidR="009C6294">
        <w:rPr>
          <w:rFonts w:ascii="Times New Roman" w:eastAsia="Calibri" w:hAnsi="Times New Roman" w:cs="Times New Roman"/>
          <w:sz w:val="26"/>
          <w:szCs w:val="26"/>
        </w:rPr>
        <w:t xml:space="preserve">purpose of </w:t>
      </w:r>
      <w:r w:rsidR="00413B49">
        <w:rPr>
          <w:rFonts w:ascii="Times New Roman" w:eastAsia="Calibri" w:hAnsi="Times New Roman" w:cs="Times New Roman"/>
          <w:sz w:val="26"/>
          <w:szCs w:val="26"/>
        </w:rPr>
        <w:t xml:space="preserve">addressing the </w:t>
      </w:r>
      <w:r w:rsidR="00413B49" w:rsidRPr="00413B49">
        <w:rPr>
          <w:rFonts w:ascii="Times New Roman" w:eastAsia="Calibri" w:hAnsi="Times New Roman" w:cs="Times New Roman"/>
          <w:i/>
          <w:sz w:val="26"/>
          <w:szCs w:val="26"/>
        </w:rPr>
        <w:t>pro hac vice</w:t>
      </w:r>
      <w:r w:rsidR="00413B49">
        <w:rPr>
          <w:rFonts w:ascii="Times New Roman" w:eastAsia="Calibri" w:hAnsi="Times New Roman" w:cs="Times New Roman"/>
          <w:sz w:val="26"/>
          <w:szCs w:val="26"/>
        </w:rPr>
        <w:t xml:space="preserve"> admission of Thomas A. Watson.</w:t>
      </w:r>
    </w:p>
    <w:p w14:paraId="5B5EC37B" w14:textId="5D7E29F0" w:rsidR="00ED13BD" w:rsidRDefault="00ED13BD" w:rsidP="00A631C7">
      <w:pPr>
        <w:spacing w:after="0" w:line="360" w:lineRule="auto"/>
        <w:ind w:firstLine="1440"/>
        <w:rPr>
          <w:rFonts w:ascii="Times New Roman" w:eastAsia="Calibri" w:hAnsi="Times New Roman" w:cs="Times New Roman"/>
          <w:sz w:val="26"/>
          <w:szCs w:val="26"/>
        </w:rPr>
      </w:pPr>
    </w:p>
    <w:p w14:paraId="5EEA5B8D" w14:textId="1E9DF7F9" w:rsidR="00ED13BD" w:rsidRPr="00672EA8" w:rsidRDefault="00ED13BD" w:rsidP="00ED13BD">
      <w:pPr>
        <w:keepNext/>
        <w:keepLines/>
        <w:spacing w:line="360" w:lineRule="auto"/>
        <w:ind w:firstLine="1440"/>
        <w:contextualSpacing/>
        <w:rPr>
          <w:rFonts w:ascii="Times New Roman" w:hAnsi="Times New Roman" w:cs="Times New Roman"/>
          <w:sz w:val="26"/>
          <w:szCs w:val="26"/>
        </w:rPr>
      </w:pPr>
      <w:r w:rsidRPr="00672EA8">
        <w:rPr>
          <w:rFonts w:ascii="Times New Roman" w:hAnsi="Times New Roman" w:cs="Times New Roman"/>
          <w:sz w:val="26"/>
          <w:szCs w:val="26"/>
        </w:rPr>
        <w:lastRenderedPageBreak/>
        <w:t xml:space="preserve">After the ALJ makes a determination regarding Mr. Watson’s admission through the issuance of an Order, or otherwise, we will provide the Parties with </w:t>
      </w:r>
      <w:bookmarkStart w:id="0" w:name="_Hlk515514"/>
      <w:r w:rsidRPr="00672EA8">
        <w:rPr>
          <w:rFonts w:ascii="Times New Roman" w:hAnsi="Times New Roman" w:cs="Times New Roman"/>
          <w:sz w:val="26"/>
          <w:szCs w:val="26"/>
        </w:rPr>
        <w:t>twenty days from the service date of the ALJ’s decision on remand to file Exceptions and with ten days from the date that Exceptions are due to file Replies to Exceptions, consistent with the filing time frames and requirements set forth in 52 Pa. Code §§ 5.533 and 5.535</w:t>
      </w:r>
      <w:bookmarkEnd w:id="0"/>
      <w:r w:rsidRPr="00672EA8">
        <w:rPr>
          <w:rFonts w:ascii="Times New Roman" w:hAnsi="Times New Roman" w:cs="Times New Roman"/>
          <w:sz w:val="26"/>
          <w:szCs w:val="26"/>
        </w:rPr>
        <w:t xml:space="preserve">.  These filings shall be limited to the issue addressed on remand.  After the time frames for filing Exceptions and Replies to Exceptions have expired, we will consider </w:t>
      </w:r>
      <w:r>
        <w:rPr>
          <w:rFonts w:ascii="Times New Roman" w:hAnsi="Times New Roman" w:cs="Times New Roman"/>
          <w:sz w:val="26"/>
          <w:szCs w:val="26"/>
        </w:rPr>
        <w:t xml:space="preserve">any </w:t>
      </w:r>
      <w:r w:rsidRPr="00672EA8">
        <w:rPr>
          <w:rFonts w:ascii="Times New Roman" w:hAnsi="Times New Roman" w:cs="Times New Roman"/>
          <w:sz w:val="26"/>
          <w:szCs w:val="26"/>
        </w:rPr>
        <w:t xml:space="preserve">filed Exceptions and Replies to Exceptions pertaining to </w:t>
      </w:r>
      <w:r>
        <w:rPr>
          <w:rFonts w:ascii="Times New Roman" w:hAnsi="Times New Roman" w:cs="Times New Roman"/>
          <w:sz w:val="26"/>
          <w:szCs w:val="26"/>
        </w:rPr>
        <w:t xml:space="preserve">the Initial Decision and </w:t>
      </w:r>
      <w:r w:rsidRPr="00672EA8">
        <w:rPr>
          <w:rFonts w:ascii="Times New Roman" w:hAnsi="Times New Roman" w:cs="Times New Roman"/>
          <w:sz w:val="26"/>
          <w:szCs w:val="26"/>
        </w:rPr>
        <w:t>Mr. Watson’s admission in this proceeding.</w:t>
      </w:r>
      <w:r w:rsidR="008868EE">
        <w:rPr>
          <w:rFonts w:ascii="Times New Roman" w:hAnsi="Times New Roman" w:cs="Times New Roman"/>
          <w:sz w:val="26"/>
          <w:szCs w:val="26"/>
        </w:rPr>
        <w:t xml:space="preserve">  Otherwise, if no Exceptions are filed, the Order will become final and the proceeding at this docket will be marked closed.</w:t>
      </w:r>
    </w:p>
    <w:p w14:paraId="397A4943" w14:textId="1DC676E5" w:rsidR="00A738BA" w:rsidRDefault="00A738BA" w:rsidP="00A631C7">
      <w:pPr>
        <w:spacing w:after="0" w:line="360" w:lineRule="auto"/>
        <w:ind w:firstLine="1440"/>
        <w:rPr>
          <w:rFonts w:ascii="Times New Roman" w:eastAsia="Calibri" w:hAnsi="Times New Roman" w:cs="Times New Roman"/>
          <w:sz w:val="26"/>
          <w:szCs w:val="26"/>
        </w:rPr>
      </w:pPr>
    </w:p>
    <w:p w14:paraId="78A20BB5" w14:textId="5135BED4" w:rsidR="00A85888" w:rsidRPr="003F1134" w:rsidRDefault="00D4644F" w:rsidP="00D40182">
      <w:pPr>
        <w:keepNext/>
        <w:keepLines/>
        <w:autoSpaceDE w:val="0"/>
        <w:autoSpaceDN w:val="0"/>
        <w:adjustRightInd w:val="0"/>
        <w:spacing w:after="0" w:line="360" w:lineRule="auto"/>
        <w:jc w:val="center"/>
        <w:rPr>
          <w:rFonts w:ascii="Times New Roman" w:eastAsia="Times New Roman" w:hAnsi="Times New Roman" w:cs="Times New Roman"/>
          <w:b/>
          <w:sz w:val="26"/>
          <w:szCs w:val="26"/>
        </w:rPr>
      </w:pPr>
      <w:r w:rsidRPr="003F1134">
        <w:rPr>
          <w:rFonts w:ascii="Times New Roman" w:eastAsia="Times New Roman" w:hAnsi="Times New Roman" w:cs="Times New Roman"/>
          <w:b/>
          <w:sz w:val="26"/>
          <w:szCs w:val="26"/>
        </w:rPr>
        <w:t>Conclusion</w:t>
      </w:r>
    </w:p>
    <w:p w14:paraId="5C624D8A" w14:textId="5292B851" w:rsidR="00A85888" w:rsidRDefault="00A85888" w:rsidP="00D40182">
      <w:pPr>
        <w:pStyle w:val="ListParagraph"/>
        <w:keepNext/>
        <w:keepLines/>
        <w:spacing w:after="0" w:line="360" w:lineRule="auto"/>
        <w:ind w:left="360"/>
        <w:rPr>
          <w:rFonts w:ascii="Times New Roman" w:hAnsi="Times New Roman" w:cs="Times New Roman"/>
          <w:b/>
          <w:sz w:val="26"/>
          <w:szCs w:val="26"/>
        </w:rPr>
      </w:pPr>
    </w:p>
    <w:p w14:paraId="6E521AF2" w14:textId="2B5D4836" w:rsidR="00D4644F" w:rsidRPr="003F1134" w:rsidRDefault="00672EA8" w:rsidP="005B0933">
      <w:pPr>
        <w:pStyle w:val="ListParagraph"/>
        <w:tabs>
          <w:tab w:val="left" w:pos="450"/>
        </w:tabs>
        <w:spacing w:after="0"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Based on our review of the record, we shall remand this matter to the O</w:t>
      </w:r>
      <w:r w:rsidR="009A284D">
        <w:rPr>
          <w:rFonts w:ascii="Times New Roman" w:hAnsi="Times New Roman" w:cs="Times New Roman"/>
          <w:sz w:val="26"/>
          <w:szCs w:val="26"/>
        </w:rPr>
        <w:t>ffice of Administrative Law Judge</w:t>
      </w:r>
      <w:r w:rsidRPr="00672EA8">
        <w:rPr>
          <w:rFonts w:ascii="Times New Roman" w:hAnsi="Times New Roman" w:cs="Times New Roman"/>
          <w:sz w:val="26"/>
          <w:szCs w:val="26"/>
        </w:rPr>
        <w:t xml:space="preserve"> for the limited purpose of addressing Mr. Watson’s admission in this proceeding</w:t>
      </w:r>
      <w:r w:rsidR="005B0933">
        <w:rPr>
          <w:rFonts w:ascii="Times New Roman" w:hAnsi="Times New Roman" w:cs="Times New Roman"/>
          <w:sz w:val="26"/>
          <w:szCs w:val="26"/>
        </w:rPr>
        <w:t xml:space="preserve"> consistent with the above discussion;</w:t>
      </w:r>
      <w:r w:rsidR="005B0933">
        <w:rPr>
          <w:sz w:val="26"/>
          <w:szCs w:val="26"/>
        </w:rPr>
        <w:t xml:space="preserve"> </w:t>
      </w:r>
      <w:r w:rsidR="00D4644F" w:rsidRPr="003F1134">
        <w:rPr>
          <w:rFonts w:ascii="Times New Roman" w:hAnsi="Times New Roman" w:cs="Times New Roman"/>
          <w:b/>
          <w:sz w:val="26"/>
          <w:szCs w:val="26"/>
        </w:rPr>
        <w:t>THEREFORE,</w:t>
      </w:r>
    </w:p>
    <w:p w14:paraId="5EE09944" w14:textId="77777777" w:rsidR="00D4644F" w:rsidRPr="003F1134" w:rsidRDefault="00D4644F" w:rsidP="00C74B5A">
      <w:pPr>
        <w:spacing w:after="0" w:line="360" w:lineRule="auto"/>
        <w:rPr>
          <w:rFonts w:ascii="Times New Roman" w:hAnsi="Times New Roman" w:cs="Times New Roman"/>
          <w:sz w:val="26"/>
          <w:szCs w:val="26"/>
        </w:rPr>
      </w:pPr>
    </w:p>
    <w:p w14:paraId="6964C082" w14:textId="77777777" w:rsidR="00D4644F" w:rsidRPr="003F1134" w:rsidRDefault="00D4644F" w:rsidP="00D40182">
      <w:pPr>
        <w:keepNext/>
        <w:keepLines/>
        <w:ind w:firstLine="1440"/>
        <w:rPr>
          <w:rFonts w:ascii="Times New Roman" w:hAnsi="Times New Roman" w:cs="Times New Roman"/>
          <w:b/>
          <w:sz w:val="26"/>
          <w:szCs w:val="26"/>
        </w:rPr>
      </w:pPr>
      <w:r w:rsidRPr="003F1134">
        <w:rPr>
          <w:rFonts w:ascii="Times New Roman" w:hAnsi="Times New Roman" w:cs="Times New Roman"/>
          <w:b/>
          <w:sz w:val="26"/>
          <w:szCs w:val="26"/>
        </w:rPr>
        <w:t>IT IS ORDERED:</w:t>
      </w:r>
    </w:p>
    <w:p w14:paraId="593A3043" w14:textId="77777777" w:rsidR="00D4644F" w:rsidRPr="003F1134" w:rsidRDefault="00D4644F" w:rsidP="00D40182">
      <w:pPr>
        <w:keepNext/>
        <w:keepLines/>
        <w:spacing w:after="0" w:line="360" w:lineRule="auto"/>
        <w:rPr>
          <w:rFonts w:ascii="Times New Roman" w:hAnsi="Times New Roman" w:cs="Times New Roman"/>
          <w:sz w:val="26"/>
          <w:szCs w:val="26"/>
        </w:rPr>
      </w:pPr>
    </w:p>
    <w:p w14:paraId="56E64008" w14:textId="248BD319" w:rsidR="009A284D" w:rsidRDefault="00672EA8" w:rsidP="00A631C7">
      <w:pPr>
        <w:numPr>
          <w:ilvl w:val="0"/>
          <w:numId w:val="6"/>
        </w:numPr>
        <w:tabs>
          <w:tab w:val="num" w:pos="0"/>
        </w:tabs>
        <w:spacing w:after="0"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That th</w:t>
      </w:r>
      <w:r w:rsidR="009A284D">
        <w:rPr>
          <w:rFonts w:ascii="Times New Roman" w:hAnsi="Times New Roman" w:cs="Times New Roman"/>
          <w:sz w:val="26"/>
          <w:szCs w:val="26"/>
        </w:rPr>
        <w:t xml:space="preserve">e Petition </w:t>
      </w:r>
      <w:r w:rsidR="00551022">
        <w:rPr>
          <w:rFonts w:ascii="Times New Roman" w:hAnsi="Times New Roman" w:cs="Times New Roman"/>
          <w:sz w:val="26"/>
          <w:szCs w:val="26"/>
        </w:rPr>
        <w:t>f</w:t>
      </w:r>
      <w:r w:rsidR="009A284D">
        <w:rPr>
          <w:rFonts w:ascii="Times New Roman" w:hAnsi="Times New Roman" w:cs="Times New Roman"/>
          <w:sz w:val="26"/>
          <w:szCs w:val="26"/>
        </w:rPr>
        <w:t>or Limited Remand, filed by PECO Energy Company on March 1, 2019, is granted, consistent with this Opinion and Order.</w:t>
      </w:r>
    </w:p>
    <w:p w14:paraId="7BEEDA3F" w14:textId="77777777" w:rsidR="009A284D" w:rsidRDefault="009A284D" w:rsidP="009A284D">
      <w:pPr>
        <w:spacing w:after="0" w:line="360" w:lineRule="auto"/>
        <w:ind w:left="1440"/>
        <w:rPr>
          <w:rFonts w:ascii="Times New Roman" w:hAnsi="Times New Roman" w:cs="Times New Roman"/>
          <w:sz w:val="26"/>
          <w:szCs w:val="26"/>
        </w:rPr>
      </w:pPr>
    </w:p>
    <w:p w14:paraId="285A6FE7" w14:textId="3716CDFC" w:rsidR="00553BD5" w:rsidRDefault="009A284D" w:rsidP="00A631C7">
      <w:pPr>
        <w:numPr>
          <w:ilvl w:val="0"/>
          <w:numId w:val="6"/>
        </w:numPr>
        <w:tabs>
          <w:tab w:val="num" w:pos="0"/>
        </w:tabs>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 xml:space="preserve">That this </w:t>
      </w:r>
      <w:r w:rsidR="00672EA8" w:rsidRPr="00672EA8">
        <w:rPr>
          <w:rFonts w:ascii="Times New Roman" w:hAnsi="Times New Roman" w:cs="Times New Roman"/>
          <w:sz w:val="26"/>
          <w:szCs w:val="26"/>
        </w:rPr>
        <w:t xml:space="preserve">matter </w:t>
      </w:r>
      <w:r>
        <w:rPr>
          <w:rFonts w:ascii="Times New Roman" w:hAnsi="Times New Roman" w:cs="Times New Roman"/>
          <w:sz w:val="26"/>
          <w:szCs w:val="26"/>
        </w:rPr>
        <w:t xml:space="preserve">is </w:t>
      </w:r>
      <w:r w:rsidR="00672EA8" w:rsidRPr="00672EA8">
        <w:rPr>
          <w:rFonts w:ascii="Times New Roman" w:hAnsi="Times New Roman" w:cs="Times New Roman"/>
          <w:sz w:val="26"/>
          <w:szCs w:val="26"/>
        </w:rPr>
        <w:t xml:space="preserve">remanded to the Office of Administrative Law Judge for the limited purpose of addressing the admission of </w:t>
      </w:r>
      <w:r w:rsidR="00672EA8" w:rsidRPr="00672EA8">
        <w:rPr>
          <w:rFonts w:ascii="Times New Roman" w:eastAsiaTheme="minorHAnsi" w:hAnsi="Times New Roman" w:cs="Times New Roman"/>
          <w:color w:val="000000"/>
          <w:sz w:val="26"/>
          <w:szCs w:val="26"/>
        </w:rPr>
        <w:t>Thomas Watson, Esquire, in this proceeding,</w:t>
      </w:r>
      <w:r w:rsidR="00672EA8" w:rsidRPr="00672EA8">
        <w:rPr>
          <w:rFonts w:ascii="Times New Roman" w:hAnsi="Times New Roman" w:cs="Times New Roman"/>
          <w:sz w:val="26"/>
          <w:szCs w:val="26"/>
        </w:rPr>
        <w:t xml:space="preserve"> consistent with this Opinion and Order.</w:t>
      </w:r>
    </w:p>
    <w:p w14:paraId="00E904B5" w14:textId="77777777" w:rsidR="008868EE" w:rsidRPr="00672EA8" w:rsidRDefault="008868EE" w:rsidP="008868EE">
      <w:pPr>
        <w:spacing w:after="0" w:line="360" w:lineRule="auto"/>
        <w:ind w:left="1440"/>
        <w:rPr>
          <w:rFonts w:ascii="Times New Roman" w:hAnsi="Times New Roman" w:cs="Times New Roman"/>
          <w:sz w:val="26"/>
          <w:szCs w:val="26"/>
        </w:rPr>
      </w:pPr>
    </w:p>
    <w:p w14:paraId="30D62473" w14:textId="06B8A500" w:rsidR="008868EE" w:rsidRDefault="008868EE" w:rsidP="008868EE">
      <w:pPr>
        <w:pStyle w:val="ListParagraph"/>
        <w:keepNext/>
        <w:keepLines/>
        <w:numPr>
          <w:ilvl w:val="0"/>
          <w:numId w:val="6"/>
        </w:numPr>
        <w:spacing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t xml:space="preserve">That the Parties may file Exceptions, limited to the issue addressed on remand, within twenty </w:t>
      </w:r>
      <w:r w:rsidR="004257F2">
        <w:rPr>
          <w:rFonts w:ascii="Times New Roman" w:hAnsi="Times New Roman" w:cs="Times New Roman"/>
          <w:sz w:val="26"/>
          <w:szCs w:val="26"/>
        </w:rPr>
        <w:t xml:space="preserve">(20) </w:t>
      </w:r>
      <w:r w:rsidRPr="00672EA8">
        <w:rPr>
          <w:rFonts w:ascii="Times New Roman" w:hAnsi="Times New Roman" w:cs="Times New Roman"/>
          <w:sz w:val="26"/>
          <w:szCs w:val="26"/>
        </w:rPr>
        <w:t>days from the service date of the ALJ’s Order.</w:t>
      </w:r>
    </w:p>
    <w:p w14:paraId="22411FBA" w14:textId="77777777" w:rsidR="008868EE" w:rsidRPr="00672EA8" w:rsidRDefault="008868EE" w:rsidP="008868EE">
      <w:pPr>
        <w:pStyle w:val="ListParagraph"/>
        <w:rPr>
          <w:rFonts w:ascii="Times New Roman" w:hAnsi="Times New Roman" w:cs="Times New Roman"/>
          <w:sz w:val="26"/>
          <w:szCs w:val="26"/>
        </w:rPr>
      </w:pPr>
    </w:p>
    <w:p w14:paraId="240B40F8" w14:textId="0A32F4A5" w:rsidR="008868EE" w:rsidRDefault="008868EE" w:rsidP="00551022">
      <w:pPr>
        <w:pStyle w:val="ListParagraph"/>
        <w:numPr>
          <w:ilvl w:val="0"/>
          <w:numId w:val="6"/>
        </w:numPr>
        <w:tabs>
          <w:tab w:val="left" w:pos="1440"/>
        </w:tabs>
        <w:spacing w:line="360" w:lineRule="auto"/>
        <w:ind w:left="0" w:firstLine="1440"/>
        <w:rPr>
          <w:rFonts w:ascii="Times New Roman" w:hAnsi="Times New Roman" w:cs="Times New Roman"/>
          <w:sz w:val="26"/>
          <w:szCs w:val="26"/>
        </w:rPr>
      </w:pPr>
      <w:r w:rsidRPr="00672EA8">
        <w:rPr>
          <w:rFonts w:ascii="Times New Roman" w:hAnsi="Times New Roman" w:cs="Times New Roman"/>
          <w:sz w:val="26"/>
          <w:szCs w:val="26"/>
        </w:rPr>
        <w:lastRenderedPageBreak/>
        <w:t xml:space="preserve">That the Parties may file Replies to Exceptions within ten </w:t>
      </w:r>
      <w:r w:rsidR="004257F2">
        <w:rPr>
          <w:rFonts w:ascii="Times New Roman" w:hAnsi="Times New Roman" w:cs="Times New Roman"/>
          <w:sz w:val="26"/>
          <w:szCs w:val="26"/>
        </w:rPr>
        <w:t xml:space="preserve">(10) </w:t>
      </w:r>
      <w:r w:rsidRPr="00672EA8">
        <w:rPr>
          <w:rFonts w:ascii="Times New Roman" w:hAnsi="Times New Roman" w:cs="Times New Roman"/>
          <w:sz w:val="26"/>
          <w:szCs w:val="26"/>
        </w:rPr>
        <w:t>days from the date that Exceptions are due.</w:t>
      </w:r>
    </w:p>
    <w:p w14:paraId="2C1B584B" w14:textId="77777777" w:rsidR="00551022" w:rsidRDefault="00551022" w:rsidP="00551022">
      <w:pPr>
        <w:pStyle w:val="ListParagraph"/>
        <w:keepNext/>
        <w:keepLines/>
        <w:tabs>
          <w:tab w:val="left" w:pos="1440"/>
        </w:tabs>
        <w:spacing w:line="360" w:lineRule="auto"/>
        <w:ind w:left="1440"/>
        <w:rPr>
          <w:rFonts w:ascii="Times New Roman" w:hAnsi="Times New Roman" w:cs="Times New Roman"/>
          <w:sz w:val="26"/>
          <w:szCs w:val="26"/>
        </w:rPr>
      </w:pPr>
    </w:p>
    <w:p w14:paraId="1791AC7F" w14:textId="47EB8BE0" w:rsidR="008868EE" w:rsidRPr="008868EE" w:rsidRDefault="00551022" w:rsidP="00551022">
      <w:pPr>
        <w:pStyle w:val="ListParagraph"/>
        <w:keepNext/>
        <w:keepLines/>
        <w:numPr>
          <w:ilvl w:val="0"/>
          <w:numId w:val="6"/>
        </w:numPr>
        <w:tabs>
          <w:tab w:val="left" w:pos="1440"/>
        </w:tabs>
        <w:spacing w:line="360" w:lineRule="auto"/>
        <w:ind w:left="0" w:firstLine="1440"/>
        <w:rPr>
          <w:rFonts w:ascii="Times New Roman" w:hAnsi="Times New Roman" w:cs="Times New Roman"/>
          <w:sz w:val="26"/>
          <w:szCs w:val="26"/>
        </w:rPr>
      </w:pPr>
      <w:r>
        <w:rPr>
          <w:rFonts w:ascii="Times New Roman" w:hAnsi="Times New Roman" w:cs="Times New Roman"/>
          <w:sz w:val="26"/>
          <w:szCs w:val="26"/>
        </w:rPr>
        <w:t>That if no Exceptions to the ALJ’s Order are filed, the Order will become final and the docket at this proceeding will be marked closed.</w:t>
      </w:r>
    </w:p>
    <w:p w14:paraId="2CCBC3F3" w14:textId="77777777" w:rsidR="00D4644F" w:rsidRPr="003F1134" w:rsidRDefault="00D4644F" w:rsidP="00C74B5A">
      <w:pPr>
        <w:keepNext/>
        <w:keepLines/>
        <w:rPr>
          <w:rFonts w:ascii="Times New Roman" w:hAnsi="Times New Roman" w:cs="Times New Roman"/>
          <w:sz w:val="26"/>
          <w:szCs w:val="26"/>
        </w:rPr>
      </w:pPr>
    </w:p>
    <w:p w14:paraId="202918B9" w14:textId="658E670E" w:rsidR="00D4644F" w:rsidRPr="003F1134" w:rsidRDefault="00267BC7" w:rsidP="00A631C7">
      <w:pPr>
        <w:keepNext/>
        <w:keepLines/>
        <w:tabs>
          <w:tab w:val="left" w:pos="-720"/>
        </w:tabs>
        <w:spacing w:after="0" w:line="240" w:lineRule="auto"/>
        <w:rPr>
          <w:rFonts w:ascii="Times New Roman" w:hAnsi="Times New Roman" w:cs="Times New Roman"/>
          <w:sz w:val="26"/>
          <w:szCs w:val="26"/>
        </w:rPr>
      </w:pPr>
      <w:r w:rsidRPr="009F01BA">
        <w:rPr>
          <w:b/>
          <w:noProof/>
        </w:rPr>
        <w:drawing>
          <wp:anchor distT="0" distB="0" distL="114300" distR="114300" simplePos="0" relativeHeight="251659264" behindDoc="1" locked="0" layoutInCell="1" allowOverlap="1" wp14:anchorId="5D5EDA9F" wp14:editId="7EE14114">
            <wp:simplePos x="0" y="0"/>
            <wp:positionH relativeFrom="column">
              <wp:posOffset>2886075</wp:posOffset>
            </wp:positionH>
            <wp:positionV relativeFrom="paragraph">
              <wp:posOffset>179705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823B16" w:rsidRPr="003F1134">
        <w:rPr>
          <w:rFonts w:ascii="Times New Roman" w:hAnsi="Times New Roman" w:cs="Times New Roman"/>
          <w:b/>
          <w:sz w:val="26"/>
          <w:szCs w:val="26"/>
        </w:rPr>
        <w:tab/>
      </w:r>
      <w:r w:rsidR="00823B16" w:rsidRPr="003F1134">
        <w:rPr>
          <w:rFonts w:ascii="Times New Roman" w:hAnsi="Times New Roman" w:cs="Times New Roman"/>
          <w:b/>
          <w:sz w:val="26"/>
          <w:szCs w:val="26"/>
        </w:rPr>
        <w:tab/>
      </w:r>
      <w:r w:rsidR="00FB550A" w:rsidRPr="003F1134">
        <w:rPr>
          <w:rFonts w:ascii="Times New Roman" w:hAnsi="Times New Roman" w:cs="Times New Roman"/>
          <w:b/>
          <w:sz w:val="26"/>
          <w:szCs w:val="26"/>
        </w:rPr>
        <w:tab/>
      </w:r>
      <w:r w:rsidR="00D4644F" w:rsidRPr="003F1134">
        <w:rPr>
          <w:rFonts w:ascii="Times New Roman" w:hAnsi="Times New Roman" w:cs="Times New Roman"/>
          <w:b/>
          <w:sz w:val="26"/>
          <w:szCs w:val="26"/>
        </w:rPr>
        <w:t>BY THE COMMISSION,</w:t>
      </w:r>
    </w:p>
    <w:p w14:paraId="63A623B5" w14:textId="3DCC9458"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77B4C0ED" w14:textId="46C7442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6C5A2CB2" w14:textId="456C3F0A"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64BB42FD" w14:textId="77777777" w:rsidR="00FB550A" w:rsidRPr="003F1134" w:rsidRDefault="00FB550A" w:rsidP="00C74B5A">
      <w:pPr>
        <w:keepNext/>
        <w:keepLines/>
        <w:tabs>
          <w:tab w:val="left" w:pos="-720"/>
        </w:tabs>
        <w:spacing w:after="0" w:line="240" w:lineRule="auto"/>
        <w:rPr>
          <w:rFonts w:ascii="Times New Roman" w:hAnsi="Times New Roman" w:cs="Times New Roman"/>
          <w:sz w:val="26"/>
          <w:szCs w:val="26"/>
        </w:rPr>
      </w:pPr>
    </w:p>
    <w:p w14:paraId="5A719862" w14:textId="516FED40" w:rsidR="00D4644F" w:rsidRPr="003F1134" w:rsidRDefault="00FB550A" w:rsidP="00A631C7">
      <w:pPr>
        <w:keepNext/>
        <w:keepLines/>
        <w:tabs>
          <w:tab w:val="left" w:pos="-720"/>
        </w:tabs>
        <w:spacing w:after="0" w:line="240" w:lineRule="auto"/>
        <w:rPr>
          <w:rFonts w:ascii="Times New Roman" w:hAnsi="Times New Roman" w:cs="Times New Roman"/>
          <w:b/>
          <w:sz w:val="26"/>
          <w:szCs w:val="26"/>
        </w:rPr>
      </w:pP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823B16"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D4644F" w:rsidRPr="003F1134">
        <w:rPr>
          <w:rFonts w:ascii="Times New Roman" w:hAnsi="Times New Roman" w:cs="Times New Roman"/>
          <w:sz w:val="26"/>
          <w:szCs w:val="26"/>
        </w:rPr>
        <w:t>Rosemary Chiavetta</w:t>
      </w:r>
    </w:p>
    <w:p w14:paraId="52EFBAD9" w14:textId="4DED84FE" w:rsidR="00D4644F" w:rsidRPr="003F1134" w:rsidRDefault="00FB550A"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823B16" w:rsidRPr="003F1134">
        <w:rPr>
          <w:rFonts w:ascii="Times New Roman" w:hAnsi="Times New Roman" w:cs="Times New Roman"/>
          <w:sz w:val="26"/>
          <w:szCs w:val="26"/>
        </w:rPr>
        <w:tab/>
      </w:r>
      <w:r w:rsidRPr="003F1134">
        <w:rPr>
          <w:rFonts w:ascii="Times New Roman" w:hAnsi="Times New Roman" w:cs="Times New Roman"/>
          <w:sz w:val="26"/>
          <w:szCs w:val="26"/>
        </w:rPr>
        <w:tab/>
      </w:r>
      <w:r w:rsidRPr="003F1134">
        <w:rPr>
          <w:rFonts w:ascii="Times New Roman" w:hAnsi="Times New Roman" w:cs="Times New Roman"/>
          <w:sz w:val="26"/>
          <w:szCs w:val="26"/>
        </w:rPr>
        <w:tab/>
      </w:r>
      <w:r w:rsidR="00D4644F" w:rsidRPr="003F1134">
        <w:rPr>
          <w:rFonts w:ascii="Times New Roman" w:hAnsi="Times New Roman" w:cs="Times New Roman"/>
          <w:sz w:val="26"/>
          <w:szCs w:val="26"/>
        </w:rPr>
        <w:t>Secretary</w:t>
      </w:r>
    </w:p>
    <w:p w14:paraId="51DFE91A"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15FE7539"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(SEAL)</w:t>
      </w:r>
    </w:p>
    <w:p w14:paraId="5DE3B8F6"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043BAA7C" w14:textId="53DDB7F8"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r w:rsidRPr="003F1134">
        <w:rPr>
          <w:rFonts w:ascii="Times New Roman" w:hAnsi="Times New Roman" w:cs="Times New Roman"/>
          <w:sz w:val="26"/>
          <w:szCs w:val="26"/>
        </w:rPr>
        <w:t>ORDER ADOPTED:</w:t>
      </w:r>
      <w:r w:rsidR="00FB550A" w:rsidRPr="003F1134">
        <w:rPr>
          <w:rFonts w:ascii="Times New Roman" w:hAnsi="Times New Roman" w:cs="Times New Roman"/>
          <w:sz w:val="26"/>
          <w:szCs w:val="26"/>
        </w:rPr>
        <w:t xml:space="preserve">  March </w:t>
      </w:r>
      <w:r w:rsidR="002446DC">
        <w:rPr>
          <w:rFonts w:ascii="Times New Roman" w:hAnsi="Times New Roman" w:cs="Times New Roman"/>
          <w:sz w:val="26"/>
          <w:szCs w:val="26"/>
        </w:rPr>
        <w:t>28</w:t>
      </w:r>
      <w:r w:rsidR="00FB550A" w:rsidRPr="003F1134">
        <w:rPr>
          <w:rFonts w:ascii="Times New Roman" w:hAnsi="Times New Roman" w:cs="Times New Roman"/>
          <w:sz w:val="26"/>
          <w:szCs w:val="26"/>
        </w:rPr>
        <w:t>, 2019</w:t>
      </w:r>
    </w:p>
    <w:p w14:paraId="000806DB" w14:textId="77777777" w:rsidR="00D4644F" w:rsidRPr="003F1134" w:rsidRDefault="00D4644F" w:rsidP="00A631C7">
      <w:pPr>
        <w:keepNext/>
        <w:keepLines/>
        <w:tabs>
          <w:tab w:val="left" w:pos="-720"/>
        </w:tabs>
        <w:spacing w:after="0" w:line="240" w:lineRule="auto"/>
        <w:rPr>
          <w:rFonts w:ascii="Times New Roman" w:hAnsi="Times New Roman" w:cs="Times New Roman"/>
          <w:sz w:val="26"/>
          <w:szCs w:val="26"/>
        </w:rPr>
      </w:pPr>
    </w:p>
    <w:p w14:paraId="7164D3EB" w14:textId="7FBD7D0D" w:rsidR="00D4644F" w:rsidRPr="00A631C7" w:rsidRDefault="00D4644F" w:rsidP="00A631C7">
      <w:pPr>
        <w:keepNext/>
        <w:keepLines/>
        <w:tabs>
          <w:tab w:val="left" w:pos="-720"/>
        </w:tabs>
        <w:spacing w:after="0" w:line="240" w:lineRule="auto"/>
        <w:rPr>
          <w:rFonts w:ascii="Times New Roman" w:hAnsi="Times New Roman"/>
          <w:sz w:val="26"/>
          <w:highlight w:val="yellow"/>
        </w:rPr>
      </w:pPr>
      <w:r w:rsidRPr="003F1134">
        <w:rPr>
          <w:rFonts w:ascii="Times New Roman" w:hAnsi="Times New Roman" w:cs="Times New Roman"/>
          <w:sz w:val="26"/>
          <w:szCs w:val="26"/>
        </w:rPr>
        <w:t xml:space="preserve">ORDER ENTERED:  </w:t>
      </w:r>
      <w:r w:rsidR="00267BC7">
        <w:rPr>
          <w:rFonts w:ascii="Times New Roman" w:hAnsi="Times New Roman" w:cs="Times New Roman"/>
          <w:sz w:val="26"/>
          <w:szCs w:val="26"/>
        </w:rPr>
        <w:t>March 28, 2019</w:t>
      </w:r>
      <w:bookmarkStart w:id="1" w:name="_GoBack"/>
      <w:bookmarkEnd w:id="1"/>
    </w:p>
    <w:sectPr w:rsidR="00D4644F" w:rsidRPr="00A631C7" w:rsidSect="00EA65B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B4094" w14:textId="77777777" w:rsidR="00522A34" w:rsidRDefault="00522A34" w:rsidP="00AF76D7">
      <w:pPr>
        <w:spacing w:after="0" w:line="240" w:lineRule="auto"/>
      </w:pPr>
      <w:r>
        <w:separator/>
      </w:r>
    </w:p>
  </w:endnote>
  <w:endnote w:type="continuationSeparator" w:id="0">
    <w:p w14:paraId="4E81DA07" w14:textId="77777777" w:rsidR="00522A34" w:rsidRDefault="00522A34" w:rsidP="00AF76D7">
      <w:pPr>
        <w:spacing w:after="0" w:line="240" w:lineRule="auto"/>
      </w:pPr>
      <w:r>
        <w:continuationSeparator/>
      </w:r>
    </w:p>
  </w:endnote>
  <w:endnote w:type="continuationNotice" w:id="1">
    <w:p w14:paraId="27C7B28D" w14:textId="77777777" w:rsidR="00522A34" w:rsidRDefault="00522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rPr>
    </w:sdtEndPr>
    <w:sdtContent>
      <w:p w14:paraId="34C94C83" w14:textId="60EBF16C" w:rsidR="00B078BA" w:rsidRPr="00EA65BE" w:rsidRDefault="00B078BA">
        <w:pPr>
          <w:pStyle w:val="Footer"/>
          <w:jc w:val="center"/>
          <w:rPr>
            <w:rFonts w:ascii="Times New Roman" w:hAnsi="Times New Roman" w:cs="Times New Roman"/>
          </w:rPr>
        </w:pPr>
        <w:r w:rsidRPr="00EA65BE">
          <w:rPr>
            <w:rFonts w:ascii="Times New Roman" w:hAnsi="Times New Roman" w:cs="Times New Roman"/>
          </w:rPr>
          <w:fldChar w:fldCharType="begin"/>
        </w:r>
        <w:r w:rsidRPr="00EA65BE">
          <w:rPr>
            <w:rFonts w:ascii="Times New Roman" w:hAnsi="Times New Roman" w:cs="Times New Roman"/>
          </w:rPr>
          <w:instrText xml:space="preserve"> PAGE   \* MERGEFORMAT </w:instrText>
        </w:r>
        <w:r w:rsidRPr="00EA65BE">
          <w:rPr>
            <w:rFonts w:ascii="Times New Roman" w:hAnsi="Times New Roman" w:cs="Times New Roman"/>
          </w:rPr>
          <w:fldChar w:fldCharType="separate"/>
        </w:r>
        <w:r>
          <w:rPr>
            <w:rFonts w:ascii="Times New Roman" w:hAnsi="Times New Roman" w:cs="Times New Roman"/>
            <w:noProof/>
          </w:rPr>
          <w:t>38</w:t>
        </w:r>
        <w:r w:rsidRPr="00EA65BE">
          <w:rPr>
            <w:rFonts w:ascii="Times New Roman" w:hAnsi="Times New Roman" w:cs="Times New Roman"/>
            <w:noProof/>
          </w:rPr>
          <w:fldChar w:fldCharType="end"/>
        </w:r>
      </w:p>
    </w:sdtContent>
  </w:sdt>
  <w:p w14:paraId="298916C2" w14:textId="77777777" w:rsidR="00B078BA" w:rsidRDefault="00B07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03ADD" w14:textId="77777777" w:rsidR="00522A34" w:rsidRDefault="00522A34" w:rsidP="00AF76D7">
      <w:pPr>
        <w:spacing w:after="0" w:line="240" w:lineRule="auto"/>
      </w:pPr>
      <w:r>
        <w:separator/>
      </w:r>
    </w:p>
  </w:footnote>
  <w:footnote w:type="continuationSeparator" w:id="0">
    <w:p w14:paraId="5F13EE6D" w14:textId="77777777" w:rsidR="00522A34" w:rsidRDefault="00522A34" w:rsidP="00AF76D7">
      <w:pPr>
        <w:spacing w:after="0" w:line="240" w:lineRule="auto"/>
      </w:pPr>
      <w:r>
        <w:continuationSeparator/>
      </w:r>
    </w:p>
  </w:footnote>
  <w:footnote w:type="continuationNotice" w:id="1">
    <w:p w14:paraId="3C40C681" w14:textId="77777777" w:rsidR="00522A34" w:rsidRDefault="00522A34">
      <w:pPr>
        <w:spacing w:after="0" w:line="240" w:lineRule="auto"/>
      </w:pPr>
    </w:p>
  </w:footnote>
  <w:footnote w:id="2">
    <w:p w14:paraId="4759900A" w14:textId="6DD3D90C" w:rsidR="00D9580A" w:rsidRPr="00D9580A" w:rsidRDefault="00D9580A">
      <w:pPr>
        <w:pStyle w:val="FootnoteText"/>
        <w:rPr>
          <w:rFonts w:ascii="Times New Roman" w:hAnsi="Times New Roman" w:cs="Times New Roman"/>
          <w:i/>
          <w:sz w:val="26"/>
          <w:szCs w:val="26"/>
        </w:rPr>
      </w:pPr>
      <w:r w:rsidRPr="00D9580A">
        <w:rPr>
          <w:rFonts w:ascii="Times New Roman" w:hAnsi="Times New Roman" w:cs="Times New Roman"/>
          <w:sz w:val="26"/>
          <w:szCs w:val="26"/>
        </w:rPr>
        <w:tab/>
      </w:r>
      <w:r w:rsidRPr="00D9580A">
        <w:rPr>
          <w:rStyle w:val="FootnoteReference"/>
          <w:rFonts w:ascii="Times New Roman" w:hAnsi="Times New Roman" w:cs="Times New Roman"/>
          <w:sz w:val="26"/>
          <w:szCs w:val="26"/>
        </w:rPr>
        <w:footnoteRef/>
      </w:r>
      <w:r w:rsidRPr="00D9580A">
        <w:rPr>
          <w:rFonts w:ascii="Times New Roman" w:hAnsi="Times New Roman" w:cs="Times New Roman"/>
          <w:sz w:val="26"/>
          <w:szCs w:val="26"/>
        </w:rPr>
        <w:tab/>
      </w:r>
      <w:r w:rsidRPr="00D9580A">
        <w:rPr>
          <w:rFonts w:ascii="Times New Roman" w:eastAsia="Calibri" w:hAnsi="Times New Roman" w:cs="Times New Roman"/>
          <w:i/>
          <w:sz w:val="26"/>
          <w:szCs w:val="26"/>
        </w:rPr>
        <w:t>Janice Devito Branagh v. PECO</w:t>
      </w:r>
      <w:r w:rsidRPr="00D9580A">
        <w:rPr>
          <w:rFonts w:ascii="Times New Roman" w:eastAsia="Calibri" w:hAnsi="Times New Roman" w:cs="Times New Roman"/>
          <w:sz w:val="26"/>
          <w:szCs w:val="26"/>
        </w:rPr>
        <w:t>, Docket No. F-2017-2601990 (Opinion and Order entered February 28, 2019) (</w:t>
      </w:r>
      <w:r w:rsidRPr="00D9580A">
        <w:rPr>
          <w:rFonts w:ascii="Times New Roman" w:eastAsia="Calibri" w:hAnsi="Times New Roman" w:cs="Times New Roman"/>
          <w:i/>
          <w:sz w:val="26"/>
          <w:szCs w:val="26"/>
        </w:rPr>
        <w:t>Branagh</w:t>
      </w:r>
      <w:r w:rsidRPr="00D9580A">
        <w:rPr>
          <w:rFonts w:ascii="Times New Roman" w:eastAsia="Calibri"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40C4" w14:textId="77777777" w:rsidR="00B078BA" w:rsidRDefault="00B07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CB6"/>
    <w:multiLevelType w:val="hybridMultilevel"/>
    <w:tmpl w:val="5D5ACD84"/>
    <w:lvl w:ilvl="0" w:tplc="DDA000F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812B9B"/>
    <w:multiLevelType w:val="hybridMultilevel"/>
    <w:tmpl w:val="A8E6E8B8"/>
    <w:lvl w:ilvl="0" w:tplc="90B63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2A6768"/>
    <w:multiLevelType w:val="hybridMultilevel"/>
    <w:tmpl w:val="ABB6F952"/>
    <w:lvl w:ilvl="0" w:tplc="7FFA39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373C7B"/>
    <w:multiLevelType w:val="hybridMultilevel"/>
    <w:tmpl w:val="DF92A6B8"/>
    <w:lvl w:ilvl="0" w:tplc="74A69FA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CF96662"/>
    <w:multiLevelType w:val="hybridMultilevel"/>
    <w:tmpl w:val="3CEA6A26"/>
    <w:lvl w:ilvl="0" w:tplc="2F0EB4F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3F11D1"/>
    <w:multiLevelType w:val="hybridMultilevel"/>
    <w:tmpl w:val="5958E548"/>
    <w:lvl w:ilvl="0" w:tplc="449EE324">
      <w:start w:val="1"/>
      <w:numFmt w:val="lowerLetter"/>
      <w:lvlText w:val="%1."/>
      <w:lvlJc w:val="left"/>
      <w:pPr>
        <w:ind w:left="3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4B4C49"/>
    <w:multiLevelType w:val="hybridMultilevel"/>
    <w:tmpl w:val="93C0D7DE"/>
    <w:lvl w:ilvl="0" w:tplc="7278E12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94300E"/>
    <w:multiLevelType w:val="hybridMultilevel"/>
    <w:tmpl w:val="18084316"/>
    <w:lvl w:ilvl="0" w:tplc="6DBAF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7B97"/>
    <w:multiLevelType w:val="hybridMultilevel"/>
    <w:tmpl w:val="5F4C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3AA2"/>
    <w:multiLevelType w:val="hybridMultilevel"/>
    <w:tmpl w:val="98F8D45E"/>
    <w:lvl w:ilvl="0" w:tplc="76E0F17C">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C674F"/>
    <w:multiLevelType w:val="hybridMultilevel"/>
    <w:tmpl w:val="BDDC1394"/>
    <w:lvl w:ilvl="0" w:tplc="21AAC2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A33460"/>
    <w:multiLevelType w:val="hybridMultilevel"/>
    <w:tmpl w:val="AA1EB21A"/>
    <w:lvl w:ilvl="0" w:tplc="1808742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6544"/>
    <w:multiLevelType w:val="hybridMultilevel"/>
    <w:tmpl w:val="9D00BABC"/>
    <w:lvl w:ilvl="0" w:tplc="F68AB5D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F7DDE"/>
    <w:multiLevelType w:val="hybridMultilevel"/>
    <w:tmpl w:val="A98CE148"/>
    <w:lvl w:ilvl="0" w:tplc="5E927C3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C24CE"/>
    <w:multiLevelType w:val="hybridMultilevel"/>
    <w:tmpl w:val="A9F80908"/>
    <w:lvl w:ilvl="0" w:tplc="EDC074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263ACC"/>
    <w:multiLevelType w:val="hybridMultilevel"/>
    <w:tmpl w:val="6248EAFA"/>
    <w:lvl w:ilvl="0" w:tplc="949836BE">
      <w:start w:val="6"/>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03D26"/>
    <w:multiLevelType w:val="hybridMultilevel"/>
    <w:tmpl w:val="4F409DDE"/>
    <w:lvl w:ilvl="0" w:tplc="EDC64B0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077998"/>
    <w:multiLevelType w:val="hybridMultilevel"/>
    <w:tmpl w:val="48B8491C"/>
    <w:lvl w:ilvl="0" w:tplc="5808C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755B15"/>
    <w:multiLevelType w:val="hybridMultilevel"/>
    <w:tmpl w:val="4A588010"/>
    <w:lvl w:ilvl="0" w:tplc="0C3A81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4B3F69"/>
    <w:multiLevelType w:val="hybridMultilevel"/>
    <w:tmpl w:val="5B9A9A14"/>
    <w:lvl w:ilvl="0" w:tplc="C10A3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0D5487"/>
    <w:multiLevelType w:val="hybridMultilevel"/>
    <w:tmpl w:val="30BADA8E"/>
    <w:lvl w:ilvl="0" w:tplc="3A6E1224">
      <w:start w:val="1"/>
      <w:numFmt w:val="lowerLetter"/>
      <w:lvlText w:val="%1)"/>
      <w:lvlJc w:val="left"/>
      <w:pPr>
        <w:ind w:left="3960" w:hanging="36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DB57D84"/>
    <w:multiLevelType w:val="hybridMultilevel"/>
    <w:tmpl w:val="F8FA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147AF"/>
    <w:multiLevelType w:val="hybridMultilevel"/>
    <w:tmpl w:val="2C62102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92E36"/>
    <w:multiLevelType w:val="hybridMultilevel"/>
    <w:tmpl w:val="99E687A8"/>
    <w:lvl w:ilvl="0" w:tplc="A566D0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6079E"/>
    <w:multiLevelType w:val="hybridMultilevel"/>
    <w:tmpl w:val="9CE8176C"/>
    <w:lvl w:ilvl="0" w:tplc="43103EE0">
      <w:start w:val="3"/>
      <w:numFmt w:val="upperLetter"/>
      <w:lvlText w:val="%1."/>
      <w:lvlJc w:val="left"/>
      <w:pPr>
        <w:ind w:left="1800" w:hanging="360"/>
      </w:pPr>
      <w:rPr>
        <w:rFonts w:eastAsiaTheme="minorEastAsia"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9F20B5"/>
    <w:multiLevelType w:val="hybridMultilevel"/>
    <w:tmpl w:val="47807DB4"/>
    <w:lvl w:ilvl="0" w:tplc="0DC8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61BF5"/>
    <w:multiLevelType w:val="hybridMultilevel"/>
    <w:tmpl w:val="7DB4CBB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C4433"/>
    <w:multiLevelType w:val="hybridMultilevel"/>
    <w:tmpl w:val="16503A4A"/>
    <w:lvl w:ilvl="0" w:tplc="9BA80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E31CBD"/>
    <w:multiLevelType w:val="hybridMultilevel"/>
    <w:tmpl w:val="6E1A51E0"/>
    <w:lvl w:ilvl="0" w:tplc="CF52F1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5928D9"/>
    <w:multiLevelType w:val="hybridMultilevel"/>
    <w:tmpl w:val="6936ABD0"/>
    <w:lvl w:ilvl="0" w:tplc="F1C82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102B3E"/>
    <w:multiLevelType w:val="hybridMultilevel"/>
    <w:tmpl w:val="06924AE0"/>
    <w:lvl w:ilvl="0" w:tplc="D32CBB9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2C76F7"/>
    <w:multiLevelType w:val="hybridMultilevel"/>
    <w:tmpl w:val="661CBB2E"/>
    <w:lvl w:ilvl="0" w:tplc="C15A1E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1A24689"/>
    <w:multiLevelType w:val="hybridMultilevel"/>
    <w:tmpl w:val="E206A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50A99"/>
    <w:multiLevelType w:val="hybridMultilevel"/>
    <w:tmpl w:val="E73681B0"/>
    <w:lvl w:ilvl="0" w:tplc="EE8E600A">
      <w:start w:val="1"/>
      <w:numFmt w:val="decimal"/>
      <w:lvlText w:val="%1)"/>
      <w:lvlJc w:val="left"/>
      <w:pPr>
        <w:ind w:left="1710" w:hanging="360"/>
      </w:pPr>
      <w:rPr>
        <w:rFonts w:hint="default"/>
        <w:sz w:val="24"/>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73B407D8"/>
    <w:multiLevelType w:val="hybridMultilevel"/>
    <w:tmpl w:val="70FCE1AE"/>
    <w:lvl w:ilvl="0" w:tplc="DC00A6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07728"/>
    <w:multiLevelType w:val="hybridMultilevel"/>
    <w:tmpl w:val="63D44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00A50"/>
    <w:multiLevelType w:val="hybridMultilevel"/>
    <w:tmpl w:val="0A967B52"/>
    <w:lvl w:ilvl="0" w:tplc="D952C8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0"/>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3"/>
  </w:num>
  <w:num w:numId="9">
    <w:abstractNumId w:val="2"/>
  </w:num>
  <w:num w:numId="10">
    <w:abstractNumId w:val="20"/>
  </w:num>
  <w:num w:numId="11">
    <w:abstractNumId w:val="37"/>
  </w:num>
  <w:num w:numId="12">
    <w:abstractNumId w:val="6"/>
  </w:num>
  <w:num w:numId="13">
    <w:abstractNumId w:val="15"/>
  </w:num>
  <w:num w:numId="14">
    <w:abstractNumId w:val="41"/>
  </w:num>
  <w:num w:numId="15">
    <w:abstractNumId w:val="30"/>
  </w:num>
  <w:num w:numId="16">
    <w:abstractNumId w:val="26"/>
  </w:num>
  <w:num w:numId="17">
    <w:abstractNumId w:val="38"/>
  </w:num>
  <w:num w:numId="18">
    <w:abstractNumId w:val="1"/>
  </w:num>
  <w:num w:numId="19">
    <w:abstractNumId w:val="28"/>
  </w:num>
  <w:num w:numId="20">
    <w:abstractNumId w:val="16"/>
  </w:num>
  <w:num w:numId="21">
    <w:abstractNumId w:val="4"/>
  </w:num>
  <w:num w:numId="22">
    <w:abstractNumId w:val="27"/>
  </w:num>
  <w:num w:numId="23">
    <w:abstractNumId w:val="29"/>
  </w:num>
  <w:num w:numId="24">
    <w:abstractNumId w:val="32"/>
  </w:num>
  <w:num w:numId="25">
    <w:abstractNumId w:val="21"/>
  </w:num>
  <w:num w:numId="26">
    <w:abstractNumId w:val="31"/>
  </w:num>
  <w:num w:numId="27">
    <w:abstractNumId w:val="39"/>
  </w:num>
  <w:num w:numId="28">
    <w:abstractNumId w:val="34"/>
  </w:num>
  <w:num w:numId="29">
    <w:abstractNumId w:val="25"/>
  </w:num>
  <w:num w:numId="30">
    <w:abstractNumId w:val="10"/>
  </w:num>
  <w:num w:numId="31">
    <w:abstractNumId w:val="18"/>
  </w:num>
  <w:num w:numId="32">
    <w:abstractNumId w:val="9"/>
  </w:num>
  <w:num w:numId="33">
    <w:abstractNumId w:val="13"/>
  </w:num>
  <w:num w:numId="34">
    <w:abstractNumId w:val="8"/>
  </w:num>
  <w:num w:numId="35">
    <w:abstractNumId w:val="22"/>
  </w:num>
  <w:num w:numId="36">
    <w:abstractNumId w:val="17"/>
  </w:num>
  <w:num w:numId="37">
    <w:abstractNumId w:val="14"/>
  </w:num>
  <w:num w:numId="38">
    <w:abstractNumId w:val="33"/>
  </w:num>
  <w:num w:numId="39">
    <w:abstractNumId w:val="36"/>
  </w:num>
  <w:num w:numId="40">
    <w:abstractNumId w:val="7"/>
  </w:num>
  <w:num w:numId="41">
    <w:abstractNumId w:val="1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3515"/>
    <w:rsid w:val="0001200A"/>
    <w:rsid w:val="00012A9F"/>
    <w:rsid w:val="0001657C"/>
    <w:rsid w:val="0001699E"/>
    <w:rsid w:val="00020EC1"/>
    <w:rsid w:val="00022376"/>
    <w:rsid w:val="00022D50"/>
    <w:rsid w:val="00027331"/>
    <w:rsid w:val="0003009E"/>
    <w:rsid w:val="00030D40"/>
    <w:rsid w:val="000314BA"/>
    <w:rsid w:val="00033320"/>
    <w:rsid w:val="00034955"/>
    <w:rsid w:val="00035B96"/>
    <w:rsid w:val="00036BDE"/>
    <w:rsid w:val="00036EE0"/>
    <w:rsid w:val="0003742C"/>
    <w:rsid w:val="00040B8B"/>
    <w:rsid w:val="0004246A"/>
    <w:rsid w:val="00043505"/>
    <w:rsid w:val="00043F79"/>
    <w:rsid w:val="00045409"/>
    <w:rsid w:val="00046994"/>
    <w:rsid w:val="0004747E"/>
    <w:rsid w:val="00047773"/>
    <w:rsid w:val="00053366"/>
    <w:rsid w:val="00053698"/>
    <w:rsid w:val="00053737"/>
    <w:rsid w:val="000553E0"/>
    <w:rsid w:val="000577BD"/>
    <w:rsid w:val="0006143E"/>
    <w:rsid w:val="000622DC"/>
    <w:rsid w:val="00064247"/>
    <w:rsid w:val="000646BC"/>
    <w:rsid w:val="000719C9"/>
    <w:rsid w:val="00072ECD"/>
    <w:rsid w:val="00080392"/>
    <w:rsid w:val="00081507"/>
    <w:rsid w:val="00082BF2"/>
    <w:rsid w:val="000832F2"/>
    <w:rsid w:val="00083A45"/>
    <w:rsid w:val="00085607"/>
    <w:rsid w:val="000932A3"/>
    <w:rsid w:val="00094286"/>
    <w:rsid w:val="00095BF9"/>
    <w:rsid w:val="0009714A"/>
    <w:rsid w:val="000974FC"/>
    <w:rsid w:val="00097ADD"/>
    <w:rsid w:val="000A0FC5"/>
    <w:rsid w:val="000A5F90"/>
    <w:rsid w:val="000B2DF1"/>
    <w:rsid w:val="000B3E2F"/>
    <w:rsid w:val="000B4DE5"/>
    <w:rsid w:val="000B4F38"/>
    <w:rsid w:val="000B7B3A"/>
    <w:rsid w:val="000C1D80"/>
    <w:rsid w:val="000C2443"/>
    <w:rsid w:val="000C2626"/>
    <w:rsid w:val="000C3F64"/>
    <w:rsid w:val="000C589F"/>
    <w:rsid w:val="000C6548"/>
    <w:rsid w:val="000C6602"/>
    <w:rsid w:val="000D140A"/>
    <w:rsid w:val="000D1792"/>
    <w:rsid w:val="000D2A54"/>
    <w:rsid w:val="000D2B35"/>
    <w:rsid w:val="000D3D78"/>
    <w:rsid w:val="000E2FB7"/>
    <w:rsid w:val="000E5B8B"/>
    <w:rsid w:val="000E6A5E"/>
    <w:rsid w:val="000F21B2"/>
    <w:rsid w:val="000F4400"/>
    <w:rsid w:val="000F7109"/>
    <w:rsid w:val="0010473D"/>
    <w:rsid w:val="001060A3"/>
    <w:rsid w:val="001060B0"/>
    <w:rsid w:val="001062E4"/>
    <w:rsid w:val="00110578"/>
    <w:rsid w:val="00110E1C"/>
    <w:rsid w:val="00114B53"/>
    <w:rsid w:val="001151B9"/>
    <w:rsid w:val="00115C44"/>
    <w:rsid w:val="00115C4A"/>
    <w:rsid w:val="0011643A"/>
    <w:rsid w:val="001168C0"/>
    <w:rsid w:val="00116EC8"/>
    <w:rsid w:val="00117611"/>
    <w:rsid w:val="001221A5"/>
    <w:rsid w:val="001223B4"/>
    <w:rsid w:val="00124A7F"/>
    <w:rsid w:val="00125AF2"/>
    <w:rsid w:val="0012692B"/>
    <w:rsid w:val="00130918"/>
    <w:rsid w:val="00130EA9"/>
    <w:rsid w:val="001322B5"/>
    <w:rsid w:val="00136473"/>
    <w:rsid w:val="00137326"/>
    <w:rsid w:val="001375DE"/>
    <w:rsid w:val="00137F42"/>
    <w:rsid w:val="0014139B"/>
    <w:rsid w:val="00142506"/>
    <w:rsid w:val="00143D0D"/>
    <w:rsid w:val="001471AE"/>
    <w:rsid w:val="00147688"/>
    <w:rsid w:val="001500CA"/>
    <w:rsid w:val="0015030E"/>
    <w:rsid w:val="00151816"/>
    <w:rsid w:val="001565D9"/>
    <w:rsid w:val="00160114"/>
    <w:rsid w:val="0016286F"/>
    <w:rsid w:val="00162BA5"/>
    <w:rsid w:val="001674AB"/>
    <w:rsid w:val="00167DF8"/>
    <w:rsid w:val="00171E09"/>
    <w:rsid w:val="00171E9C"/>
    <w:rsid w:val="00171FB9"/>
    <w:rsid w:val="00173A5A"/>
    <w:rsid w:val="00173E48"/>
    <w:rsid w:val="00174056"/>
    <w:rsid w:val="001764C3"/>
    <w:rsid w:val="001765C9"/>
    <w:rsid w:val="00180C73"/>
    <w:rsid w:val="00181456"/>
    <w:rsid w:val="00181B99"/>
    <w:rsid w:val="001820A0"/>
    <w:rsid w:val="00183433"/>
    <w:rsid w:val="00183558"/>
    <w:rsid w:val="00184144"/>
    <w:rsid w:val="00185DF5"/>
    <w:rsid w:val="001861A0"/>
    <w:rsid w:val="00187066"/>
    <w:rsid w:val="00187331"/>
    <w:rsid w:val="00187398"/>
    <w:rsid w:val="00191245"/>
    <w:rsid w:val="00192B34"/>
    <w:rsid w:val="001931CC"/>
    <w:rsid w:val="00193E36"/>
    <w:rsid w:val="00195A02"/>
    <w:rsid w:val="001965FF"/>
    <w:rsid w:val="0019743B"/>
    <w:rsid w:val="00197641"/>
    <w:rsid w:val="001A0F02"/>
    <w:rsid w:val="001A1CB9"/>
    <w:rsid w:val="001A332D"/>
    <w:rsid w:val="001A414D"/>
    <w:rsid w:val="001A7263"/>
    <w:rsid w:val="001B2861"/>
    <w:rsid w:val="001B2FC9"/>
    <w:rsid w:val="001B3B8B"/>
    <w:rsid w:val="001B4F5B"/>
    <w:rsid w:val="001B5A69"/>
    <w:rsid w:val="001B5AE9"/>
    <w:rsid w:val="001C000E"/>
    <w:rsid w:val="001C29BB"/>
    <w:rsid w:val="001C2B15"/>
    <w:rsid w:val="001D0EF8"/>
    <w:rsid w:val="001D1860"/>
    <w:rsid w:val="001D3F92"/>
    <w:rsid w:val="001D6A0D"/>
    <w:rsid w:val="001D75DE"/>
    <w:rsid w:val="001D766A"/>
    <w:rsid w:val="001D78D1"/>
    <w:rsid w:val="001E3C34"/>
    <w:rsid w:val="001E5543"/>
    <w:rsid w:val="001F06DA"/>
    <w:rsid w:val="001F0C3E"/>
    <w:rsid w:val="001F1C9E"/>
    <w:rsid w:val="001F241D"/>
    <w:rsid w:val="001F4C24"/>
    <w:rsid w:val="001F64FA"/>
    <w:rsid w:val="001F74EA"/>
    <w:rsid w:val="00201B39"/>
    <w:rsid w:val="00201C4A"/>
    <w:rsid w:val="00204BC0"/>
    <w:rsid w:val="002056D4"/>
    <w:rsid w:val="00210B67"/>
    <w:rsid w:val="002112CE"/>
    <w:rsid w:val="00211BC5"/>
    <w:rsid w:val="00220772"/>
    <w:rsid w:val="00220F64"/>
    <w:rsid w:val="0022360D"/>
    <w:rsid w:val="0022384B"/>
    <w:rsid w:val="00223B0C"/>
    <w:rsid w:val="0022403E"/>
    <w:rsid w:val="00225FDF"/>
    <w:rsid w:val="00226193"/>
    <w:rsid w:val="0023092B"/>
    <w:rsid w:val="00231B55"/>
    <w:rsid w:val="00233483"/>
    <w:rsid w:val="002352DF"/>
    <w:rsid w:val="0023591A"/>
    <w:rsid w:val="00235C63"/>
    <w:rsid w:val="00235FCA"/>
    <w:rsid w:val="00243041"/>
    <w:rsid w:val="002446DC"/>
    <w:rsid w:val="00247EE6"/>
    <w:rsid w:val="00251152"/>
    <w:rsid w:val="00251447"/>
    <w:rsid w:val="00252209"/>
    <w:rsid w:val="00256845"/>
    <w:rsid w:val="002571AD"/>
    <w:rsid w:val="00257519"/>
    <w:rsid w:val="002640EB"/>
    <w:rsid w:val="002643DC"/>
    <w:rsid w:val="0026467C"/>
    <w:rsid w:val="00264B02"/>
    <w:rsid w:val="002666F3"/>
    <w:rsid w:val="0026697E"/>
    <w:rsid w:val="00266FC5"/>
    <w:rsid w:val="002673EC"/>
    <w:rsid w:val="0026753A"/>
    <w:rsid w:val="00267BC7"/>
    <w:rsid w:val="00272D9D"/>
    <w:rsid w:val="00272EC8"/>
    <w:rsid w:val="0027433F"/>
    <w:rsid w:val="00276685"/>
    <w:rsid w:val="0027788A"/>
    <w:rsid w:val="00277B0A"/>
    <w:rsid w:val="00280F93"/>
    <w:rsid w:val="002815DC"/>
    <w:rsid w:val="00282A1D"/>
    <w:rsid w:val="00282D5B"/>
    <w:rsid w:val="00285159"/>
    <w:rsid w:val="00285FB2"/>
    <w:rsid w:val="00287752"/>
    <w:rsid w:val="00291052"/>
    <w:rsid w:val="00291F5A"/>
    <w:rsid w:val="00294BE8"/>
    <w:rsid w:val="00295825"/>
    <w:rsid w:val="002A12BD"/>
    <w:rsid w:val="002A18E8"/>
    <w:rsid w:val="002A2410"/>
    <w:rsid w:val="002A36B7"/>
    <w:rsid w:val="002A392D"/>
    <w:rsid w:val="002A60CD"/>
    <w:rsid w:val="002A654A"/>
    <w:rsid w:val="002A6590"/>
    <w:rsid w:val="002A7848"/>
    <w:rsid w:val="002A7901"/>
    <w:rsid w:val="002B28AF"/>
    <w:rsid w:val="002B3DA3"/>
    <w:rsid w:val="002B4377"/>
    <w:rsid w:val="002B4856"/>
    <w:rsid w:val="002B56F8"/>
    <w:rsid w:val="002B5DA5"/>
    <w:rsid w:val="002B642A"/>
    <w:rsid w:val="002B68FA"/>
    <w:rsid w:val="002C3859"/>
    <w:rsid w:val="002C3A65"/>
    <w:rsid w:val="002C4DBA"/>
    <w:rsid w:val="002C5869"/>
    <w:rsid w:val="002C649C"/>
    <w:rsid w:val="002C65F5"/>
    <w:rsid w:val="002D3573"/>
    <w:rsid w:val="002D7350"/>
    <w:rsid w:val="002E2B61"/>
    <w:rsid w:val="002E51DA"/>
    <w:rsid w:val="002E76D0"/>
    <w:rsid w:val="002E7B05"/>
    <w:rsid w:val="002E7D9F"/>
    <w:rsid w:val="002F0388"/>
    <w:rsid w:val="002F1BBB"/>
    <w:rsid w:val="002F28E9"/>
    <w:rsid w:val="002F3B07"/>
    <w:rsid w:val="002F3DBA"/>
    <w:rsid w:val="002F4CAB"/>
    <w:rsid w:val="002F5415"/>
    <w:rsid w:val="002F542E"/>
    <w:rsid w:val="00300B89"/>
    <w:rsid w:val="00301808"/>
    <w:rsid w:val="0030297D"/>
    <w:rsid w:val="00304F8F"/>
    <w:rsid w:val="00305F3F"/>
    <w:rsid w:val="003112A0"/>
    <w:rsid w:val="00311A0C"/>
    <w:rsid w:val="00313CA2"/>
    <w:rsid w:val="00314C19"/>
    <w:rsid w:val="003178F0"/>
    <w:rsid w:val="003179D0"/>
    <w:rsid w:val="003244E9"/>
    <w:rsid w:val="00325DF9"/>
    <w:rsid w:val="0033117F"/>
    <w:rsid w:val="00331368"/>
    <w:rsid w:val="00331425"/>
    <w:rsid w:val="0033207B"/>
    <w:rsid w:val="003329DA"/>
    <w:rsid w:val="00333C54"/>
    <w:rsid w:val="00335345"/>
    <w:rsid w:val="00345703"/>
    <w:rsid w:val="00352176"/>
    <w:rsid w:val="0035284C"/>
    <w:rsid w:val="003533A4"/>
    <w:rsid w:val="003538BC"/>
    <w:rsid w:val="003548F3"/>
    <w:rsid w:val="00355307"/>
    <w:rsid w:val="003561B9"/>
    <w:rsid w:val="00356203"/>
    <w:rsid w:val="00356DB5"/>
    <w:rsid w:val="00356F1B"/>
    <w:rsid w:val="00357311"/>
    <w:rsid w:val="0036360B"/>
    <w:rsid w:val="00363732"/>
    <w:rsid w:val="0036397D"/>
    <w:rsid w:val="00363B17"/>
    <w:rsid w:val="00365E5A"/>
    <w:rsid w:val="00370359"/>
    <w:rsid w:val="00371F47"/>
    <w:rsid w:val="0037258A"/>
    <w:rsid w:val="003749DB"/>
    <w:rsid w:val="003766A1"/>
    <w:rsid w:val="003810F9"/>
    <w:rsid w:val="003826B3"/>
    <w:rsid w:val="00382E69"/>
    <w:rsid w:val="0038338C"/>
    <w:rsid w:val="0038502E"/>
    <w:rsid w:val="003863F3"/>
    <w:rsid w:val="00386D9D"/>
    <w:rsid w:val="00387601"/>
    <w:rsid w:val="00393404"/>
    <w:rsid w:val="00393684"/>
    <w:rsid w:val="0039385F"/>
    <w:rsid w:val="00394CF9"/>
    <w:rsid w:val="00394D3A"/>
    <w:rsid w:val="003972B6"/>
    <w:rsid w:val="003A1A2F"/>
    <w:rsid w:val="003A3195"/>
    <w:rsid w:val="003A4726"/>
    <w:rsid w:val="003A54A2"/>
    <w:rsid w:val="003A5BA3"/>
    <w:rsid w:val="003A6F43"/>
    <w:rsid w:val="003A701B"/>
    <w:rsid w:val="003B1688"/>
    <w:rsid w:val="003B19A7"/>
    <w:rsid w:val="003B20D0"/>
    <w:rsid w:val="003B22C1"/>
    <w:rsid w:val="003B4A62"/>
    <w:rsid w:val="003B4D1B"/>
    <w:rsid w:val="003B5141"/>
    <w:rsid w:val="003B5995"/>
    <w:rsid w:val="003B7416"/>
    <w:rsid w:val="003B7F7F"/>
    <w:rsid w:val="003C22BE"/>
    <w:rsid w:val="003C2942"/>
    <w:rsid w:val="003C4C9C"/>
    <w:rsid w:val="003C66A0"/>
    <w:rsid w:val="003C68F2"/>
    <w:rsid w:val="003C7100"/>
    <w:rsid w:val="003C7ABE"/>
    <w:rsid w:val="003C7B14"/>
    <w:rsid w:val="003D1EC4"/>
    <w:rsid w:val="003D2745"/>
    <w:rsid w:val="003D4235"/>
    <w:rsid w:val="003D51F4"/>
    <w:rsid w:val="003D563D"/>
    <w:rsid w:val="003E06B3"/>
    <w:rsid w:val="003E13EF"/>
    <w:rsid w:val="003E5154"/>
    <w:rsid w:val="003E5F5C"/>
    <w:rsid w:val="003E6427"/>
    <w:rsid w:val="003F05B0"/>
    <w:rsid w:val="003F1045"/>
    <w:rsid w:val="003F1134"/>
    <w:rsid w:val="003F22BF"/>
    <w:rsid w:val="003F26F5"/>
    <w:rsid w:val="003F3B5D"/>
    <w:rsid w:val="004003E1"/>
    <w:rsid w:val="00400789"/>
    <w:rsid w:val="00400D63"/>
    <w:rsid w:val="00400E76"/>
    <w:rsid w:val="00402AB7"/>
    <w:rsid w:val="00402C5D"/>
    <w:rsid w:val="0040359F"/>
    <w:rsid w:val="00404ADD"/>
    <w:rsid w:val="00404FF0"/>
    <w:rsid w:val="004051BF"/>
    <w:rsid w:val="00405825"/>
    <w:rsid w:val="00405FD3"/>
    <w:rsid w:val="004068F9"/>
    <w:rsid w:val="00406AAF"/>
    <w:rsid w:val="004108FC"/>
    <w:rsid w:val="00410A9D"/>
    <w:rsid w:val="00411D17"/>
    <w:rsid w:val="00412FF6"/>
    <w:rsid w:val="00413B49"/>
    <w:rsid w:val="00413FDE"/>
    <w:rsid w:val="00414246"/>
    <w:rsid w:val="004169BE"/>
    <w:rsid w:val="004257F2"/>
    <w:rsid w:val="004266B1"/>
    <w:rsid w:val="00426AE4"/>
    <w:rsid w:val="00427031"/>
    <w:rsid w:val="004272ED"/>
    <w:rsid w:val="00430439"/>
    <w:rsid w:val="00430E42"/>
    <w:rsid w:val="004315A0"/>
    <w:rsid w:val="004315E0"/>
    <w:rsid w:val="00431EEA"/>
    <w:rsid w:val="00434351"/>
    <w:rsid w:val="004346A4"/>
    <w:rsid w:val="00434A9E"/>
    <w:rsid w:val="00435573"/>
    <w:rsid w:val="00437A80"/>
    <w:rsid w:val="004475F6"/>
    <w:rsid w:val="0045775B"/>
    <w:rsid w:val="00461E86"/>
    <w:rsid w:val="004649BF"/>
    <w:rsid w:val="00465288"/>
    <w:rsid w:val="00466044"/>
    <w:rsid w:val="00467061"/>
    <w:rsid w:val="00467D7F"/>
    <w:rsid w:val="00470153"/>
    <w:rsid w:val="004712BE"/>
    <w:rsid w:val="00471C01"/>
    <w:rsid w:val="00473677"/>
    <w:rsid w:val="00476122"/>
    <w:rsid w:val="00477492"/>
    <w:rsid w:val="004840FE"/>
    <w:rsid w:val="00484104"/>
    <w:rsid w:val="0048448B"/>
    <w:rsid w:val="004864DF"/>
    <w:rsid w:val="00486B11"/>
    <w:rsid w:val="00487F20"/>
    <w:rsid w:val="00490CCB"/>
    <w:rsid w:val="00493673"/>
    <w:rsid w:val="00495203"/>
    <w:rsid w:val="00497CC9"/>
    <w:rsid w:val="004A2D1D"/>
    <w:rsid w:val="004A2DDE"/>
    <w:rsid w:val="004A3DCB"/>
    <w:rsid w:val="004A5987"/>
    <w:rsid w:val="004A5E30"/>
    <w:rsid w:val="004A68FC"/>
    <w:rsid w:val="004A763B"/>
    <w:rsid w:val="004B16D8"/>
    <w:rsid w:val="004B4DA4"/>
    <w:rsid w:val="004C03D5"/>
    <w:rsid w:val="004C05D3"/>
    <w:rsid w:val="004C23DE"/>
    <w:rsid w:val="004C4DA4"/>
    <w:rsid w:val="004C5638"/>
    <w:rsid w:val="004C586A"/>
    <w:rsid w:val="004D068C"/>
    <w:rsid w:val="004D293B"/>
    <w:rsid w:val="004D3F1D"/>
    <w:rsid w:val="004D6FE7"/>
    <w:rsid w:val="004D7EE3"/>
    <w:rsid w:val="004E541E"/>
    <w:rsid w:val="004E5846"/>
    <w:rsid w:val="004E7484"/>
    <w:rsid w:val="004F1295"/>
    <w:rsid w:val="004F2B93"/>
    <w:rsid w:val="004F3B6D"/>
    <w:rsid w:val="004F51BA"/>
    <w:rsid w:val="004F6304"/>
    <w:rsid w:val="0050195A"/>
    <w:rsid w:val="00502E85"/>
    <w:rsid w:val="00503AAB"/>
    <w:rsid w:val="0050552A"/>
    <w:rsid w:val="00505D72"/>
    <w:rsid w:val="0050697C"/>
    <w:rsid w:val="005069A0"/>
    <w:rsid w:val="00506A14"/>
    <w:rsid w:val="0050718E"/>
    <w:rsid w:val="00507D78"/>
    <w:rsid w:val="00507F8C"/>
    <w:rsid w:val="005150FC"/>
    <w:rsid w:val="00520839"/>
    <w:rsid w:val="00520D87"/>
    <w:rsid w:val="00521109"/>
    <w:rsid w:val="005229F3"/>
    <w:rsid w:val="00522A34"/>
    <w:rsid w:val="00523BCA"/>
    <w:rsid w:val="00524F57"/>
    <w:rsid w:val="00525A05"/>
    <w:rsid w:val="00527815"/>
    <w:rsid w:val="005301C3"/>
    <w:rsid w:val="0053113C"/>
    <w:rsid w:val="0053244C"/>
    <w:rsid w:val="005328FC"/>
    <w:rsid w:val="00532F2C"/>
    <w:rsid w:val="00533924"/>
    <w:rsid w:val="005349FB"/>
    <w:rsid w:val="00534DA1"/>
    <w:rsid w:val="005363F6"/>
    <w:rsid w:val="00537294"/>
    <w:rsid w:val="00537717"/>
    <w:rsid w:val="005413FD"/>
    <w:rsid w:val="005420E1"/>
    <w:rsid w:val="00542B2F"/>
    <w:rsid w:val="00542B35"/>
    <w:rsid w:val="00542B77"/>
    <w:rsid w:val="00543111"/>
    <w:rsid w:val="005460EE"/>
    <w:rsid w:val="00546244"/>
    <w:rsid w:val="0054664C"/>
    <w:rsid w:val="00547F88"/>
    <w:rsid w:val="005500E7"/>
    <w:rsid w:val="00551022"/>
    <w:rsid w:val="00552463"/>
    <w:rsid w:val="00552540"/>
    <w:rsid w:val="00552DCC"/>
    <w:rsid w:val="0055344E"/>
    <w:rsid w:val="00553BD5"/>
    <w:rsid w:val="0055423F"/>
    <w:rsid w:val="005558B1"/>
    <w:rsid w:val="00555FCD"/>
    <w:rsid w:val="00556B54"/>
    <w:rsid w:val="00556D89"/>
    <w:rsid w:val="00557315"/>
    <w:rsid w:val="005605B7"/>
    <w:rsid w:val="0056199E"/>
    <w:rsid w:val="0056721B"/>
    <w:rsid w:val="00567EA2"/>
    <w:rsid w:val="00570747"/>
    <w:rsid w:val="00570CF7"/>
    <w:rsid w:val="00571D09"/>
    <w:rsid w:val="00573E28"/>
    <w:rsid w:val="005767F6"/>
    <w:rsid w:val="00577FA6"/>
    <w:rsid w:val="00580D83"/>
    <w:rsid w:val="0058200F"/>
    <w:rsid w:val="00582A4C"/>
    <w:rsid w:val="005831FB"/>
    <w:rsid w:val="005844EA"/>
    <w:rsid w:val="00584B03"/>
    <w:rsid w:val="00585533"/>
    <w:rsid w:val="005858F2"/>
    <w:rsid w:val="00586955"/>
    <w:rsid w:val="00587522"/>
    <w:rsid w:val="00590574"/>
    <w:rsid w:val="00590B5C"/>
    <w:rsid w:val="005924AD"/>
    <w:rsid w:val="00592B07"/>
    <w:rsid w:val="00596CC0"/>
    <w:rsid w:val="005A0482"/>
    <w:rsid w:val="005A1F6D"/>
    <w:rsid w:val="005A343B"/>
    <w:rsid w:val="005A34CF"/>
    <w:rsid w:val="005A3D95"/>
    <w:rsid w:val="005A41FB"/>
    <w:rsid w:val="005A422B"/>
    <w:rsid w:val="005A4C0B"/>
    <w:rsid w:val="005A4CC9"/>
    <w:rsid w:val="005A5EA4"/>
    <w:rsid w:val="005A7988"/>
    <w:rsid w:val="005B0743"/>
    <w:rsid w:val="005B0933"/>
    <w:rsid w:val="005B0F88"/>
    <w:rsid w:val="005B1F7A"/>
    <w:rsid w:val="005B39B5"/>
    <w:rsid w:val="005B56A7"/>
    <w:rsid w:val="005B573E"/>
    <w:rsid w:val="005B694C"/>
    <w:rsid w:val="005B7985"/>
    <w:rsid w:val="005C1838"/>
    <w:rsid w:val="005C61B8"/>
    <w:rsid w:val="005D0909"/>
    <w:rsid w:val="005D79DF"/>
    <w:rsid w:val="005D7BE8"/>
    <w:rsid w:val="005E3791"/>
    <w:rsid w:val="005E3DEF"/>
    <w:rsid w:val="005E6D3F"/>
    <w:rsid w:val="005E719E"/>
    <w:rsid w:val="005E74A9"/>
    <w:rsid w:val="005E7D8A"/>
    <w:rsid w:val="005F020C"/>
    <w:rsid w:val="005F1254"/>
    <w:rsid w:val="005F2B5A"/>
    <w:rsid w:val="00601E74"/>
    <w:rsid w:val="00606470"/>
    <w:rsid w:val="00606A8B"/>
    <w:rsid w:val="00610B22"/>
    <w:rsid w:val="00610B5B"/>
    <w:rsid w:val="00612C04"/>
    <w:rsid w:val="00612C47"/>
    <w:rsid w:val="00614FD9"/>
    <w:rsid w:val="00615D7C"/>
    <w:rsid w:val="00616BC7"/>
    <w:rsid w:val="00617895"/>
    <w:rsid w:val="006221BE"/>
    <w:rsid w:val="00623161"/>
    <w:rsid w:val="00623475"/>
    <w:rsid w:val="00625BCE"/>
    <w:rsid w:val="00626C1C"/>
    <w:rsid w:val="00627869"/>
    <w:rsid w:val="00630336"/>
    <w:rsid w:val="00630BB7"/>
    <w:rsid w:val="00631710"/>
    <w:rsid w:val="0063378D"/>
    <w:rsid w:val="00633D28"/>
    <w:rsid w:val="00635653"/>
    <w:rsid w:val="00637052"/>
    <w:rsid w:val="0064117E"/>
    <w:rsid w:val="00641ABA"/>
    <w:rsid w:val="006422CE"/>
    <w:rsid w:val="006426D0"/>
    <w:rsid w:val="00642D65"/>
    <w:rsid w:val="00643853"/>
    <w:rsid w:val="0065090D"/>
    <w:rsid w:val="006520A0"/>
    <w:rsid w:val="00654109"/>
    <w:rsid w:val="00656A90"/>
    <w:rsid w:val="00660077"/>
    <w:rsid w:val="006602FD"/>
    <w:rsid w:val="0066062C"/>
    <w:rsid w:val="00664250"/>
    <w:rsid w:val="00664C44"/>
    <w:rsid w:val="006650A0"/>
    <w:rsid w:val="006655A9"/>
    <w:rsid w:val="00671304"/>
    <w:rsid w:val="00671AC3"/>
    <w:rsid w:val="00672A08"/>
    <w:rsid w:val="00672EA8"/>
    <w:rsid w:val="00673DD7"/>
    <w:rsid w:val="00673DF4"/>
    <w:rsid w:val="00674FE9"/>
    <w:rsid w:val="00677640"/>
    <w:rsid w:val="00677AC9"/>
    <w:rsid w:val="00677D2E"/>
    <w:rsid w:val="00683011"/>
    <w:rsid w:val="00683A29"/>
    <w:rsid w:val="00684EDC"/>
    <w:rsid w:val="00686596"/>
    <w:rsid w:val="00686A13"/>
    <w:rsid w:val="00692A26"/>
    <w:rsid w:val="006932F4"/>
    <w:rsid w:val="00693CC6"/>
    <w:rsid w:val="00693CE6"/>
    <w:rsid w:val="00694264"/>
    <w:rsid w:val="00695199"/>
    <w:rsid w:val="00697E74"/>
    <w:rsid w:val="006A068B"/>
    <w:rsid w:val="006A0FAE"/>
    <w:rsid w:val="006A26E5"/>
    <w:rsid w:val="006A3506"/>
    <w:rsid w:val="006A3548"/>
    <w:rsid w:val="006A37D5"/>
    <w:rsid w:val="006A5284"/>
    <w:rsid w:val="006A7A1B"/>
    <w:rsid w:val="006B0C5E"/>
    <w:rsid w:val="006B33B1"/>
    <w:rsid w:val="006B453B"/>
    <w:rsid w:val="006B4916"/>
    <w:rsid w:val="006B666F"/>
    <w:rsid w:val="006B7526"/>
    <w:rsid w:val="006B7A6D"/>
    <w:rsid w:val="006C1E58"/>
    <w:rsid w:val="006C2BAC"/>
    <w:rsid w:val="006C3CD3"/>
    <w:rsid w:val="006C7AFA"/>
    <w:rsid w:val="006D0006"/>
    <w:rsid w:val="006D170E"/>
    <w:rsid w:val="006D2074"/>
    <w:rsid w:val="006D2136"/>
    <w:rsid w:val="006D5338"/>
    <w:rsid w:val="006D5F8A"/>
    <w:rsid w:val="006D73DE"/>
    <w:rsid w:val="006E04E5"/>
    <w:rsid w:val="006E22E3"/>
    <w:rsid w:val="006E24EF"/>
    <w:rsid w:val="006E3686"/>
    <w:rsid w:val="006E38F3"/>
    <w:rsid w:val="006E47E0"/>
    <w:rsid w:val="006E6318"/>
    <w:rsid w:val="006F0359"/>
    <w:rsid w:val="006F2BBE"/>
    <w:rsid w:val="006F304F"/>
    <w:rsid w:val="006F4B74"/>
    <w:rsid w:val="006F5AE7"/>
    <w:rsid w:val="006F77CF"/>
    <w:rsid w:val="00700C11"/>
    <w:rsid w:val="0070369B"/>
    <w:rsid w:val="00703863"/>
    <w:rsid w:val="00706F59"/>
    <w:rsid w:val="00707B59"/>
    <w:rsid w:val="007104BA"/>
    <w:rsid w:val="007166A9"/>
    <w:rsid w:val="0071731E"/>
    <w:rsid w:val="007205FB"/>
    <w:rsid w:val="0072085C"/>
    <w:rsid w:val="00724357"/>
    <w:rsid w:val="007257FA"/>
    <w:rsid w:val="0072724A"/>
    <w:rsid w:val="007274C4"/>
    <w:rsid w:val="007276C9"/>
    <w:rsid w:val="00730169"/>
    <w:rsid w:val="007313FD"/>
    <w:rsid w:val="00733283"/>
    <w:rsid w:val="0073424B"/>
    <w:rsid w:val="00736208"/>
    <w:rsid w:val="0074072B"/>
    <w:rsid w:val="00742C80"/>
    <w:rsid w:val="00745AA2"/>
    <w:rsid w:val="00745FEC"/>
    <w:rsid w:val="007463DE"/>
    <w:rsid w:val="00747027"/>
    <w:rsid w:val="007608A9"/>
    <w:rsid w:val="007614C7"/>
    <w:rsid w:val="00762CB4"/>
    <w:rsid w:val="007649EA"/>
    <w:rsid w:val="007666A7"/>
    <w:rsid w:val="00766A82"/>
    <w:rsid w:val="00766D63"/>
    <w:rsid w:val="00766E8C"/>
    <w:rsid w:val="00766F58"/>
    <w:rsid w:val="007674D6"/>
    <w:rsid w:val="00770EFB"/>
    <w:rsid w:val="007720E4"/>
    <w:rsid w:val="007765DA"/>
    <w:rsid w:val="00777AB8"/>
    <w:rsid w:val="007812CE"/>
    <w:rsid w:val="0078136C"/>
    <w:rsid w:val="00781871"/>
    <w:rsid w:val="00781DF6"/>
    <w:rsid w:val="0078249B"/>
    <w:rsid w:val="00782930"/>
    <w:rsid w:val="00784C48"/>
    <w:rsid w:val="007857E0"/>
    <w:rsid w:val="00786E70"/>
    <w:rsid w:val="007874AB"/>
    <w:rsid w:val="007900F5"/>
    <w:rsid w:val="00791433"/>
    <w:rsid w:val="007920B1"/>
    <w:rsid w:val="007943A6"/>
    <w:rsid w:val="007976AA"/>
    <w:rsid w:val="00797FAE"/>
    <w:rsid w:val="007A046A"/>
    <w:rsid w:val="007A06BD"/>
    <w:rsid w:val="007A0CBE"/>
    <w:rsid w:val="007A1294"/>
    <w:rsid w:val="007A3F48"/>
    <w:rsid w:val="007A48B0"/>
    <w:rsid w:val="007B1F73"/>
    <w:rsid w:val="007B21CE"/>
    <w:rsid w:val="007B5C33"/>
    <w:rsid w:val="007C28BB"/>
    <w:rsid w:val="007C29EE"/>
    <w:rsid w:val="007C38C6"/>
    <w:rsid w:val="007C4AF2"/>
    <w:rsid w:val="007C56CF"/>
    <w:rsid w:val="007C789B"/>
    <w:rsid w:val="007C7B2B"/>
    <w:rsid w:val="007D1EF4"/>
    <w:rsid w:val="007D2BB2"/>
    <w:rsid w:val="007D31D7"/>
    <w:rsid w:val="007D6139"/>
    <w:rsid w:val="007D6377"/>
    <w:rsid w:val="007D73E3"/>
    <w:rsid w:val="007D79BC"/>
    <w:rsid w:val="007E0007"/>
    <w:rsid w:val="007E003C"/>
    <w:rsid w:val="007E17F9"/>
    <w:rsid w:val="007E2510"/>
    <w:rsid w:val="007E3376"/>
    <w:rsid w:val="007E3C49"/>
    <w:rsid w:val="007E4565"/>
    <w:rsid w:val="007E4C57"/>
    <w:rsid w:val="007E5395"/>
    <w:rsid w:val="007E5A29"/>
    <w:rsid w:val="007E6949"/>
    <w:rsid w:val="007E6DA2"/>
    <w:rsid w:val="007F12B7"/>
    <w:rsid w:val="007F1404"/>
    <w:rsid w:val="007F1AC3"/>
    <w:rsid w:val="007F1FCB"/>
    <w:rsid w:val="007F3B7C"/>
    <w:rsid w:val="007F520B"/>
    <w:rsid w:val="007F5427"/>
    <w:rsid w:val="007F5F8C"/>
    <w:rsid w:val="007F62BA"/>
    <w:rsid w:val="007F709D"/>
    <w:rsid w:val="008023C0"/>
    <w:rsid w:val="0080285E"/>
    <w:rsid w:val="0080381A"/>
    <w:rsid w:val="00810A18"/>
    <w:rsid w:val="00812C48"/>
    <w:rsid w:val="0081390D"/>
    <w:rsid w:val="00815BA8"/>
    <w:rsid w:val="00820F61"/>
    <w:rsid w:val="00821428"/>
    <w:rsid w:val="00822383"/>
    <w:rsid w:val="00823B16"/>
    <w:rsid w:val="00824C46"/>
    <w:rsid w:val="008265E6"/>
    <w:rsid w:val="0083060D"/>
    <w:rsid w:val="00831C58"/>
    <w:rsid w:val="008336E4"/>
    <w:rsid w:val="00835525"/>
    <w:rsid w:val="008404F3"/>
    <w:rsid w:val="008405A9"/>
    <w:rsid w:val="00840C2B"/>
    <w:rsid w:val="008423D6"/>
    <w:rsid w:val="00847B3F"/>
    <w:rsid w:val="008510C1"/>
    <w:rsid w:val="0085428C"/>
    <w:rsid w:val="00856848"/>
    <w:rsid w:val="008570A4"/>
    <w:rsid w:val="0086101C"/>
    <w:rsid w:val="008646B8"/>
    <w:rsid w:val="00866FCD"/>
    <w:rsid w:val="00870FF3"/>
    <w:rsid w:val="0087162F"/>
    <w:rsid w:val="00872D60"/>
    <w:rsid w:val="00873963"/>
    <w:rsid w:val="00880CB1"/>
    <w:rsid w:val="008821ED"/>
    <w:rsid w:val="008827FC"/>
    <w:rsid w:val="00883D57"/>
    <w:rsid w:val="008840E8"/>
    <w:rsid w:val="008868EE"/>
    <w:rsid w:val="00886A42"/>
    <w:rsid w:val="00886FB1"/>
    <w:rsid w:val="008877CF"/>
    <w:rsid w:val="00887EB8"/>
    <w:rsid w:val="0089279D"/>
    <w:rsid w:val="00892D9A"/>
    <w:rsid w:val="008930BB"/>
    <w:rsid w:val="00893F0A"/>
    <w:rsid w:val="008947B1"/>
    <w:rsid w:val="00895260"/>
    <w:rsid w:val="00896E0A"/>
    <w:rsid w:val="008A1C83"/>
    <w:rsid w:val="008A6441"/>
    <w:rsid w:val="008A7946"/>
    <w:rsid w:val="008B078D"/>
    <w:rsid w:val="008B3D0D"/>
    <w:rsid w:val="008B47D1"/>
    <w:rsid w:val="008B4A6C"/>
    <w:rsid w:val="008B71C8"/>
    <w:rsid w:val="008C183B"/>
    <w:rsid w:val="008C1DE4"/>
    <w:rsid w:val="008C55BF"/>
    <w:rsid w:val="008C658C"/>
    <w:rsid w:val="008D08A7"/>
    <w:rsid w:val="008D2DB9"/>
    <w:rsid w:val="008D6A6C"/>
    <w:rsid w:val="008E01CA"/>
    <w:rsid w:val="008E233F"/>
    <w:rsid w:val="008E4B38"/>
    <w:rsid w:val="008F1EE4"/>
    <w:rsid w:val="008F22E5"/>
    <w:rsid w:val="008F3C0A"/>
    <w:rsid w:val="00900B2B"/>
    <w:rsid w:val="00901240"/>
    <w:rsid w:val="00901D34"/>
    <w:rsid w:val="00905BE6"/>
    <w:rsid w:val="00905C55"/>
    <w:rsid w:val="00905EA3"/>
    <w:rsid w:val="00906DD4"/>
    <w:rsid w:val="00907FD4"/>
    <w:rsid w:val="009101DF"/>
    <w:rsid w:val="00910CE8"/>
    <w:rsid w:val="00911EC3"/>
    <w:rsid w:val="00912EF0"/>
    <w:rsid w:val="00914F22"/>
    <w:rsid w:val="009157BD"/>
    <w:rsid w:val="009165B9"/>
    <w:rsid w:val="00921895"/>
    <w:rsid w:val="00923052"/>
    <w:rsid w:val="009232D1"/>
    <w:rsid w:val="00923F56"/>
    <w:rsid w:val="00924ABC"/>
    <w:rsid w:val="00924B53"/>
    <w:rsid w:val="0092704F"/>
    <w:rsid w:val="00927CB7"/>
    <w:rsid w:val="0093082B"/>
    <w:rsid w:val="0093209D"/>
    <w:rsid w:val="009334CB"/>
    <w:rsid w:val="00933DB3"/>
    <w:rsid w:val="009350B2"/>
    <w:rsid w:val="009418FE"/>
    <w:rsid w:val="009436E0"/>
    <w:rsid w:val="00943DFD"/>
    <w:rsid w:val="00947D02"/>
    <w:rsid w:val="009500BD"/>
    <w:rsid w:val="00952D0E"/>
    <w:rsid w:val="00954031"/>
    <w:rsid w:val="00955EF4"/>
    <w:rsid w:val="00955F46"/>
    <w:rsid w:val="0096137D"/>
    <w:rsid w:val="00963ADD"/>
    <w:rsid w:val="009653E3"/>
    <w:rsid w:val="00965DBA"/>
    <w:rsid w:val="009740CB"/>
    <w:rsid w:val="00974179"/>
    <w:rsid w:val="00974538"/>
    <w:rsid w:val="00976896"/>
    <w:rsid w:val="00976C62"/>
    <w:rsid w:val="009772EF"/>
    <w:rsid w:val="00982615"/>
    <w:rsid w:val="00982D7B"/>
    <w:rsid w:val="009835BB"/>
    <w:rsid w:val="00985244"/>
    <w:rsid w:val="00985EBF"/>
    <w:rsid w:val="00990494"/>
    <w:rsid w:val="009905F2"/>
    <w:rsid w:val="0099284F"/>
    <w:rsid w:val="00992F3D"/>
    <w:rsid w:val="00993202"/>
    <w:rsid w:val="00993685"/>
    <w:rsid w:val="00994701"/>
    <w:rsid w:val="009956E7"/>
    <w:rsid w:val="009A284D"/>
    <w:rsid w:val="009A2AF7"/>
    <w:rsid w:val="009A4B6B"/>
    <w:rsid w:val="009A5060"/>
    <w:rsid w:val="009A7A71"/>
    <w:rsid w:val="009B0240"/>
    <w:rsid w:val="009B209A"/>
    <w:rsid w:val="009B2368"/>
    <w:rsid w:val="009B4264"/>
    <w:rsid w:val="009B5007"/>
    <w:rsid w:val="009B6702"/>
    <w:rsid w:val="009B6C2B"/>
    <w:rsid w:val="009B6D86"/>
    <w:rsid w:val="009B7FED"/>
    <w:rsid w:val="009C04BA"/>
    <w:rsid w:val="009C05AF"/>
    <w:rsid w:val="009C1251"/>
    <w:rsid w:val="009C16C7"/>
    <w:rsid w:val="009C1B78"/>
    <w:rsid w:val="009C262C"/>
    <w:rsid w:val="009C6294"/>
    <w:rsid w:val="009C7E17"/>
    <w:rsid w:val="009D00D9"/>
    <w:rsid w:val="009D0D0D"/>
    <w:rsid w:val="009D142E"/>
    <w:rsid w:val="009D3269"/>
    <w:rsid w:val="009D3863"/>
    <w:rsid w:val="009D3ED1"/>
    <w:rsid w:val="009D43F6"/>
    <w:rsid w:val="009D543D"/>
    <w:rsid w:val="009D60F7"/>
    <w:rsid w:val="009E10EF"/>
    <w:rsid w:val="009E2124"/>
    <w:rsid w:val="009E31BB"/>
    <w:rsid w:val="009E3233"/>
    <w:rsid w:val="009E40AD"/>
    <w:rsid w:val="009E49CD"/>
    <w:rsid w:val="009E62FB"/>
    <w:rsid w:val="009E6F46"/>
    <w:rsid w:val="009F3B5A"/>
    <w:rsid w:val="009F5EA5"/>
    <w:rsid w:val="00A01037"/>
    <w:rsid w:val="00A0255C"/>
    <w:rsid w:val="00A033DC"/>
    <w:rsid w:val="00A07248"/>
    <w:rsid w:val="00A136B5"/>
    <w:rsid w:val="00A141AD"/>
    <w:rsid w:val="00A14F7F"/>
    <w:rsid w:val="00A14FE7"/>
    <w:rsid w:val="00A171E5"/>
    <w:rsid w:val="00A17289"/>
    <w:rsid w:val="00A17BA4"/>
    <w:rsid w:val="00A2272D"/>
    <w:rsid w:val="00A245B5"/>
    <w:rsid w:val="00A24A95"/>
    <w:rsid w:val="00A24C30"/>
    <w:rsid w:val="00A24C65"/>
    <w:rsid w:val="00A26809"/>
    <w:rsid w:val="00A323B7"/>
    <w:rsid w:val="00A35473"/>
    <w:rsid w:val="00A35868"/>
    <w:rsid w:val="00A36990"/>
    <w:rsid w:val="00A37B72"/>
    <w:rsid w:val="00A45A2E"/>
    <w:rsid w:val="00A50321"/>
    <w:rsid w:val="00A5482E"/>
    <w:rsid w:val="00A56BBD"/>
    <w:rsid w:val="00A6057B"/>
    <w:rsid w:val="00A605AA"/>
    <w:rsid w:val="00A6066D"/>
    <w:rsid w:val="00A6312D"/>
    <w:rsid w:val="00A631C7"/>
    <w:rsid w:val="00A633BB"/>
    <w:rsid w:val="00A65C70"/>
    <w:rsid w:val="00A7232E"/>
    <w:rsid w:val="00A73574"/>
    <w:rsid w:val="00A738BA"/>
    <w:rsid w:val="00A73A64"/>
    <w:rsid w:val="00A73D2C"/>
    <w:rsid w:val="00A74203"/>
    <w:rsid w:val="00A74CD4"/>
    <w:rsid w:val="00A76201"/>
    <w:rsid w:val="00A808E5"/>
    <w:rsid w:val="00A80D92"/>
    <w:rsid w:val="00A82142"/>
    <w:rsid w:val="00A82850"/>
    <w:rsid w:val="00A8319C"/>
    <w:rsid w:val="00A83D78"/>
    <w:rsid w:val="00A83FB8"/>
    <w:rsid w:val="00A848A6"/>
    <w:rsid w:val="00A85888"/>
    <w:rsid w:val="00A86A3B"/>
    <w:rsid w:val="00A92463"/>
    <w:rsid w:val="00A932A1"/>
    <w:rsid w:val="00A9580D"/>
    <w:rsid w:val="00A96128"/>
    <w:rsid w:val="00A961BF"/>
    <w:rsid w:val="00A97C06"/>
    <w:rsid w:val="00AA1B9B"/>
    <w:rsid w:val="00AA2C23"/>
    <w:rsid w:val="00AA3431"/>
    <w:rsid w:val="00AA4749"/>
    <w:rsid w:val="00AA4C45"/>
    <w:rsid w:val="00AA5776"/>
    <w:rsid w:val="00AA63D6"/>
    <w:rsid w:val="00AA6688"/>
    <w:rsid w:val="00AA7607"/>
    <w:rsid w:val="00AB4BEF"/>
    <w:rsid w:val="00AB6837"/>
    <w:rsid w:val="00AB6CEF"/>
    <w:rsid w:val="00AC14ED"/>
    <w:rsid w:val="00AC2EC0"/>
    <w:rsid w:val="00AC733F"/>
    <w:rsid w:val="00AC77E7"/>
    <w:rsid w:val="00AC7B2C"/>
    <w:rsid w:val="00AC7EAF"/>
    <w:rsid w:val="00AD095B"/>
    <w:rsid w:val="00AD2EA0"/>
    <w:rsid w:val="00AD30BD"/>
    <w:rsid w:val="00AD3880"/>
    <w:rsid w:val="00AD4C93"/>
    <w:rsid w:val="00AE11D7"/>
    <w:rsid w:val="00AE37C0"/>
    <w:rsid w:val="00AE548B"/>
    <w:rsid w:val="00AE59AA"/>
    <w:rsid w:val="00AF0546"/>
    <w:rsid w:val="00AF0A77"/>
    <w:rsid w:val="00AF1759"/>
    <w:rsid w:val="00AF2C11"/>
    <w:rsid w:val="00AF3060"/>
    <w:rsid w:val="00AF363E"/>
    <w:rsid w:val="00AF4017"/>
    <w:rsid w:val="00AF4D8A"/>
    <w:rsid w:val="00AF76D7"/>
    <w:rsid w:val="00AF7A35"/>
    <w:rsid w:val="00AF7E93"/>
    <w:rsid w:val="00AF7F3B"/>
    <w:rsid w:val="00B05AEB"/>
    <w:rsid w:val="00B06717"/>
    <w:rsid w:val="00B06F19"/>
    <w:rsid w:val="00B078BA"/>
    <w:rsid w:val="00B10252"/>
    <w:rsid w:val="00B10345"/>
    <w:rsid w:val="00B11827"/>
    <w:rsid w:val="00B15A9E"/>
    <w:rsid w:val="00B16869"/>
    <w:rsid w:val="00B1687C"/>
    <w:rsid w:val="00B16A7C"/>
    <w:rsid w:val="00B21BD9"/>
    <w:rsid w:val="00B21D9D"/>
    <w:rsid w:val="00B22239"/>
    <w:rsid w:val="00B23061"/>
    <w:rsid w:val="00B24CE6"/>
    <w:rsid w:val="00B26387"/>
    <w:rsid w:val="00B27472"/>
    <w:rsid w:val="00B27622"/>
    <w:rsid w:val="00B3082F"/>
    <w:rsid w:val="00B329EA"/>
    <w:rsid w:val="00B32B02"/>
    <w:rsid w:val="00B34050"/>
    <w:rsid w:val="00B34066"/>
    <w:rsid w:val="00B36B90"/>
    <w:rsid w:val="00B43B5E"/>
    <w:rsid w:val="00B442DA"/>
    <w:rsid w:val="00B4534D"/>
    <w:rsid w:val="00B47F19"/>
    <w:rsid w:val="00B47F4C"/>
    <w:rsid w:val="00B51411"/>
    <w:rsid w:val="00B5245F"/>
    <w:rsid w:val="00B52E58"/>
    <w:rsid w:val="00B53451"/>
    <w:rsid w:val="00B53C28"/>
    <w:rsid w:val="00B54BE3"/>
    <w:rsid w:val="00B55F57"/>
    <w:rsid w:val="00B56C8F"/>
    <w:rsid w:val="00B56FCC"/>
    <w:rsid w:val="00B573A3"/>
    <w:rsid w:val="00B6193A"/>
    <w:rsid w:val="00B62704"/>
    <w:rsid w:val="00B64680"/>
    <w:rsid w:val="00B64CC9"/>
    <w:rsid w:val="00B64E62"/>
    <w:rsid w:val="00B72ABD"/>
    <w:rsid w:val="00B74516"/>
    <w:rsid w:val="00B762E3"/>
    <w:rsid w:val="00B7651D"/>
    <w:rsid w:val="00B8084A"/>
    <w:rsid w:val="00B820DB"/>
    <w:rsid w:val="00B82427"/>
    <w:rsid w:val="00B83BDF"/>
    <w:rsid w:val="00B84DCF"/>
    <w:rsid w:val="00B85554"/>
    <w:rsid w:val="00B87F49"/>
    <w:rsid w:val="00B90629"/>
    <w:rsid w:val="00B93E3B"/>
    <w:rsid w:val="00B954AD"/>
    <w:rsid w:val="00B963C7"/>
    <w:rsid w:val="00B96535"/>
    <w:rsid w:val="00B9696E"/>
    <w:rsid w:val="00B96C27"/>
    <w:rsid w:val="00B9707A"/>
    <w:rsid w:val="00B97FD7"/>
    <w:rsid w:val="00BA0314"/>
    <w:rsid w:val="00BA096B"/>
    <w:rsid w:val="00BA1578"/>
    <w:rsid w:val="00BA1A36"/>
    <w:rsid w:val="00BA2D02"/>
    <w:rsid w:val="00BA47D7"/>
    <w:rsid w:val="00BA54B9"/>
    <w:rsid w:val="00BA569D"/>
    <w:rsid w:val="00BA66F8"/>
    <w:rsid w:val="00BA7104"/>
    <w:rsid w:val="00BA7B10"/>
    <w:rsid w:val="00BB0877"/>
    <w:rsid w:val="00BB09E3"/>
    <w:rsid w:val="00BB0F38"/>
    <w:rsid w:val="00BB1F7A"/>
    <w:rsid w:val="00BB221E"/>
    <w:rsid w:val="00BB2866"/>
    <w:rsid w:val="00BB48B3"/>
    <w:rsid w:val="00BB6BAA"/>
    <w:rsid w:val="00BB70D3"/>
    <w:rsid w:val="00BB75D2"/>
    <w:rsid w:val="00BC0DDC"/>
    <w:rsid w:val="00BC13B3"/>
    <w:rsid w:val="00BC3A30"/>
    <w:rsid w:val="00BC4576"/>
    <w:rsid w:val="00BC4C58"/>
    <w:rsid w:val="00BC4D0F"/>
    <w:rsid w:val="00BC4F93"/>
    <w:rsid w:val="00BC5167"/>
    <w:rsid w:val="00BC6636"/>
    <w:rsid w:val="00BD03CB"/>
    <w:rsid w:val="00BD0981"/>
    <w:rsid w:val="00BD0C02"/>
    <w:rsid w:val="00BD6820"/>
    <w:rsid w:val="00BD6DEC"/>
    <w:rsid w:val="00BD7342"/>
    <w:rsid w:val="00BE1A7C"/>
    <w:rsid w:val="00BE259F"/>
    <w:rsid w:val="00BE3B14"/>
    <w:rsid w:val="00BE3CF0"/>
    <w:rsid w:val="00BE400A"/>
    <w:rsid w:val="00BE5813"/>
    <w:rsid w:val="00BE5D7A"/>
    <w:rsid w:val="00BF0376"/>
    <w:rsid w:val="00BF0A59"/>
    <w:rsid w:val="00BF147E"/>
    <w:rsid w:val="00BF15B1"/>
    <w:rsid w:val="00BF1BE5"/>
    <w:rsid w:val="00BF1DCC"/>
    <w:rsid w:val="00BF3C2B"/>
    <w:rsid w:val="00C015C2"/>
    <w:rsid w:val="00C018FD"/>
    <w:rsid w:val="00C06971"/>
    <w:rsid w:val="00C1249E"/>
    <w:rsid w:val="00C130A3"/>
    <w:rsid w:val="00C205B9"/>
    <w:rsid w:val="00C20764"/>
    <w:rsid w:val="00C30060"/>
    <w:rsid w:val="00C300EB"/>
    <w:rsid w:val="00C30580"/>
    <w:rsid w:val="00C31E27"/>
    <w:rsid w:val="00C3605B"/>
    <w:rsid w:val="00C37370"/>
    <w:rsid w:val="00C41569"/>
    <w:rsid w:val="00C42368"/>
    <w:rsid w:val="00C448D9"/>
    <w:rsid w:val="00C458A8"/>
    <w:rsid w:val="00C45B66"/>
    <w:rsid w:val="00C464F9"/>
    <w:rsid w:val="00C468B1"/>
    <w:rsid w:val="00C46AF6"/>
    <w:rsid w:val="00C46F89"/>
    <w:rsid w:val="00C50759"/>
    <w:rsid w:val="00C53415"/>
    <w:rsid w:val="00C576DC"/>
    <w:rsid w:val="00C64AF9"/>
    <w:rsid w:val="00C64D3A"/>
    <w:rsid w:val="00C70932"/>
    <w:rsid w:val="00C71142"/>
    <w:rsid w:val="00C71BDE"/>
    <w:rsid w:val="00C72CF4"/>
    <w:rsid w:val="00C730DB"/>
    <w:rsid w:val="00C745BC"/>
    <w:rsid w:val="00C74879"/>
    <w:rsid w:val="00C74B5A"/>
    <w:rsid w:val="00C7777B"/>
    <w:rsid w:val="00C8202E"/>
    <w:rsid w:val="00C825F5"/>
    <w:rsid w:val="00C83498"/>
    <w:rsid w:val="00C911B8"/>
    <w:rsid w:val="00C92067"/>
    <w:rsid w:val="00C92C48"/>
    <w:rsid w:val="00C95F7C"/>
    <w:rsid w:val="00C964BF"/>
    <w:rsid w:val="00C96845"/>
    <w:rsid w:val="00C96C68"/>
    <w:rsid w:val="00CA00D1"/>
    <w:rsid w:val="00CA0138"/>
    <w:rsid w:val="00CA0794"/>
    <w:rsid w:val="00CA1A0D"/>
    <w:rsid w:val="00CA26D3"/>
    <w:rsid w:val="00CA5D4E"/>
    <w:rsid w:val="00CA6348"/>
    <w:rsid w:val="00CA65C1"/>
    <w:rsid w:val="00CA7F8D"/>
    <w:rsid w:val="00CB012F"/>
    <w:rsid w:val="00CB01B8"/>
    <w:rsid w:val="00CB0265"/>
    <w:rsid w:val="00CB130A"/>
    <w:rsid w:val="00CB2609"/>
    <w:rsid w:val="00CB26FA"/>
    <w:rsid w:val="00CB7388"/>
    <w:rsid w:val="00CC07CD"/>
    <w:rsid w:val="00CC32E2"/>
    <w:rsid w:val="00CC3E53"/>
    <w:rsid w:val="00CC4C79"/>
    <w:rsid w:val="00CC4FBA"/>
    <w:rsid w:val="00CC5347"/>
    <w:rsid w:val="00CC6FBF"/>
    <w:rsid w:val="00CC74E1"/>
    <w:rsid w:val="00CD158C"/>
    <w:rsid w:val="00CD5753"/>
    <w:rsid w:val="00CD64B4"/>
    <w:rsid w:val="00CD7813"/>
    <w:rsid w:val="00CD7DCC"/>
    <w:rsid w:val="00CE4066"/>
    <w:rsid w:val="00CE5BEC"/>
    <w:rsid w:val="00CE7370"/>
    <w:rsid w:val="00CF0312"/>
    <w:rsid w:val="00CF0A46"/>
    <w:rsid w:val="00CF1397"/>
    <w:rsid w:val="00CF3FB6"/>
    <w:rsid w:val="00CF437C"/>
    <w:rsid w:val="00CF465C"/>
    <w:rsid w:val="00CF49CC"/>
    <w:rsid w:val="00CF5B2E"/>
    <w:rsid w:val="00CF6AC5"/>
    <w:rsid w:val="00CF7EE1"/>
    <w:rsid w:val="00D01FF4"/>
    <w:rsid w:val="00D05300"/>
    <w:rsid w:val="00D065E9"/>
    <w:rsid w:val="00D07BBF"/>
    <w:rsid w:val="00D10AEF"/>
    <w:rsid w:val="00D110C7"/>
    <w:rsid w:val="00D11A2C"/>
    <w:rsid w:val="00D12C5D"/>
    <w:rsid w:val="00D1315F"/>
    <w:rsid w:val="00D140C4"/>
    <w:rsid w:val="00D14828"/>
    <w:rsid w:val="00D14987"/>
    <w:rsid w:val="00D14C8C"/>
    <w:rsid w:val="00D16205"/>
    <w:rsid w:val="00D17940"/>
    <w:rsid w:val="00D17A35"/>
    <w:rsid w:val="00D200B9"/>
    <w:rsid w:val="00D2074F"/>
    <w:rsid w:val="00D2164F"/>
    <w:rsid w:val="00D21D46"/>
    <w:rsid w:val="00D2473F"/>
    <w:rsid w:val="00D249B8"/>
    <w:rsid w:val="00D251E8"/>
    <w:rsid w:val="00D25465"/>
    <w:rsid w:val="00D25F63"/>
    <w:rsid w:val="00D26BD1"/>
    <w:rsid w:val="00D316C6"/>
    <w:rsid w:val="00D364F2"/>
    <w:rsid w:val="00D37DB1"/>
    <w:rsid w:val="00D40182"/>
    <w:rsid w:val="00D414D2"/>
    <w:rsid w:val="00D43A71"/>
    <w:rsid w:val="00D44B5A"/>
    <w:rsid w:val="00D461A7"/>
    <w:rsid w:val="00D4644F"/>
    <w:rsid w:val="00D4721C"/>
    <w:rsid w:val="00D47E2E"/>
    <w:rsid w:val="00D50319"/>
    <w:rsid w:val="00D50F0D"/>
    <w:rsid w:val="00D521A0"/>
    <w:rsid w:val="00D524AB"/>
    <w:rsid w:val="00D52D19"/>
    <w:rsid w:val="00D53323"/>
    <w:rsid w:val="00D5482C"/>
    <w:rsid w:val="00D55E62"/>
    <w:rsid w:val="00D5684A"/>
    <w:rsid w:val="00D57EBC"/>
    <w:rsid w:val="00D6223D"/>
    <w:rsid w:val="00D62849"/>
    <w:rsid w:val="00D63059"/>
    <w:rsid w:val="00D660CE"/>
    <w:rsid w:val="00D67D3A"/>
    <w:rsid w:val="00D67E6F"/>
    <w:rsid w:val="00D72FB6"/>
    <w:rsid w:val="00D77947"/>
    <w:rsid w:val="00D8072E"/>
    <w:rsid w:val="00D837C3"/>
    <w:rsid w:val="00D83C1A"/>
    <w:rsid w:val="00D844B0"/>
    <w:rsid w:val="00D865A0"/>
    <w:rsid w:val="00D87834"/>
    <w:rsid w:val="00D909D4"/>
    <w:rsid w:val="00D91AB7"/>
    <w:rsid w:val="00D9580A"/>
    <w:rsid w:val="00DA1DFF"/>
    <w:rsid w:val="00DB0772"/>
    <w:rsid w:val="00DB5433"/>
    <w:rsid w:val="00DB6F3D"/>
    <w:rsid w:val="00DC08B9"/>
    <w:rsid w:val="00DC0A15"/>
    <w:rsid w:val="00DC1544"/>
    <w:rsid w:val="00DC159E"/>
    <w:rsid w:val="00DC1B8E"/>
    <w:rsid w:val="00DC4484"/>
    <w:rsid w:val="00DC552A"/>
    <w:rsid w:val="00DC57C9"/>
    <w:rsid w:val="00DC59C7"/>
    <w:rsid w:val="00DC5D95"/>
    <w:rsid w:val="00DC5F2B"/>
    <w:rsid w:val="00DC639C"/>
    <w:rsid w:val="00DC6829"/>
    <w:rsid w:val="00DD35A3"/>
    <w:rsid w:val="00DD3D04"/>
    <w:rsid w:val="00DD4530"/>
    <w:rsid w:val="00DD4903"/>
    <w:rsid w:val="00DD4A63"/>
    <w:rsid w:val="00DD5009"/>
    <w:rsid w:val="00DD5410"/>
    <w:rsid w:val="00DD6EA1"/>
    <w:rsid w:val="00DE029B"/>
    <w:rsid w:val="00DE1934"/>
    <w:rsid w:val="00DE2B9B"/>
    <w:rsid w:val="00DE4432"/>
    <w:rsid w:val="00DE5538"/>
    <w:rsid w:val="00DE6742"/>
    <w:rsid w:val="00DF02CF"/>
    <w:rsid w:val="00DF2BB9"/>
    <w:rsid w:val="00E00F0F"/>
    <w:rsid w:val="00E0163E"/>
    <w:rsid w:val="00E03E2A"/>
    <w:rsid w:val="00E04BF8"/>
    <w:rsid w:val="00E05263"/>
    <w:rsid w:val="00E05C81"/>
    <w:rsid w:val="00E06B0B"/>
    <w:rsid w:val="00E10618"/>
    <w:rsid w:val="00E11865"/>
    <w:rsid w:val="00E11D1E"/>
    <w:rsid w:val="00E127A9"/>
    <w:rsid w:val="00E12EC7"/>
    <w:rsid w:val="00E143BF"/>
    <w:rsid w:val="00E14A25"/>
    <w:rsid w:val="00E14E0C"/>
    <w:rsid w:val="00E14F84"/>
    <w:rsid w:val="00E16BAE"/>
    <w:rsid w:val="00E17137"/>
    <w:rsid w:val="00E2115A"/>
    <w:rsid w:val="00E22447"/>
    <w:rsid w:val="00E239E7"/>
    <w:rsid w:val="00E24976"/>
    <w:rsid w:val="00E24D7E"/>
    <w:rsid w:val="00E27675"/>
    <w:rsid w:val="00E3117C"/>
    <w:rsid w:val="00E3304F"/>
    <w:rsid w:val="00E34045"/>
    <w:rsid w:val="00E34379"/>
    <w:rsid w:val="00E35038"/>
    <w:rsid w:val="00E360F0"/>
    <w:rsid w:val="00E36899"/>
    <w:rsid w:val="00E36AD8"/>
    <w:rsid w:val="00E40340"/>
    <w:rsid w:val="00E45FB1"/>
    <w:rsid w:val="00E46A02"/>
    <w:rsid w:val="00E46EF2"/>
    <w:rsid w:val="00E4742C"/>
    <w:rsid w:val="00E4768C"/>
    <w:rsid w:val="00E51690"/>
    <w:rsid w:val="00E51F00"/>
    <w:rsid w:val="00E53772"/>
    <w:rsid w:val="00E5394D"/>
    <w:rsid w:val="00E560D5"/>
    <w:rsid w:val="00E6067B"/>
    <w:rsid w:val="00E60EA2"/>
    <w:rsid w:val="00E64555"/>
    <w:rsid w:val="00E660FB"/>
    <w:rsid w:val="00E6626A"/>
    <w:rsid w:val="00E67530"/>
    <w:rsid w:val="00E718D8"/>
    <w:rsid w:val="00E7297E"/>
    <w:rsid w:val="00E73602"/>
    <w:rsid w:val="00E7385A"/>
    <w:rsid w:val="00E754D5"/>
    <w:rsid w:val="00E76D43"/>
    <w:rsid w:val="00E77A18"/>
    <w:rsid w:val="00E84169"/>
    <w:rsid w:val="00E85B02"/>
    <w:rsid w:val="00E919F6"/>
    <w:rsid w:val="00E93F24"/>
    <w:rsid w:val="00E95269"/>
    <w:rsid w:val="00E975DC"/>
    <w:rsid w:val="00EA03AE"/>
    <w:rsid w:val="00EA3AD4"/>
    <w:rsid w:val="00EA4E45"/>
    <w:rsid w:val="00EA65BE"/>
    <w:rsid w:val="00EA6811"/>
    <w:rsid w:val="00EB1BB4"/>
    <w:rsid w:val="00EB35AB"/>
    <w:rsid w:val="00EB3670"/>
    <w:rsid w:val="00EB4512"/>
    <w:rsid w:val="00EB6858"/>
    <w:rsid w:val="00EB6AFB"/>
    <w:rsid w:val="00EC102F"/>
    <w:rsid w:val="00EC1D13"/>
    <w:rsid w:val="00EC3AEA"/>
    <w:rsid w:val="00ED0650"/>
    <w:rsid w:val="00ED0B2A"/>
    <w:rsid w:val="00ED13BD"/>
    <w:rsid w:val="00ED388A"/>
    <w:rsid w:val="00ED3F00"/>
    <w:rsid w:val="00ED6D95"/>
    <w:rsid w:val="00ED7F81"/>
    <w:rsid w:val="00EE10C5"/>
    <w:rsid w:val="00EE25D8"/>
    <w:rsid w:val="00EE26F5"/>
    <w:rsid w:val="00EE3595"/>
    <w:rsid w:val="00EE57CA"/>
    <w:rsid w:val="00EE6567"/>
    <w:rsid w:val="00EE68BD"/>
    <w:rsid w:val="00EE7283"/>
    <w:rsid w:val="00EF098F"/>
    <w:rsid w:val="00EF0CBC"/>
    <w:rsid w:val="00EF0E8A"/>
    <w:rsid w:val="00EF58B4"/>
    <w:rsid w:val="00F01C2A"/>
    <w:rsid w:val="00F03C60"/>
    <w:rsid w:val="00F064BD"/>
    <w:rsid w:val="00F070EE"/>
    <w:rsid w:val="00F07A10"/>
    <w:rsid w:val="00F13D2A"/>
    <w:rsid w:val="00F143E8"/>
    <w:rsid w:val="00F14EDA"/>
    <w:rsid w:val="00F171B3"/>
    <w:rsid w:val="00F17668"/>
    <w:rsid w:val="00F17DF9"/>
    <w:rsid w:val="00F215BC"/>
    <w:rsid w:val="00F22F2B"/>
    <w:rsid w:val="00F233F4"/>
    <w:rsid w:val="00F23E8F"/>
    <w:rsid w:val="00F27C04"/>
    <w:rsid w:val="00F319B2"/>
    <w:rsid w:val="00F33FAC"/>
    <w:rsid w:val="00F352F9"/>
    <w:rsid w:val="00F35F91"/>
    <w:rsid w:val="00F36FB7"/>
    <w:rsid w:val="00F42830"/>
    <w:rsid w:val="00F4340F"/>
    <w:rsid w:val="00F4381D"/>
    <w:rsid w:val="00F44606"/>
    <w:rsid w:val="00F468AE"/>
    <w:rsid w:val="00F46B4C"/>
    <w:rsid w:val="00F47F27"/>
    <w:rsid w:val="00F520E2"/>
    <w:rsid w:val="00F5269A"/>
    <w:rsid w:val="00F53B3F"/>
    <w:rsid w:val="00F53F45"/>
    <w:rsid w:val="00F55B3B"/>
    <w:rsid w:val="00F57EF4"/>
    <w:rsid w:val="00F6037E"/>
    <w:rsid w:val="00F609C0"/>
    <w:rsid w:val="00F6343E"/>
    <w:rsid w:val="00F652BB"/>
    <w:rsid w:val="00F66713"/>
    <w:rsid w:val="00F67C1F"/>
    <w:rsid w:val="00F71F83"/>
    <w:rsid w:val="00F72850"/>
    <w:rsid w:val="00F752B5"/>
    <w:rsid w:val="00F754D3"/>
    <w:rsid w:val="00F764FF"/>
    <w:rsid w:val="00F810C6"/>
    <w:rsid w:val="00F819BE"/>
    <w:rsid w:val="00F822ED"/>
    <w:rsid w:val="00F83033"/>
    <w:rsid w:val="00F83D17"/>
    <w:rsid w:val="00F852AB"/>
    <w:rsid w:val="00F87811"/>
    <w:rsid w:val="00F91AF2"/>
    <w:rsid w:val="00F93820"/>
    <w:rsid w:val="00F964D8"/>
    <w:rsid w:val="00F965ED"/>
    <w:rsid w:val="00FA0983"/>
    <w:rsid w:val="00FA1247"/>
    <w:rsid w:val="00FA2F53"/>
    <w:rsid w:val="00FA395F"/>
    <w:rsid w:val="00FB1442"/>
    <w:rsid w:val="00FB550A"/>
    <w:rsid w:val="00FB585D"/>
    <w:rsid w:val="00FB7D14"/>
    <w:rsid w:val="00FC0A10"/>
    <w:rsid w:val="00FC153B"/>
    <w:rsid w:val="00FC19FB"/>
    <w:rsid w:val="00FC1ECF"/>
    <w:rsid w:val="00FC5E26"/>
    <w:rsid w:val="00FC73AE"/>
    <w:rsid w:val="00FC7D91"/>
    <w:rsid w:val="00FD09C3"/>
    <w:rsid w:val="00FD0B08"/>
    <w:rsid w:val="00FD10EF"/>
    <w:rsid w:val="00FD162D"/>
    <w:rsid w:val="00FD1B27"/>
    <w:rsid w:val="00FD6A21"/>
    <w:rsid w:val="00FE025E"/>
    <w:rsid w:val="00FE1294"/>
    <w:rsid w:val="00FE30F4"/>
    <w:rsid w:val="00FE44E1"/>
    <w:rsid w:val="00FE4EB1"/>
    <w:rsid w:val="00FE60B2"/>
    <w:rsid w:val="00FE6B3E"/>
    <w:rsid w:val="00FF15B0"/>
    <w:rsid w:val="00FF2390"/>
    <w:rsid w:val="00FF3926"/>
    <w:rsid w:val="00FF3B8A"/>
    <w:rsid w:val="00FF41BE"/>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D95"/>
  <w15:docId w15:val="{0364A03D-5E58-41EF-996E-D8B54BF3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hvr">
    <w:name w:val="hvr"/>
    <w:basedOn w:val="DefaultParagraphFont"/>
    <w:rsid w:val="007B5C33"/>
  </w:style>
  <w:style w:type="paragraph" w:styleId="BlockText">
    <w:name w:val="Block Text"/>
    <w:basedOn w:val="Normal"/>
    <w:uiPriority w:val="99"/>
    <w:unhideWhenUsed/>
    <w:rsid w:val="009C6294"/>
    <w:pPr>
      <w:spacing w:after="0" w:line="240" w:lineRule="auto"/>
      <w:ind w:left="1440" w:right="1440"/>
    </w:pPr>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BE96-A1F1-46F7-9FA6-AC64EBFF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Sheffer, Ryan</cp:lastModifiedBy>
  <cp:revision>3</cp:revision>
  <cp:lastPrinted>2019-03-18T17:03:00Z</cp:lastPrinted>
  <dcterms:created xsi:type="dcterms:W3CDTF">2019-03-18T22:28:00Z</dcterms:created>
  <dcterms:modified xsi:type="dcterms:W3CDTF">2019-03-28T13:51:00Z</dcterms:modified>
</cp:coreProperties>
</file>