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62"/>
        <w:tblW w:w="10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2070"/>
      </w:tblGrid>
      <w:tr w:rsidR="00842E9E" w14:paraId="39F1FA3C" w14:textId="77777777" w:rsidTr="005A7CB8">
        <w:trPr>
          <w:cantSplit/>
          <w:trHeight w:hRule="exact" w:val="1440"/>
        </w:trPr>
        <w:tc>
          <w:tcPr>
            <w:tcW w:w="1260" w:type="dxa"/>
          </w:tcPr>
          <w:p w14:paraId="1C4C9E4A" w14:textId="77777777" w:rsidR="00842E9E" w:rsidRDefault="00842E9E" w:rsidP="00842E9E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7216" behindDoc="1" locked="1" layoutInCell="1" allowOverlap="0" wp14:anchorId="51752832" wp14:editId="1693F848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42612B90" w14:textId="77777777" w:rsidR="00842E9E" w:rsidRDefault="00842E9E" w:rsidP="00842E9E">
            <w:pPr>
              <w:jc w:val="center"/>
            </w:pPr>
          </w:p>
        </w:tc>
        <w:tc>
          <w:tcPr>
            <w:tcW w:w="7380" w:type="dxa"/>
            <w:vAlign w:val="center"/>
            <w:hideMark/>
          </w:tcPr>
          <w:p w14:paraId="24D1135F" w14:textId="77777777" w:rsidR="00842E9E" w:rsidRDefault="00842E9E" w:rsidP="00842E9E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03E0F81C" w14:textId="77777777" w:rsidR="00842E9E" w:rsidRDefault="00842E9E" w:rsidP="00842E9E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689B006B" w14:textId="76F51C50" w:rsidR="00842E9E" w:rsidRDefault="00842E9E" w:rsidP="00842E9E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</w:t>
            </w:r>
            <w:r w:rsidR="005A7CB8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ORTH STREET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, H</w:t>
            </w:r>
            <w:r w:rsidR="005A7CB8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ARRISBURG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, P</w:t>
            </w:r>
            <w:r w:rsidR="005A7CB8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 xml:space="preserve"> 17120</w:t>
            </w:r>
          </w:p>
        </w:tc>
        <w:tc>
          <w:tcPr>
            <w:tcW w:w="2070" w:type="dxa"/>
            <w:vAlign w:val="center"/>
          </w:tcPr>
          <w:p w14:paraId="1D6BF632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51D0902A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49377758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6FEA4DDF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0ABA5B3A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2A4A733F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0534140D" w14:textId="77777777" w:rsidR="00842E9E" w:rsidRDefault="00842E9E" w:rsidP="005A7CB8">
            <w:pPr>
              <w:spacing w:after="160"/>
              <w:ind w:left="3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31D4BCBC" w14:textId="70FA0F9E" w:rsidR="00DF13B0" w:rsidRDefault="005A7CB8" w:rsidP="00DF13B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March 29, 2019</w:t>
      </w:r>
    </w:p>
    <w:p w14:paraId="49594CD1" w14:textId="349CF609" w:rsidR="00DF13B0" w:rsidRPr="005A7CB8" w:rsidRDefault="00DF13B0" w:rsidP="005A7CB8">
      <w:pPr>
        <w:ind w:right="-630"/>
        <w:jc w:val="right"/>
        <w:rPr>
          <w:color w:val="000000"/>
          <w:sz w:val="22"/>
          <w:szCs w:val="22"/>
        </w:rPr>
      </w:pPr>
      <w:r w:rsidRPr="005A7CB8">
        <w:rPr>
          <w:color w:val="000000"/>
          <w:sz w:val="22"/>
          <w:szCs w:val="22"/>
        </w:rPr>
        <w:t>Docket Nos. A-2019-3008733</w:t>
      </w:r>
    </w:p>
    <w:p w14:paraId="01E4C393" w14:textId="4DDF6B99" w:rsidR="00DF13B0" w:rsidRPr="005A7CB8" w:rsidRDefault="00DF13B0" w:rsidP="005A7CB8">
      <w:pPr>
        <w:ind w:right="-630"/>
        <w:jc w:val="right"/>
        <w:rPr>
          <w:color w:val="000000"/>
          <w:sz w:val="22"/>
          <w:szCs w:val="22"/>
        </w:rPr>
      </w:pPr>
      <w:r w:rsidRPr="005A7CB8">
        <w:rPr>
          <w:color w:val="000000"/>
          <w:sz w:val="22"/>
          <w:szCs w:val="22"/>
        </w:rPr>
        <w:t xml:space="preserve">A-2019-3008734 </w:t>
      </w:r>
    </w:p>
    <w:p w14:paraId="402F831E" w14:textId="481886A1" w:rsidR="00DF13B0" w:rsidRPr="005A7CB8" w:rsidRDefault="00DF13B0" w:rsidP="005A7CB8">
      <w:pPr>
        <w:ind w:right="-630"/>
        <w:jc w:val="right"/>
        <w:rPr>
          <w:color w:val="000000"/>
          <w:sz w:val="22"/>
          <w:szCs w:val="22"/>
        </w:rPr>
      </w:pPr>
      <w:r w:rsidRPr="005A7CB8">
        <w:rPr>
          <w:color w:val="000000"/>
          <w:sz w:val="22"/>
          <w:szCs w:val="22"/>
        </w:rPr>
        <w:tab/>
        <w:t xml:space="preserve">    A-2019-3008735 </w:t>
      </w:r>
    </w:p>
    <w:p w14:paraId="79C5EFE3" w14:textId="77777777" w:rsidR="00DF13B0" w:rsidRPr="005A7CB8" w:rsidRDefault="00DF13B0" w:rsidP="005A7CB8">
      <w:pPr>
        <w:ind w:right="-630"/>
        <w:jc w:val="right"/>
        <w:rPr>
          <w:color w:val="000000"/>
          <w:sz w:val="22"/>
          <w:szCs w:val="22"/>
        </w:rPr>
      </w:pPr>
      <w:r w:rsidRPr="005A7CB8">
        <w:rPr>
          <w:color w:val="000000"/>
          <w:sz w:val="22"/>
          <w:szCs w:val="22"/>
        </w:rPr>
        <w:t>Utility Code: 3122001</w:t>
      </w:r>
    </w:p>
    <w:p w14:paraId="3990CE14" w14:textId="77777777" w:rsidR="00DF13B0" w:rsidRDefault="00DF13B0" w:rsidP="00DF13B0">
      <w:pPr>
        <w:rPr>
          <w:color w:val="000000"/>
          <w:szCs w:val="24"/>
        </w:rPr>
      </w:pPr>
      <w:r>
        <w:rPr>
          <w:color w:val="000000"/>
          <w:szCs w:val="24"/>
        </w:rPr>
        <w:t>MARK FOSTER</w:t>
      </w:r>
    </w:p>
    <w:p w14:paraId="033E9D6D" w14:textId="77777777" w:rsidR="00DF13B0" w:rsidRDefault="00DF13B0" w:rsidP="00DF13B0">
      <w:pPr>
        <w:rPr>
          <w:color w:val="000000"/>
          <w:szCs w:val="24"/>
        </w:rPr>
      </w:pPr>
      <w:r>
        <w:rPr>
          <w:color w:val="000000"/>
          <w:szCs w:val="24"/>
        </w:rPr>
        <w:t>FOSTER DANOWSKI LLP</w:t>
      </w:r>
    </w:p>
    <w:p w14:paraId="142A0F01" w14:textId="77777777" w:rsidR="00DF13B0" w:rsidRDefault="00DF13B0" w:rsidP="00DF13B0">
      <w:pPr>
        <w:rPr>
          <w:color w:val="000000"/>
          <w:szCs w:val="24"/>
        </w:rPr>
      </w:pPr>
      <w:r>
        <w:rPr>
          <w:color w:val="000000"/>
          <w:szCs w:val="24"/>
        </w:rPr>
        <w:t>904 WEST AVENUE SUITE 107</w:t>
      </w:r>
    </w:p>
    <w:p w14:paraId="2C8E59E1" w14:textId="3D172C76" w:rsidR="00DF13B0" w:rsidRPr="00DA2E0E" w:rsidRDefault="00DF13B0" w:rsidP="00DF13B0">
      <w:pPr>
        <w:rPr>
          <w:color w:val="000000"/>
          <w:szCs w:val="24"/>
        </w:rPr>
      </w:pPr>
      <w:r>
        <w:rPr>
          <w:color w:val="000000"/>
          <w:szCs w:val="24"/>
        </w:rPr>
        <w:t>AUSTIN T</w:t>
      </w:r>
      <w:r w:rsidR="005A7CB8">
        <w:rPr>
          <w:color w:val="000000"/>
          <w:szCs w:val="24"/>
        </w:rPr>
        <w:t>E</w:t>
      </w:r>
      <w:r>
        <w:rPr>
          <w:color w:val="000000"/>
          <w:szCs w:val="24"/>
        </w:rPr>
        <w:t>X</w:t>
      </w:r>
      <w:r w:rsidR="005A7CB8">
        <w:rPr>
          <w:color w:val="000000"/>
          <w:szCs w:val="24"/>
        </w:rPr>
        <w:t xml:space="preserve">AS  </w:t>
      </w:r>
      <w:r>
        <w:rPr>
          <w:color w:val="000000"/>
          <w:szCs w:val="24"/>
        </w:rPr>
        <w:t xml:space="preserve"> 78701</w:t>
      </w:r>
    </w:p>
    <w:p w14:paraId="6C1AE646" w14:textId="3D11914B" w:rsidR="00DF13B0" w:rsidRDefault="00DF13B0" w:rsidP="00DF13B0">
      <w:pPr>
        <w:rPr>
          <w:color w:val="000000"/>
          <w:szCs w:val="24"/>
        </w:rPr>
      </w:pPr>
    </w:p>
    <w:p w14:paraId="65FFCFB2" w14:textId="77777777" w:rsidR="005A7CB8" w:rsidRPr="00DA2E0E" w:rsidRDefault="005A7CB8" w:rsidP="00DF13B0">
      <w:pPr>
        <w:rPr>
          <w:color w:val="000000"/>
          <w:szCs w:val="24"/>
        </w:rPr>
      </w:pPr>
    </w:p>
    <w:p w14:paraId="5F010DF4" w14:textId="77777777" w:rsidR="00DF13B0" w:rsidRDefault="00DF13B0" w:rsidP="00DF13B0">
      <w:pPr>
        <w:ind w:left="1440" w:hanging="720"/>
        <w:rPr>
          <w:color w:val="000000"/>
          <w:szCs w:val="24"/>
        </w:rPr>
      </w:pPr>
      <w:r w:rsidRPr="00DA2E0E">
        <w:rPr>
          <w:color w:val="000000"/>
          <w:szCs w:val="24"/>
        </w:rPr>
        <w:t>Re:</w:t>
      </w:r>
      <w:r w:rsidRPr="00DA2E0E"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WANrack</w:t>
      </w:r>
      <w:proofErr w:type="spellEnd"/>
      <w:r>
        <w:rPr>
          <w:color w:val="000000"/>
          <w:szCs w:val="24"/>
        </w:rPr>
        <w:t>, LLC</w:t>
      </w:r>
    </w:p>
    <w:p w14:paraId="468133AA" w14:textId="77777777" w:rsidR="00DF13B0" w:rsidRDefault="00DF13B0" w:rsidP="00DF13B0">
      <w:pPr>
        <w:ind w:left="1440"/>
        <w:rPr>
          <w:color w:val="000000"/>
          <w:szCs w:val="24"/>
        </w:rPr>
      </w:pPr>
      <w:r w:rsidRPr="00DA2E0E">
        <w:rPr>
          <w:color w:val="000000"/>
          <w:szCs w:val="24"/>
        </w:rPr>
        <w:t>Application for Approval to Offer, Render, Furnish or Supply Telecommunications Services to the Public in the Commonwealth of Pennsylvania</w:t>
      </w:r>
    </w:p>
    <w:p w14:paraId="65A7DB6B" w14:textId="21CFDD9F" w:rsidR="00DF13B0" w:rsidRDefault="00DF13B0" w:rsidP="00DF13B0">
      <w:pPr>
        <w:ind w:left="1440" w:hanging="720"/>
        <w:rPr>
          <w:color w:val="000000"/>
          <w:szCs w:val="24"/>
        </w:rPr>
      </w:pPr>
    </w:p>
    <w:p w14:paraId="3E75DD33" w14:textId="77777777" w:rsidR="005A7CB8" w:rsidRPr="00DA2E0E" w:rsidRDefault="005A7CB8" w:rsidP="00DF13B0">
      <w:pPr>
        <w:ind w:left="1440" w:hanging="720"/>
        <w:rPr>
          <w:color w:val="000000"/>
          <w:szCs w:val="24"/>
        </w:rPr>
      </w:pPr>
    </w:p>
    <w:p w14:paraId="73998FD4" w14:textId="77777777" w:rsidR="00DF13B0" w:rsidRDefault="00DF13B0" w:rsidP="00DF13B0">
      <w:pPr>
        <w:pStyle w:val="BodyText"/>
        <w:rPr>
          <w:color w:val="000000"/>
          <w:szCs w:val="24"/>
        </w:rPr>
      </w:pPr>
      <w:r w:rsidRPr="00DA2E0E">
        <w:rPr>
          <w:color w:val="000000"/>
          <w:szCs w:val="24"/>
        </w:rPr>
        <w:t>Dear M</w:t>
      </w:r>
      <w:r>
        <w:rPr>
          <w:color w:val="000000"/>
          <w:szCs w:val="24"/>
        </w:rPr>
        <w:t>r. Foster:</w:t>
      </w:r>
      <w:r w:rsidRPr="00DA2E0E">
        <w:rPr>
          <w:color w:val="000000"/>
          <w:szCs w:val="24"/>
        </w:rPr>
        <w:t xml:space="preserve"> </w:t>
      </w:r>
    </w:p>
    <w:p w14:paraId="652FB0CC" w14:textId="77777777" w:rsidR="00DF13B0" w:rsidRDefault="00DF13B0" w:rsidP="00DF13B0">
      <w:pPr>
        <w:rPr>
          <w:szCs w:val="24"/>
        </w:rPr>
      </w:pPr>
    </w:p>
    <w:p w14:paraId="719E7AD1" w14:textId="6F2AA4DA" w:rsidR="00DF13B0" w:rsidRDefault="00DF13B0" w:rsidP="00DF13B0">
      <w:pPr>
        <w:rPr>
          <w:szCs w:val="24"/>
        </w:rPr>
      </w:pPr>
      <w:r w:rsidRPr="00FC1232">
        <w:rPr>
          <w:szCs w:val="24"/>
        </w:rPr>
        <w:tab/>
      </w:r>
      <w:r w:rsidRPr="00FC1232">
        <w:rPr>
          <w:color w:val="000000"/>
          <w:szCs w:val="24"/>
        </w:rPr>
        <w:t xml:space="preserve">Receipt is acknowledged of the </w:t>
      </w:r>
      <w:r w:rsidRPr="00FC1232">
        <w:rPr>
          <w:szCs w:val="24"/>
        </w:rPr>
        <w:t>Application</w:t>
      </w:r>
      <w:r>
        <w:rPr>
          <w:szCs w:val="24"/>
        </w:rPr>
        <w:t xml:space="preserve"> of </w:t>
      </w:r>
      <w:proofErr w:type="spellStart"/>
      <w:r>
        <w:rPr>
          <w:szCs w:val="24"/>
        </w:rPr>
        <w:t>WANrack</w:t>
      </w:r>
      <w:proofErr w:type="spellEnd"/>
      <w:r>
        <w:rPr>
          <w:szCs w:val="24"/>
        </w:rPr>
        <w:t>, LLC</w:t>
      </w:r>
      <w:r w:rsidR="005A7CB8">
        <w:rPr>
          <w:szCs w:val="24"/>
        </w:rPr>
        <w:t xml:space="preserve"> </w:t>
      </w:r>
      <w:r w:rsidRPr="00FC1232">
        <w:rPr>
          <w:color w:val="000000"/>
          <w:szCs w:val="24"/>
        </w:rPr>
        <w:t>(</w:t>
      </w:r>
      <w:r>
        <w:rPr>
          <w:color w:val="000000"/>
          <w:szCs w:val="24"/>
        </w:rPr>
        <w:t>Applicant), filed</w:t>
      </w:r>
      <w:r>
        <w:rPr>
          <w:color w:val="000000"/>
          <w:sz w:val="28"/>
          <w:szCs w:val="24"/>
        </w:rPr>
        <w:t xml:space="preserve"> </w:t>
      </w:r>
      <w:r>
        <w:rPr>
          <w:color w:val="000000"/>
          <w:szCs w:val="24"/>
        </w:rPr>
        <w:t>March</w:t>
      </w:r>
      <w:r>
        <w:rPr>
          <w:color w:val="000000"/>
          <w:sz w:val="32"/>
          <w:szCs w:val="24"/>
        </w:rPr>
        <w:t> </w:t>
      </w:r>
      <w:r>
        <w:rPr>
          <w:color w:val="000000"/>
          <w:szCs w:val="24"/>
        </w:rPr>
        <w:t xml:space="preserve">27, 2019, </w:t>
      </w:r>
      <w:r w:rsidRPr="00FC1232">
        <w:rPr>
          <w:szCs w:val="24"/>
        </w:rPr>
        <w:t>for approval to</w:t>
      </w:r>
      <w:r>
        <w:rPr>
          <w:szCs w:val="24"/>
        </w:rPr>
        <w:t xml:space="preserve"> offer, render, furnish or</w:t>
      </w:r>
      <w:r w:rsidRPr="00FC1232">
        <w:rPr>
          <w:szCs w:val="24"/>
        </w:rPr>
        <w:t xml:space="preserve"> supply</w:t>
      </w:r>
      <w:r>
        <w:rPr>
          <w:szCs w:val="24"/>
        </w:rPr>
        <w:t xml:space="preserve"> </w:t>
      </w:r>
      <w:r w:rsidRPr="00FC1232">
        <w:rPr>
          <w:szCs w:val="24"/>
        </w:rPr>
        <w:t xml:space="preserve">telecommunications services </w:t>
      </w:r>
      <w:r>
        <w:rPr>
          <w:szCs w:val="24"/>
        </w:rPr>
        <w:t xml:space="preserve">to the public in the Commonwealth of Pennsylvania </w:t>
      </w:r>
      <w:r w:rsidRPr="00FC1232">
        <w:rPr>
          <w:szCs w:val="24"/>
        </w:rPr>
        <w:t xml:space="preserve">as </w:t>
      </w:r>
      <w:r>
        <w:t xml:space="preserve">a </w:t>
      </w:r>
      <w:r w:rsidRPr="00FC1232">
        <w:rPr>
          <w:szCs w:val="24"/>
        </w:rPr>
        <w:t xml:space="preserve">Competitive Local Exchange Carrier (CLEC) </w:t>
      </w:r>
      <w:r>
        <w:rPr>
          <w:szCs w:val="24"/>
        </w:rPr>
        <w:t xml:space="preserve">in the service territories </w:t>
      </w:r>
      <w:r w:rsidRPr="00FC1232">
        <w:rPr>
          <w:szCs w:val="24"/>
        </w:rPr>
        <w:t>of</w:t>
      </w:r>
      <w:r>
        <w:rPr>
          <w:szCs w:val="24"/>
        </w:rPr>
        <w:t xml:space="preserve"> </w:t>
      </w:r>
      <w:r w:rsidRPr="00FC1232">
        <w:rPr>
          <w:szCs w:val="24"/>
        </w:rPr>
        <w:t xml:space="preserve">Verizon Pennsylvania </w:t>
      </w:r>
      <w:r>
        <w:rPr>
          <w:szCs w:val="24"/>
        </w:rPr>
        <w:t>LLC (Verizon PA) and Verizon North LLC (Verizon North)</w:t>
      </w:r>
      <w:r>
        <w:t>, as a Competitive Access Provider (CAP), and as an</w:t>
      </w:r>
      <w:r w:rsidRPr="006871C6">
        <w:t xml:space="preserve"> </w:t>
      </w:r>
      <w:r w:rsidRPr="0095341A">
        <w:t>Interexchange</w:t>
      </w:r>
      <w:r>
        <w:t xml:space="preserve"> Carrier</w:t>
      </w:r>
      <w:r w:rsidRPr="0095341A">
        <w:t xml:space="preserve"> Reseller</w:t>
      </w:r>
      <w:r>
        <w:t xml:space="preserve"> </w:t>
      </w:r>
      <w:r w:rsidRPr="0095341A">
        <w:t>(IXC-R) (</w:t>
      </w:r>
      <w:r>
        <w:t>detariffed</w:t>
      </w:r>
      <w:r w:rsidRPr="0095341A">
        <w:t>)</w:t>
      </w:r>
      <w:r>
        <w:rPr>
          <w:szCs w:val="24"/>
        </w:rPr>
        <w:t xml:space="preserve">.  The Application has </w:t>
      </w:r>
      <w:r w:rsidRPr="00A9607F">
        <w:rPr>
          <w:szCs w:val="24"/>
        </w:rPr>
        <w:t xml:space="preserve">been reviewed and found to </w:t>
      </w:r>
      <w:proofErr w:type="gramStart"/>
      <w:r w:rsidRPr="00A9607F">
        <w:rPr>
          <w:szCs w:val="24"/>
        </w:rPr>
        <w:t>be in compliance with</w:t>
      </w:r>
      <w:proofErr w:type="gramEnd"/>
      <w:r w:rsidRPr="00A9607F">
        <w:rPr>
          <w:szCs w:val="24"/>
        </w:rPr>
        <w:t xml:space="preserve"> the </w:t>
      </w:r>
      <w:r>
        <w:rPr>
          <w:color w:val="000000"/>
        </w:rPr>
        <w:t>Commission’s filing requirements as</w:t>
      </w:r>
      <w:r w:rsidRPr="008D4552">
        <w:rPr>
          <w:color w:val="000000"/>
        </w:rPr>
        <w:t xml:space="preserve"> set out in </w:t>
      </w:r>
      <w:r>
        <w:rPr>
          <w:i/>
          <w:color w:val="000000"/>
        </w:rPr>
        <w:t>Re: Implemen</w:t>
      </w:r>
      <w:r w:rsidRPr="008D4552">
        <w:rPr>
          <w:i/>
          <w:color w:val="000000"/>
        </w:rPr>
        <w:t xml:space="preserve">tation of the Telecommunications Act of 1996, </w:t>
      </w:r>
      <w:r w:rsidRPr="008D4552">
        <w:rPr>
          <w:color w:val="000000"/>
        </w:rPr>
        <w:t>Docket No. M-00960799 (</w:t>
      </w:r>
      <w:r w:rsidRPr="008D4552">
        <w:rPr>
          <w:i/>
          <w:color w:val="000000"/>
        </w:rPr>
        <w:t>Implementation Order</w:t>
      </w:r>
      <w:r w:rsidRPr="008D4552">
        <w:rPr>
          <w:color w:val="000000"/>
        </w:rPr>
        <w:t xml:space="preserve">: June 3, 1996; and </w:t>
      </w:r>
      <w:r w:rsidRPr="008D4552">
        <w:rPr>
          <w:i/>
          <w:color w:val="000000"/>
        </w:rPr>
        <w:t>Implementation Reconsideration Order</w:t>
      </w:r>
      <w:r w:rsidRPr="008D4552">
        <w:rPr>
          <w:color w:val="000000"/>
        </w:rPr>
        <w:t>: September 9, 1996)</w:t>
      </w:r>
      <w:r>
        <w:rPr>
          <w:color w:val="000000"/>
        </w:rPr>
        <w:t xml:space="preserve"> (</w:t>
      </w:r>
      <w:r w:rsidRPr="008D4552">
        <w:rPr>
          <w:i/>
          <w:color w:val="000000"/>
        </w:rPr>
        <w:t>Implementation Orders</w:t>
      </w:r>
      <w:r>
        <w:rPr>
          <w:i/>
          <w:color w:val="000000"/>
        </w:rPr>
        <w:t>)</w:t>
      </w:r>
      <w:r w:rsidRPr="008D4552">
        <w:rPr>
          <w:color w:val="000000"/>
        </w:rPr>
        <w:t>.</w:t>
      </w:r>
      <w:r>
        <w:rPr>
          <w:color w:val="000000"/>
        </w:rPr>
        <w:t xml:space="preserve">  </w:t>
      </w:r>
      <w:r w:rsidRPr="00FC1232">
        <w:rPr>
          <w:szCs w:val="24"/>
        </w:rPr>
        <w:t xml:space="preserve">  </w:t>
      </w:r>
    </w:p>
    <w:p w14:paraId="67DA95AA" w14:textId="77777777" w:rsidR="00DF13B0" w:rsidRPr="00E137AA" w:rsidRDefault="00DF13B0" w:rsidP="00DF13B0"/>
    <w:p w14:paraId="47AC90C5" w14:textId="77777777" w:rsidR="00DF13B0" w:rsidRPr="0062177A" w:rsidRDefault="00DF13B0" w:rsidP="00DF13B0">
      <w:pPr>
        <w:pStyle w:val="Heading4"/>
        <w:keepNext w:val="0"/>
        <w:ind w:firstLine="540"/>
        <w:rPr>
          <w:i/>
        </w:rPr>
      </w:pPr>
      <w:r>
        <w:t xml:space="preserve">Pursuant to the </w:t>
      </w:r>
      <w:r w:rsidRPr="00F37C3E">
        <w:rPr>
          <w:i/>
        </w:rPr>
        <w:t>Implementation Orders</w:t>
      </w:r>
      <w:r w:rsidRPr="006F7F22">
        <w:t xml:space="preserve">, Applicant now has provisional authority to provide telecommunications services in </w:t>
      </w:r>
      <w:r>
        <w:t xml:space="preserve">Commonwealth of </w:t>
      </w:r>
      <w:r w:rsidRPr="006F7F22">
        <w:t xml:space="preserve">Pennsylvania </w:t>
      </w:r>
      <w:r>
        <w:t>as a</w:t>
      </w:r>
      <w:r w:rsidRPr="006F7F22">
        <w:t xml:space="preserve"> CLEC in the service territories of Verizon P</w:t>
      </w:r>
      <w:r>
        <w:t>A a</w:t>
      </w:r>
      <w:r w:rsidRPr="006F7F22">
        <w:t>nd Verizon Nort</w:t>
      </w:r>
      <w:r>
        <w:t>h, as a CAP (statewide), and as an IXC-R (statewide)</w:t>
      </w:r>
      <w:r w:rsidRPr="006F7F22">
        <w:t xml:space="preserve">.  </w:t>
      </w:r>
      <w:r w:rsidRPr="006871C6">
        <w:rPr>
          <w:b/>
        </w:rPr>
        <w:t>However, this provisional authority may be revoked if, upon further Commission review, the Application is found to contain deficiencies.</w:t>
      </w:r>
      <w:r w:rsidRPr="0062177A">
        <w:rPr>
          <w:i/>
        </w:rPr>
        <w:t xml:space="preserve">  </w:t>
      </w:r>
    </w:p>
    <w:p w14:paraId="423AB2A1" w14:textId="77777777" w:rsidR="00DF13B0" w:rsidRDefault="00DF13B0" w:rsidP="00DF13B0">
      <w:pPr>
        <w:spacing w:before="240" w:after="160"/>
        <w:ind w:firstLine="720"/>
        <w:rPr>
          <w:szCs w:val="24"/>
        </w:rPr>
      </w:pPr>
      <w:r w:rsidRPr="00094C00">
        <w:rPr>
          <w:szCs w:val="24"/>
        </w:rPr>
        <w:t>Further, provisional authority carries certain obligations</w:t>
      </w:r>
      <w:r>
        <w:rPr>
          <w:rStyle w:val="FootnoteReference"/>
          <w:szCs w:val="24"/>
        </w:rPr>
        <w:footnoteReference w:id="1"/>
      </w:r>
      <w:r w:rsidRPr="00094C00">
        <w:rPr>
          <w:szCs w:val="24"/>
        </w:rPr>
        <w:t xml:space="preserve"> such as filing an Annual Access Line Summary Report as well as collection and remittance of funds to certain entities, e.g.</w:t>
      </w:r>
      <w:r>
        <w:rPr>
          <w:szCs w:val="24"/>
        </w:rPr>
        <w:t xml:space="preserve">, 9-1-1 fees, </w:t>
      </w:r>
      <w:r w:rsidRPr="00094C00">
        <w:rPr>
          <w:szCs w:val="24"/>
        </w:rPr>
        <w:t>PA T</w:t>
      </w:r>
      <w:r>
        <w:rPr>
          <w:szCs w:val="24"/>
        </w:rPr>
        <w:t xml:space="preserve">elecommunications Relay Service surcharges, etc.  </w:t>
      </w:r>
      <w:r w:rsidRPr="00BE3E84">
        <w:rPr>
          <w:szCs w:val="24"/>
        </w:rPr>
        <w:t>A list of reporting requirements may</w:t>
      </w:r>
      <w:r>
        <w:rPr>
          <w:szCs w:val="24"/>
        </w:rPr>
        <w:t xml:space="preserve"> </w:t>
      </w:r>
      <w:r w:rsidRPr="00BE3E84">
        <w:rPr>
          <w:szCs w:val="24"/>
        </w:rPr>
        <w:t xml:space="preserve">be found on our website at: </w:t>
      </w:r>
      <w:hyperlink r:id="rId8" w:history="1">
        <w:r w:rsidRPr="00AD51BF">
          <w:rPr>
            <w:rStyle w:val="Hyperlink"/>
            <w:szCs w:val="24"/>
          </w:rPr>
          <w:t>http://www.puc.pa.gov/telecom/docs/Reporting_Requirements.docx</w:t>
        </w:r>
      </w:hyperlink>
    </w:p>
    <w:p w14:paraId="60E394E4" w14:textId="61C74C2F" w:rsidR="00DF13B0" w:rsidRDefault="00DF13B0" w:rsidP="00DF13B0">
      <w:pPr>
        <w:rPr>
          <w:szCs w:val="24"/>
        </w:rPr>
      </w:pPr>
      <w:r>
        <w:rPr>
          <w:szCs w:val="24"/>
        </w:rPr>
        <w:tab/>
      </w:r>
    </w:p>
    <w:p w14:paraId="35C28483" w14:textId="77777777" w:rsidR="00DF13B0" w:rsidRDefault="00DF13B0" w:rsidP="00DF13B0">
      <w:pPr>
        <w:rPr>
          <w:szCs w:val="24"/>
        </w:rPr>
      </w:pPr>
    </w:p>
    <w:p w14:paraId="15D3D6D5" w14:textId="77777777" w:rsidR="00DF13B0" w:rsidRPr="00FC1232" w:rsidRDefault="00DF13B0" w:rsidP="00DF13B0">
      <w:pPr>
        <w:rPr>
          <w:szCs w:val="24"/>
        </w:rPr>
      </w:pPr>
      <w:r>
        <w:rPr>
          <w:szCs w:val="24"/>
        </w:rPr>
        <w:lastRenderedPageBreak/>
        <w:tab/>
      </w:r>
      <w:r w:rsidRPr="00DA2E0E">
        <w:rPr>
          <w:szCs w:val="24"/>
        </w:rPr>
        <w:t xml:space="preserve">The </w:t>
      </w:r>
      <w:r>
        <w:rPr>
          <w:szCs w:val="24"/>
        </w:rPr>
        <w:t>authorities requested and Docket N</w:t>
      </w:r>
      <w:r w:rsidRPr="00DA2E0E">
        <w:rPr>
          <w:szCs w:val="24"/>
        </w:rPr>
        <w:t xml:space="preserve">umbers </w:t>
      </w:r>
      <w:r>
        <w:rPr>
          <w:szCs w:val="24"/>
        </w:rPr>
        <w:t>assigned to</w:t>
      </w:r>
      <w:r w:rsidRPr="00DA2E0E">
        <w:rPr>
          <w:szCs w:val="24"/>
        </w:rPr>
        <w:t xml:space="preserve"> this Application are as follows</w:t>
      </w:r>
      <w:r>
        <w:rPr>
          <w:szCs w:val="24"/>
        </w:rPr>
        <w:t>:</w:t>
      </w:r>
    </w:p>
    <w:p w14:paraId="7AE56159" w14:textId="77777777" w:rsidR="00DF13B0" w:rsidRPr="00FC1232" w:rsidRDefault="00DF13B0" w:rsidP="00DF13B0">
      <w:pPr>
        <w:rPr>
          <w:szCs w:val="24"/>
        </w:rPr>
      </w:pPr>
    </w:p>
    <w:tbl>
      <w:tblPr>
        <w:tblW w:w="9540" w:type="dxa"/>
        <w:tblInd w:w="198" w:type="dxa"/>
        <w:tblLook w:val="01E0" w:firstRow="1" w:lastRow="1" w:firstColumn="1" w:lastColumn="1" w:noHBand="0" w:noVBand="0"/>
      </w:tblPr>
      <w:tblGrid>
        <w:gridCol w:w="1890"/>
        <w:gridCol w:w="7650"/>
      </w:tblGrid>
      <w:tr w:rsidR="00DF13B0" w:rsidRPr="001536D9" w14:paraId="7F9CAFC8" w14:textId="77777777" w:rsidTr="00220C59">
        <w:trPr>
          <w:cantSplit/>
        </w:trPr>
        <w:tc>
          <w:tcPr>
            <w:tcW w:w="1890" w:type="dxa"/>
          </w:tcPr>
          <w:p w14:paraId="4CD48778" w14:textId="77777777" w:rsidR="00DF13B0" w:rsidRPr="001536D9" w:rsidRDefault="00DF13B0" w:rsidP="00220C59">
            <w:pPr>
              <w:jc w:val="center"/>
              <w:rPr>
                <w:szCs w:val="24"/>
                <w:u w:val="single"/>
              </w:rPr>
            </w:pPr>
            <w:r w:rsidRPr="001536D9">
              <w:rPr>
                <w:szCs w:val="24"/>
                <w:u w:val="single"/>
              </w:rPr>
              <w:t>Docket No.</w:t>
            </w:r>
          </w:p>
        </w:tc>
        <w:tc>
          <w:tcPr>
            <w:tcW w:w="7650" w:type="dxa"/>
          </w:tcPr>
          <w:p w14:paraId="105DF56A" w14:textId="77777777" w:rsidR="00DF13B0" w:rsidRPr="001536D9" w:rsidRDefault="00DF13B0" w:rsidP="00220C59">
            <w:pPr>
              <w:ind w:left="252"/>
              <w:jc w:val="center"/>
              <w:rPr>
                <w:szCs w:val="24"/>
                <w:u w:val="single"/>
              </w:rPr>
            </w:pPr>
            <w:r w:rsidRPr="001536D9">
              <w:rPr>
                <w:szCs w:val="24"/>
                <w:u w:val="single"/>
              </w:rPr>
              <w:t>A</w:t>
            </w:r>
            <w:r>
              <w:rPr>
                <w:szCs w:val="24"/>
                <w:u w:val="single"/>
              </w:rPr>
              <w:t>uthority</w:t>
            </w:r>
          </w:p>
        </w:tc>
      </w:tr>
      <w:tr w:rsidR="00DF13B0" w:rsidRPr="00FC1232" w14:paraId="2F93A182" w14:textId="77777777" w:rsidTr="00220C59">
        <w:trPr>
          <w:cantSplit/>
        </w:trPr>
        <w:tc>
          <w:tcPr>
            <w:tcW w:w="1890" w:type="dxa"/>
          </w:tcPr>
          <w:p w14:paraId="3910886A" w14:textId="77777777" w:rsidR="00DF13B0" w:rsidRPr="005938A6" w:rsidRDefault="00DF13B0" w:rsidP="00220C59">
            <w:pPr>
              <w:rPr>
                <w:szCs w:val="24"/>
              </w:rPr>
            </w:pPr>
            <w:r w:rsidRPr="005938A6">
              <w:rPr>
                <w:szCs w:val="24"/>
              </w:rPr>
              <w:t>A-201</w:t>
            </w:r>
            <w:r>
              <w:rPr>
                <w:szCs w:val="24"/>
              </w:rPr>
              <w:t>9-3008733</w:t>
            </w:r>
          </w:p>
        </w:tc>
        <w:tc>
          <w:tcPr>
            <w:tcW w:w="7650" w:type="dxa"/>
          </w:tcPr>
          <w:p w14:paraId="4A4E0E9E" w14:textId="77777777" w:rsidR="00DF13B0" w:rsidRPr="00FC1232" w:rsidRDefault="00DF13B0" w:rsidP="00220C59">
            <w:pPr>
              <w:ind w:left="252"/>
              <w:rPr>
                <w:szCs w:val="24"/>
              </w:rPr>
            </w:pPr>
            <w:r>
              <w:rPr>
                <w:szCs w:val="24"/>
              </w:rPr>
              <w:t>IXC-R  (detariffed, statewide)</w:t>
            </w:r>
          </w:p>
        </w:tc>
      </w:tr>
      <w:tr w:rsidR="00DF13B0" w:rsidRPr="00FC1232" w14:paraId="482BD159" w14:textId="77777777" w:rsidTr="00220C59">
        <w:trPr>
          <w:cantSplit/>
        </w:trPr>
        <w:tc>
          <w:tcPr>
            <w:tcW w:w="1890" w:type="dxa"/>
          </w:tcPr>
          <w:p w14:paraId="4DA7D776" w14:textId="77777777" w:rsidR="00DF13B0" w:rsidRPr="005938A6" w:rsidRDefault="00DF13B0" w:rsidP="00220C59">
            <w:pPr>
              <w:rPr>
                <w:szCs w:val="24"/>
              </w:rPr>
            </w:pPr>
            <w:r>
              <w:rPr>
                <w:szCs w:val="24"/>
              </w:rPr>
              <w:t>A-2019-3008734</w:t>
            </w:r>
          </w:p>
        </w:tc>
        <w:tc>
          <w:tcPr>
            <w:tcW w:w="7650" w:type="dxa"/>
          </w:tcPr>
          <w:p w14:paraId="3B019E89" w14:textId="77777777" w:rsidR="00DF13B0" w:rsidRPr="001536D9" w:rsidRDefault="00DF13B0" w:rsidP="00220C59">
            <w:pPr>
              <w:ind w:left="252"/>
              <w:rPr>
                <w:szCs w:val="24"/>
              </w:rPr>
            </w:pPr>
            <w:r w:rsidRPr="001536D9">
              <w:rPr>
                <w:szCs w:val="24"/>
              </w:rPr>
              <w:t>CLEC</w:t>
            </w:r>
            <w:r>
              <w:rPr>
                <w:szCs w:val="24"/>
              </w:rPr>
              <w:t xml:space="preserve">   (se</w:t>
            </w:r>
            <w:r w:rsidRPr="001536D9">
              <w:rPr>
                <w:szCs w:val="24"/>
              </w:rPr>
              <w:t>rvice</w:t>
            </w:r>
            <w:r>
              <w:rPr>
                <w:szCs w:val="24"/>
              </w:rPr>
              <w:t xml:space="preserve"> t</w:t>
            </w:r>
            <w:r w:rsidRPr="001536D9">
              <w:rPr>
                <w:szCs w:val="24"/>
              </w:rPr>
              <w:t>erritor</w:t>
            </w:r>
            <w:r>
              <w:rPr>
                <w:szCs w:val="24"/>
              </w:rPr>
              <w:t>ies</w:t>
            </w:r>
            <w:r w:rsidRPr="001536D9">
              <w:rPr>
                <w:szCs w:val="24"/>
              </w:rPr>
              <w:t xml:space="preserve"> of Verizon PA</w:t>
            </w:r>
            <w:r>
              <w:rPr>
                <w:szCs w:val="24"/>
              </w:rPr>
              <w:t xml:space="preserve"> LLC and Verizon North LLC)</w:t>
            </w:r>
          </w:p>
        </w:tc>
      </w:tr>
      <w:tr w:rsidR="00DF13B0" w:rsidRPr="00FC1232" w14:paraId="688F6706" w14:textId="77777777" w:rsidTr="00220C59">
        <w:trPr>
          <w:cantSplit/>
        </w:trPr>
        <w:tc>
          <w:tcPr>
            <w:tcW w:w="1890" w:type="dxa"/>
          </w:tcPr>
          <w:p w14:paraId="540B2C88" w14:textId="77777777" w:rsidR="00DF13B0" w:rsidRPr="005938A6" w:rsidRDefault="00DF13B0" w:rsidP="00220C59">
            <w:pPr>
              <w:rPr>
                <w:szCs w:val="24"/>
              </w:rPr>
            </w:pPr>
            <w:r>
              <w:rPr>
                <w:szCs w:val="24"/>
              </w:rPr>
              <w:t>A-2019-8008735</w:t>
            </w:r>
          </w:p>
        </w:tc>
        <w:tc>
          <w:tcPr>
            <w:tcW w:w="7650" w:type="dxa"/>
          </w:tcPr>
          <w:p w14:paraId="4BB83825" w14:textId="77777777" w:rsidR="00DF13B0" w:rsidRDefault="00DF13B0" w:rsidP="00220C59">
            <w:pPr>
              <w:ind w:left="252"/>
              <w:rPr>
                <w:szCs w:val="24"/>
              </w:rPr>
            </w:pPr>
            <w:r>
              <w:rPr>
                <w:szCs w:val="24"/>
              </w:rPr>
              <w:t>CAP      (statewide)</w:t>
            </w:r>
          </w:p>
          <w:p w14:paraId="754EBC01" w14:textId="77777777" w:rsidR="00DF13B0" w:rsidRDefault="00DF13B0" w:rsidP="00220C59">
            <w:pPr>
              <w:ind w:left="252"/>
              <w:rPr>
                <w:szCs w:val="24"/>
              </w:rPr>
            </w:pPr>
          </w:p>
        </w:tc>
      </w:tr>
    </w:tbl>
    <w:p w14:paraId="60704A56" w14:textId="77777777" w:rsidR="00DF13B0" w:rsidRPr="00FC1232" w:rsidRDefault="00DF13B0" w:rsidP="00DF13B0">
      <w:pPr>
        <w:ind w:firstLine="720"/>
        <w:rPr>
          <w:szCs w:val="24"/>
        </w:rPr>
      </w:pPr>
      <w:r w:rsidRPr="00FC1232">
        <w:rPr>
          <w:szCs w:val="24"/>
        </w:rPr>
        <w:t xml:space="preserve">This matter is being referred to the </w:t>
      </w:r>
      <w:r>
        <w:rPr>
          <w:szCs w:val="24"/>
        </w:rPr>
        <w:t xml:space="preserve">Telecommunications Division in the </w:t>
      </w:r>
      <w:r w:rsidRPr="00FC1232">
        <w:rPr>
          <w:szCs w:val="24"/>
        </w:rPr>
        <w:t xml:space="preserve">Bureau of </w:t>
      </w:r>
      <w:r>
        <w:rPr>
          <w:szCs w:val="24"/>
        </w:rPr>
        <w:t>Technical</w:t>
      </w:r>
      <w:r w:rsidRPr="00FC1232">
        <w:rPr>
          <w:szCs w:val="24"/>
        </w:rPr>
        <w:t xml:space="preserve"> Utility Services</w:t>
      </w:r>
      <w:r>
        <w:rPr>
          <w:szCs w:val="24"/>
        </w:rPr>
        <w:t xml:space="preserve"> </w:t>
      </w:r>
      <w:r w:rsidRPr="00FC1232">
        <w:rPr>
          <w:szCs w:val="24"/>
        </w:rPr>
        <w:t>for analysis and to schedule it for consideration by the Commission at Public Meeting.</w:t>
      </w:r>
      <w:r>
        <w:rPr>
          <w:szCs w:val="24"/>
        </w:rPr>
        <w:t xml:space="preserve"> </w:t>
      </w:r>
      <w:r w:rsidRPr="00FC1232">
        <w:rPr>
          <w:szCs w:val="24"/>
        </w:rPr>
        <w:t xml:space="preserve"> </w:t>
      </w:r>
      <w:r w:rsidRPr="00E54D53">
        <w:rPr>
          <w:szCs w:val="24"/>
        </w:rPr>
        <w:t>If you have any questions in this matter, please contact Bryan Mahla, Bureau of Technical Utility Services at (717) 787-6381</w:t>
      </w:r>
      <w:r>
        <w:rPr>
          <w:szCs w:val="24"/>
        </w:rPr>
        <w:t xml:space="preserve"> </w:t>
      </w:r>
      <w:r w:rsidRPr="00E54D53">
        <w:rPr>
          <w:szCs w:val="24"/>
        </w:rPr>
        <w:t>or</w:t>
      </w:r>
      <w:r>
        <w:rPr>
          <w:szCs w:val="24"/>
        </w:rPr>
        <w:t xml:space="preserve"> </w:t>
      </w:r>
      <w:hyperlink r:id="rId9" w:history="1">
        <w:r w:rsidRPr="009A2035">
          <w:rPr>
            <w:rStyle w:val="Hyperlink"/>
            <w:szCs w:val="24"/>
          </w:rPr>
          <w:t>bmahla@pa.gov</w:t>
        </w:r>
      </w:hyperlink>
      <w:r w:rsidRPr="00E54D53">
        <w:rPr>
          <w:szCs w:val="24"/>
        </w:rPr>
        <w:t>.</w:t>
      </w:r>
    </w:p>
    <w:p w14:paraId="4EE0BA6E" w14:textId="77777777" w:rsidR="00DF13B0" w:rsidRPr="00FC1232" w:rsidRDefault="00DF13B0" w:rsidP="00DF13B0">
      <w:pPr>
        <w:ind w:firstLine="720"/>
        <w:rPr>
          <w:color w:val="000000"/>
          <w:szCs w:val="24"/>
        </w:rPr>
      </w:pPr>
    </w:p>
    <w:p w14:paraId="1E5CEB19" w14:textId="77777777" w:rsidR="00DF13B0" w:rsidRDefault="00DF13B0" w:rsidP="00DF13B0">
      <w:pPr>
        <w:ind w:left="4320" w:firstLine="720"/>
        <w:rPr>
          <w:color w:val="000000"/>
          <w:szCs w:val="24"/>
        </w:rPr>
      </w:pPr>
      <w:r w:rsidRPr="00FC1232">
        <w:rPr>
          <w:color w:val="000000"/>
          <w:szCs w:val="24"/>
        </w:rPr>
        <w:t>Sincerely,</w:t>
      </w:r>
    </w:p>
    <w:p w14:paraId="6DB3EF74" w14:textId="7C43C53C" w:rsidR="00DF13B0" w:rsidRDefault="005A7CB8" w:rsidP="00DF13B0">
      <w:pPr>
        <w:ind w:firstLine="720"/>
        <w:rPr>
          <w:color w:val="000000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4A0D4EB" wp14:editId="384C0133">
            <wp:simplePos x="0" y="0"/>
            <wp:positionH relativeFrom="column">
              <wp:posOffset>3055620</wp:posOffset>
            </wp:positionH>
            <wp:positionV relativeFrom="paragraph">
              <wp:posOffset>7620</wp:posOffset>
            </wp:positionV>
            <wp:extent cx="1575435" cy="600166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60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61906" w14:textId="280B1949" w:rsidR="00DF13B0" w:rsidRPr="00FC1232" w:rsidRDefault="00DF13B0" w:rsidP="00DF13B0">
      <w:pPr>
        <w:ind w:firstLine="720"/>
        <w:rPr>
          <w:color w:val="000000"/>
          <w:szCs w:val="24"/>
        </w:rPr>
      </w:pPr>
    </w:p>
    <w:p w14:paraId="3E2AB39A" w14:textId="5375A240" w:rsidR="00DF13B0" w:rsidRDefault="00DF13B0" w:rsidP="00DF13B0">
      <w:pPr>
        <w:ind w:firstLine="720"/>
        <w:rPr>
          <w:color w:val="000000"/>
          <w:szCs w:val="24"/>
        </w:rPr>
      </w:pPr>
    </w:p>
    <w:p w14:paraId="0738EC2C" w14:textId="0521110D" w:rsidR="00DF13B0" w:rsidRPr="00FC1232" w:rsidRDefault="00DF13B0" w:rsidP="00DF13B0">
      <w:pPr>
        <w:ind w:left="4320" w:firstLine="720"/>
        <w:rPr>
          <w:color w:val="000000"/>
          <w:szCs w:val="24"/>
        </w:rPr>
      </w:pPr>
      <w:r w:rsidRPr="00FC1232">
        <w:rPr>
          <w:color w:val="000000"/>
          <w:szCs w:val="24"/>
        </w:rPr>
        <w:t>Rosemary Chiavetta</w:t>
      </w:r>
    </w:p>
    <w:p w14:paraId="2DC90391" w14:textId="07691A9B" w:rsidR="00DF13B0" w:rsidRDefault="00DF13B0" w:rsidP="00DF13B0">
      <w:pPr>
        <w:ind w:left="4320" w:firstLine="720"/>
        <w:rPr>
          <w:color w:val="000000"/>
          <w:szCs w:val="24"/>
        </w:rPr>
      </w:pPr>
      <w:r w:rsidRPr="00FC1232">
        <w:rPr>
          <w:color w:val="000000"/>
          <w:szCs w:val="24"/>
        </w:rPr>
        <w:t>Secretary</w:t>
      </w:r>
    </w:p>
    <w:p w14:paraId="139A9244" w14:textId="1C404EFD" w:rsidR="00DF13B0" w:rsidRDefault="00DF13B0" w:rsidP="00DF13B0">
      <w:pPr>
        <w:rPr>
          <w:color w:val="000000"/>
          <w:szCs w:val="24"/>
        </w:rPr>
      </w:pPr>
    </w:p>
    <w:p w14:paraId="3E53DD43" w14:textId="0D181B40" w:rsidR="00DF13B0" w:rsidRDefault="00DF13B0" w:rsidP="00DF13B0">
      <w:pPr>
        <w:rPr>
          <w:color w:val="000000"/>
          <w:szCs w:val="24"/>
        </w:rPr>
      </w:pPr>
      <w:r>
        <w:rPr>
          <w:color w:val="000000"/>
          <w:szCs w:val="24"/>
        </w:rPr>
        <w:t>cc:</w:t>
      </w:r>
      <w:r>
        <w:rPr>
          <w:color w:val="000000"/>
          <w:szCs w:val="24"/>
        </w:rPr>
        <w:tab/>
        <w:t>Service List</w:t>
      </w:r>
      <w:bookmarkStart w:id="1" w:name="_GoBack"/>
      <w:bookmarkEnd w:id="1"/>
    </w:p>
    <w:p w14:paraId="135B251D" w14:textId="18304EEC" w:rsidR="00DF13B0" w:rsidRDefault="00DF13B0" w:rsidP="00DF13B0">
      <w:pPr>
        <w:rPr>
          <w:color w:val="000000"/>
          <w:szCs w:val="24"/>
        </w:rPr>
      </w:pPr>
    </w:p>
    <w:p w14:paraId="101B6B70" w14:textId="77777777" w:rsidR="00DF13B0" w:rsidRDefault="00DF13B0" w:rsidP="00DF13B0">
      <w:pPr>
        <w:rPr>
          <w:color w:val="000000"/>
          <w:szCs w:val="24"/>
        </w:rPr>
      </w:pPr>
    </w:p>
    <w:p w14:paraId="3D3628C8" w14:textId="78CA1991" w:rsidR="00DF13B0" w:rsidRDefault="00DF13B0" w:rsidP="00DF13B0">
      <w:pPr>
        <w:rPr>
          <w:color w:val="000000"/>
          <w:szCs w:val="24"/>
        </w:rPr>
        <w:sectPr w:rsidR="00DF13B0" w:rsidSect="009973CD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26"/>
        </w:sectPr>
      </w:pPr>
    </w:p>
    <w:p w14:paraId="4BB0465C" w14:textId="1C106D19" w:rsidR="00DF13B0" w:rsidRDefault="00DF13B0" w:rsidP="00DF13B0">
      <w:pPr>
        <w:rPr>
          <w:color w:val="000000"/>
          <w:szCs w:val="24"/>
        </w:rPr>
        <w:sectPr w:rsidR="00DF13B0" w:rsidSect="00DF13B0">
          <w:pgSz w:w="12240" w:h="15840"/>
          <w:pgMar w:top="1440" w:right="1440" w:bottom="1440" w:left="1440" w:header="720" w:footer="720" w:gutter="0"/>
          <w:cols w:space="720"/>
          <w:formProt w:val="0"/>
          <w:docGrid w:linePitch="326"/>
        </w:sectPr>
      </w:pPr>
    </w:p>
    <w:p w14:paraId="448820D9" w14:textId="77777777" w:rsidR="00DF13B0" w:rsidRDefault="00DF13B0" w:rsidP="00DF13B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Service List</w:t>
      </w:r>
    </w:p>
    <w:p w14:paraId="3560EE1D" w14:textId="77777777" w:rsidR="00DF13B0" w:rsidRDefault="00DF13B0" w:rsidP="00DF13B0">
      <w:pPr>
        <w:rPr>
          <w:color w:val="000000"/>
          <w:szCs w:val="24"/>
        </w:rPr>
      </w:pPr>
    </w:p>
    <w:p w14:paraId="629B9ABC" w14:textId="77777777" w:rsidR="00DF13B0" w:rsidRDefault="00DF13B0" w:rsidP="00DF13B0">
      <w:pPr>
        <w:rPr>
          <w:color w:val="000000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158"/>
        <w:gridCol w:w="5130"/>
      </w:tblGrid>
      <w:tr w:rsidR="00DF13B0" w:rsidRPr="00710C07" w14:paraId="602DF97B" w14:textId="77777777" w:rsidTr="00220C59">
        <w:tc>
          <w:tcPr>
            <w:tcW w:w="4158" w:type="dxa"/>
            <w:vAlign w:val="center"/>
          </w:tcPr>
          <w:p w14:paraId="068C1417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Advocate</w:t>
            </w:r>
          </w:p>
          <w:p w14:paraId="46EB5826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555 Walnut Street</w:t>
            </w:r>
          </w:p>
          <w:p w14:paraId="4DA18092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5th Floor Forum Place</w:t>
            </w:r>
          </w:p>
          <w:p w14:paraId="47CE47EA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17101-1923</w:t>
            </w:r>
          </w:p>
          <w:p w14:paraId="4FA9C4E8" w14:textId="77777777" w:rsidR="00DF13B0" w:rsidRPr="00710C07" w:rsidRDefault="00DF13B0" w:rsidP="00220C59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3EF3DD82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Office of Attorney General</w:t>
            </w:r>
          </w:p>
          <w:p w14:paraId="2C85AD47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Protection</w:t>
            </w:r>
          </w:p>
          <w:p w14:paraId="1F554999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14th Floor Strawberry Square</w:t>
            </w:r>
          </w:p>
          <w:p w14:paraId="25F52D07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 17120</w:t>
            </w:r>
          </w:p>
          <w:p w14:paraId="49CD3318" w14:textId="77777777" w:rsidR="00DF13B0" w:rsidRPr="00710C07" w:rsidRDefault="00DF13B0" w:rsidP="00220C59">
            <w:pPr>
              <w:rPr>
                <w:szCs w:val="24"/>
              </w:rPr>
            </w:pPr>
          </w:p>
        </w:tc>
      </w:tr>
      <w:tr w:rsidR="00DF13B0" w:rsidRPr="00710C07" w14:paraId="5CD8A3F7" w14:textId="77777777" w:rsidTr="00220C59">
        <w:tc>
          <w:tcPr>
            <w:tcW w:w="4158" w:type="dxa"/>
            <w:vAlign w:val="center"/>
          </w:tcPr>
          <w:p w14:paraId="5EC8D4C0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Office of Small Business Advocate</w:t>
            </w:r>
          </w:p>
          <w:p w14:paraId="5996A742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 xml:space="preserve">Commerce Building, Suite </w:t>
            </w:r>
            <w:r>
              <w:rPr>
                <w:szCs w:val="24"/>
              </w:rPr>
              <w:t>2</w:t>
            </w:r>
            <w:r w:rsidRPr="00710C07">
              <w:rPr>
                <w:szCs w:val="24"/>
              </w:rPr>
              <w:t>02</w:t>
            </w:r>
          </w:p>
          <w:p w14:paraId="039B8332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300 North Second Street</w:t>
            </w:r>
          </w:p>
          <w:p w14:paraId="0004BE14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14:paraId="50FCBF7C" w14:textId="77777777" w:rsidR="00DF13B0" w:rsidRPr="00710C07" w:rsidRDefault="00DF13B0" w:rsidP="00220C59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0B4AD710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Verizon PA</w:t>
            </w:r>
            <w:r>
              <w:rPr>
                <w:szCs w:val="24"/>
              </w:rPr>
              <w:t>/Verizon North</w:t>
            </w:r>
            <w:r w:rsidRPr="00710C07">
              <w:rPr>
                <w:szCs w:val="24"/>
              </w:rPr>
              <w:t xml:space="preserve"> </w:t>
            </w:r>
          </w:p>
          <w:p w14:paraId="51292813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Stephanie Ulrich</w:t>
            </w:r>
          </w:p>
          <w:p w14:paraId="32F341A3" w14:textId="77777777" w:rsidR="00DF13B0" w:rsidRPr="00710C07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Strawberry Square, 12</w:t>
            </w:r>
            <w:r w:rsidRPr="00710C07">
              <w:rPr>
                <w:szCs w:val="24"/>
                <w:vertAlign w:val="superscript"/>
              </w:rPr>
              <w:t>th</w:t>
            </w:r>
            <w:r w:rsidRPr="00710C07">
              <w:rPr>
                <w:szCs w:val="24"/>
              </w:rPr>
              <w:t xml:space="preserve"> Floor</w:t>
            </w:r>
          </w:p>
          <w:p w14:paraId="3929D0CC" w14:textId="77777777" w:rsidR="00DF13B0" w:rsidRDefault="00DF13B0" w:rsidP="00220C59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14:paraId="143BFFFF" w14:textId="77777777" w:rsidR="00DF13B0" w:rsidRPr="00710C07" w:rsidRDefault="00DF13B0" w:rsidP="00220C59">
            <w:pPr>
              <w:rPr>
                <w:szCs w:val="24"/>
              </w:rPr>
            </w:pPr>
          </w:p>
        </w:tc>
      </w:tr>
      <w:tr w:rsidR="00DF13B0" w:rsidRPr="00710C07" w14:paraId="563B3BD9" w14:textId="77777777" w:rsidTr="00220C59">
        <w:tc>
          <w:tcPr>
            <w:tcW w:w="4158" w:type="dxa"/>
          </w:tcPr>
          <w:p w14:paraId="3E906F40" w14:textId="520327DF" w:rsidR="00DF13B0" w:rsidRPr="00710C07" w:rsidRDefault="00DF13B0" w:rsidP="00220C59">
            <w:pPr>
              <w:rPr>
                <w:szCs w:val="24"/>
              </w:rPr>
            </w:pPr>
          </w:p>
        </w:tc>
        <w:tc>
          <w:tcPr>
            <w:tcW w:w="5130" w:type="dxa"/>
          </w:tcPr>
          <w:p w14:paraId="4608AF55" w14:textId="77777777" w:rsidR="00DF13B0" w:rsidRPr="00710C07" w:rsidRDefault="00DF13B0" w:rsidP="00220C59">
            <w:pPr>
              <w:rPr>
                <w:szCs w:val="24"/>
              </w:rPr>
            </w:pPr>
          </w:p>
        </w:tc>
      </w:tr>
    </w:tbl>
    <w:p w14:paraId="3973EA38" w14:textId="77777777" w:rsidR="00DF13B0" w:rsidRDefault="00DF13B0" w:rsidP="00DF13B0">
      <w:pPr>
        <w:rPr>
          <w:color w:val="000000"/>
          <w:szCs w:val="24"/>
        </w:rPr>
      </w:pPr>
    </w:p>
    <w:p w14:paraId="2EED3FE2" w14:textId="77777777" w:rsidR="00DF13B0" w:rsidRPr="00E46B71" w:rsidRDefault="00DF13B0" w:rsidP="00DF13B0">
      <w:pPr>
        <w:rPr>
          <w:i/>
          <w:color w:val="000000"/>
          <w:szCs w:val="24"/>
        </w:rPr>
      </w:pPr>
    </w:p>
    <w:p w14:paraId="5EB89D43" w14:textId="77777777" w:rsidR="00DF13B0" w:rsidRDefault="00DF13B0" w:rsidP="00DF13B0">
      <w:pPr>
        <w:rPr>
          <w:szCs w:val="24"/>
        </w:rPr>
      </w:pPr>
    </w:p>
    <w:p w14:paraId="6B75FD36" w14:textId="77777777" w:rsidR="00DF13B0" w:rsidRPr="00FC1232" w:rsidRDefault="00DF13B0" w:rsidP="00DF13B0">
      <w:pPr>
        <w:rPr>
          <w:color w:val="000000"/>
          <w:szCs w:val="24"/>
        </w:rPr>
      </w:pPr>
    </w:p>
    <w:p w14:paraId="0430180F" w14:textId="0937D9C9" w:rsidR="00722527" w:rsidRDefault="00722527" w:rsidP="00DF13B0">
      <w:pPr>
        <w:jc w:val="center"/>
        <w:rPr>
          <w:color w:val="000000" w:themeColor="text1"/>
          <w:szCs w:val="24"/>
        </w:rPr>
      </w:pPr>
    </w:p>
    <w:sectPr w:rsidR="00722527" w:rsidSect="008B162F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B4F3" w14:textId="77777777" w:rsidR="006040DF" w:rsidRDefault="006040DF">
      <w:r>
        <w:separator/>
      </w:r>
    </w:p>
  </w:endnote>
  <w:endnote w:type="continuationSeparator" w:id="0">
    <w:p w14:paraId="407A7AE7" w14:textId="77777777" w:rsidR="006040DF" w:rsidRDefault="0060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54098" w14:textId="77777777" w:rsidR="00DF13B0" w:rsidRDefault="00DF1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BD8E3" w14:textId="77777777" w:rsidR="00DF13B0" w:rsidRDefault="00DF1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7FED4" w14:textId="77777777"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67F424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9F08" w14:textId="77777777" w:rsidR="006040DF" w:rsidRDefault="006040DF">
      <w:r>
        <w:separator/>
      </w:r>
    </w:p>
  </w:footnote>
  <w:footnote w:type="continuationSeparator" w:id="0">
    <w:p w14:paraId="3867A656" w14:textId="77777777" w:rsidR="006040DF" w:rsidRDefault="006040DF">
      <w:r>
        <w:continuationSeparator/>
      </w:r>
    </w:p>
  </w:footnote>
  <w:footnote w:id="1">
    <w:p w14:paraId="287FF3B5" w14:textId="77777777" w:rsidR="00DF13B0" w:rsidRPr="00201D74" w:rsidRDefault="00DF13B0" w:rsidP="00DF13B0">
      <w:pPr>
        <w:pStyle w:val="FootnoteText"/>
        <w:rPr>
          <w:sz w:val="20"/>
        </w:rPr>
      </w:pPr>
      <w:r w:rsidRPr="00201D74">
        <w:rPr>
          <w:rStyle w:val="FootnoteReference"/>
          <w:sz w:val="20"/>
        </w:rPr>
        <w:footnoteRef/>
      </w:r>
      <w:r w:rsidRPr="00201D74">
        <w:rPr>
          <w:sz w:val="20"/>
        </w:rPr>
        <w:t xml:space="preserve"> The requirement to collect and remit 9-1-1 fees and TRS surcharges applies to all CLECs regardless of whether the CLEC operates as a reseller or as facilities-based.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D043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66E1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39B4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CB8"/>
    <w:rsid w:val="005A7E07"/>
    <w:rsid w:val="005D0EA3"/>
    <w:rsid w:val="005D298F"/>
    <w:rsid w:val="005D669C"/>
    <w:rsid w:val="005D7F4C"/>
    <w:rsid w:val="005F3F27"/>
    <w:rsid w:val="00600756"/>
    <w:rsid w:val="006011EB"/>
    <w:rsid w:val="006040DF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B7E94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39C7"/>
    <w:rsid w:val="00834BEC"/>
    <w:rsid w:val="00841BD1"/>
    <w:rsid w:val="00842E9E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6E1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13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231F8"/>
  <w15:docId w15:val="{19347006-3947-44DD-8F14-CC3DD377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customStyle="1" w:styleId="BodyTextChar">
    <w:name w:val="Body Text Char"/>
    <w:basedOn w:val="DefaultParagraphFont"/>
    <w:link w:val="BodyText"/>
    <w:rsid w:val="00DF13B0"/>
    <w:rPr>
      <w:sz w:val="24"/>
    </w:rPr>
  </w:style>
  <w:style w:type="character" w:customStyle="1" w:styleId="Heading4Char">
    <w:name w:val="Heading 4 Char"/>
    <w:basedOn w:val="DefaultParagraphFont"/>
    <w:link w:val="Heading4"/>
    <w:rsid w:val="00DF13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telecom/docs/Reporting_Requirement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mahla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5545-C1B8-46F9-976F-6B6AAE61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3365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Trout, Doreen</cp:lastModifiedBy>
  <cp:revision>2</cp:revision>
  <cp:lastPrinted>2016-08-03T12:49:00Z</cp:lastPrinted>
  <dcterms:created xsi:type="dcterms:W3CDTF">2019-03-29T17:39:00Z</dcterms:created>
  <dcterms:modified xsi:type="dcterms:W3CDTF">2019-03-29T17:39:00Z</dcterms:modified>
</cp:coreProperties>
</file>