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5AD526FF" w:rsidR="007F613B" w:rsidRDefault="00F52FC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2A358446"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52FCE">
        <w:rPr>
          <w:rFonts w:ascii="Times New Roman" w:hAnsi="Times New Roman" w:cs="Times New Roman"/>
          <w:spacing w:val="-3"/>
        </w:rPr>
        <w:t>F-2019-300</w:t>
      </w:r>
      <w:r w:rsidR="007D123B">
        <w:rPr>
          <w:rFonts w:ascii="Times New Roman" w:hAnsi="Times New Roman" w:cs="Times New Roman"/>
          <w:spacing w:val="-3"/>
        </w:rPr>
        <w:t>8245</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129569FC" w:rsidR="00627914" w:rsidRDefault="007D12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Roslyn </w:t>
      </w:r>
      <w:proofErr w:type="spellStart"/>
      <w:r>
        <w:rPr>
          <w:rFonts w:ascii="Times New Roman" w:hAnsi="Times New Roman" w:cs="Times New Roman"/>
          <w:spacing w:val="-3"/>
        </w:rPr>
        <w:t>Wrotten</w:t>
      </w:r>
      <w:proofErr w:type="spellEnd"/>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9D67AD">
      <w:pPr>
        <w:tabs>
          <w:tab w:val="left" w:pos="-720"/>
        </w:tabs>
        <w:suppressAutoHyphens/>
        <w:spacing w:line="360" w:lineRule="auto"/>
        <w:ind w:firstLine="1440"/>
        <w:rPr>
          <w:rFonts w:ascii="Times New Roman" w:hAnsi="Times New Roman" w:cs="Times New Roman"/>
          <w:spacing w:val="-3"/>
        </w:rPr>
      </w:pPr>
    </w:p>
    <w:p w14:paraId="5C3DADC7" w14:textId="673DEDA8"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7D123B">
        <w:rPr>
          <w:b/>
        </w:rPr>
        <w:t>Monday, May 13</w:t>
      </w:r>
      <w:r w:rsidR="00F52FCE">
        <w:rPr>
          <w:b/>
        </w:rPr>
        <w:t>,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 xml:space="preserve">If the customer is not present and prepared to go forward with the case when it is called, the case will </w:t>
      </w:r>
      <w:r w:rsidR="00F52FCE">
        <w:rPr>
          <w:b/>
          <w:u w:val="single"/>
        </w:rPr>
        <w:t>go forward in the customer’s absence</w:t>
      </w:r>
      <w:r>
        <w:rPr>
          <w:b/>
          <w:u w:val="single"/>
        </w:rPr>
        <w:t>.</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46FB5F39"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9D67AD"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w:t>
      </w:r>
      <w:bookmarkStart w:id="0" w:name="_GoBack"/>
      <w:bookmarkEnd w:id="0"/>
      <w:r w:rsidRPr="00322935">
        <w:rPr>
          <w:rFonts w:ascii="Times New Roman" w:hAnsi="Times New Roman" w:cs="Times New Roman"/>
        </w:rPr>
        <w:t>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13737B">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13737B">
      <w:pPr>
        <w:pStyle w:val="ListParagraph"/>
        <w:spacing w:line="360" w:lineRule="auto"/>
        <w:rPr>
          <w:rFonts w:ascii="Times New Roman" w:hAnsi="Times New Roman" w:cs="Times New Roman"/>
        </w:rPr>
      </w:pPr>
    </w:p>
    <w:p w14:paraId="5A9A9CB7" w14:textId="77777777" w:rsidR="00DE3A74" w:rsidRDefault="00872098"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13737B">
      <w:pPr>
        <w:pStyle w:val="ListParagraph"/>
        <w:spacing w:line="360" w:lineRule="auto"/>
        <w:rPr>
          <w:rFonts w:ascii="Times New Roman" w:hAnsi="Times New Roman" w:cs="Times New Roman"/>
          <w:spacing w:val="-3"/>
        </w:rPr>
      </w:pPr>
    </w:p>
    <w:p w14:paraId="53DA7F54" w14:textId="131D3325" w:rsidR="00DE3A74" w:rsidRDefault="0000265E"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9D67AD">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13737B">
      <w:pPr>
        <w:pStyle w:val="ListParagraph"/>
        <w:spacing w:line="360" w:lineRule="auto"/>
        <w:rPr>
          <w:rFonts w:ascii="Times New Roman" w:hAnsi="Times New Roman" w:cs="Times New Roman"/>
        </w:rPr>
      </w:pPr>
    </w:p>
    <w:p w14:paraId="5B30B036" w14:textId="77777777" w:rsidR="00DE3A74" w:rsidRPr="00DE3A74" w:rsidRDefault="00872098"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1230D9F2" w14:textId="77777777" w:rsidR="00DE3A74" w:rsidRPr="00F52FCE" w:rsidRDefault="00DE3A74" w:rsidP="0013737B">
      <w:pPr>
        <w:spacing w:line="360" w:lineRule="auto"/>
        <w:rPr>
          <w:rFonts w:ascii="Times New Roman" w:hAnsi="Times New Roman" w:cs="Times New Roman"/>
          <w:spacing w:val="-3"/>
        </w:rPr>
      </w:pPr>
    </w:p>
    <w:p w14:paraId="6A7B4032" w14:textId="17A48C2F" w:rsidR="00872098" w:rsidRPr="00DE3A74" w:rsidRDefault="00872098" w:rsidP="0013737B">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w:t>
      </w:r>
      <w:r w:rsidR="00F52FCE">
        <w:rPr>
          <w:rFonts w:ascii="Times New Roman" w:hAnsi="Times New Roman" w:cs="Times New Roman"/>
          <w:spacing w:val="-3"/>
        </w:rPr>
        <w:t>C</w:t>
      </w:r>
      <w:r w:rsidRPr="00DE3A74">
        <w:rPr>
          <w:rFonts w:ascii="Times New Roman" w:hAnsi="Times New Roman" w:cs="Times New Roman"/>
          <w:spacing w:val="-3"/>
        </w:rPr>
        <w:t>omplainant</w:t>
      </w:r>
      <w:r w:rsidR="00F52FCE">
        <w:rPr>
          <w:rFonts w:ascii="Times New Roman" w:hAnsi="Times New Roman" w:cs="Times New Roman"/>
          <w:spacing w:val="-3"/>
        </w:rPr>
        <w:t xml:space="preserve"> (PGW)</w:t>
      </w:r>
      <w:r w:rsidRPr="00DE3A74">
        <w:rPr>
          <w:rFonts w:ascii="Times New Roman" w:hAnsi="Times New Roman" w:cs="Times New Roman"/>
          <w:spacing w:val="-3"/>
        </w:rPr>
        <w:t xml:space="preserve"> bears the burden of proof and must demonstrate by a preponderance of the evidence that </w:t>
      </w:r>
      <w:r w:rsidR="00F52FCE">
        <w:rPr>
          <w:rFonts w:ascii="Times New Roman" w:hAnsi="Times New Roman" w:cs="Times New Roman"/>
          <w:spacing w:val="-3"/>
        </w:rPr>
        <w:t>it is</w:t>
      </w:r>
      <w:r w:rsidRPr="00DE3A74">
        <w:rPr>
          <w:rFonts w:ascii="Times New Roman" w:hAnsi="Times New Roman" w:cs="Times New Roman"/>
          <w:spacing w:val="-3"/>
        </w:rPr>
        <w:t xml:space="preserve"> entitled to the relief requested in the Complaint.  </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1A4AA58"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9D67AD">
        <w:rPr>
          <w:rFonts w:ascii="Times New Roman" w:hAnsi="Times New Roman" w:cs="Times New Roman"/>
          <w:spacing w:val="-3"/>
        </w:rPr>
        <w:t xml:space="preserve">   </w:t>
      </w:r>
      <w:r w:rsidR="007D123B">
        <w:rPr>
          <w:rFonts w:ascii="Times New Roman" w:hAnsi="Times New Roman" w:cs="Times New Roman"/>
          <w:spacing w:val="-3"/>
          <w:u w:val="single"/>
        </w:rPr>
        <w:t xml:space="preserve">April 10, 2019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71E348DC" w:rsidR="00872098" w:rsidRPr="009D67AD" w:rsidRDefault="008D0C90" w:rsidP="00872098">
      <w:pPr>
        <w:pStyle w:val="ParaTab1"/>
        <w:tabs>
          <w:tab w:val="clear" w:pos="-720"/>
          <w:tab w:val="left" w:pos="720"/>
          <w:tab w:val="left" w:pos="5040"/>
        </w:tabs>
        <w:ind w:firstLine="0"/>
        <w:rPr>
          <w:rFonts w:ascii="Times New Roman" w:hAnsi="Times New Roman" w:cs="Times New Roman"/>
          <w:b/>
        </w:rPr>
      </w:pPr>
      <w:r w:rsidRPr="009D67AD">
        <w:rPr>
          <w:rFonts w:ascii="Times New Roman" w:hAnsi="Times New Roman" w:cs="Times New Roman"/>
          <w:b/>
        </w:rPr>
        <w:lastRenderedPageBreak/>
        <w:t xml:space="preserve">PGW v. </w:t>
      </w:r>
      <w:r w:rsidR="007D123B" w:rsidRPr="009D67AD">
        <w:rPr>
          <w:rFonts w:ascii="Times New Roman" w:hAnsi="Times New Roman" w:cs="Times New Roman"/>
          <w:b/>
        </w:rPr>
        <w:t xml:space="preserve">Roslyn </w:t>
      </w:r>
      <w:proofErr w:type="spellStart"/>
      <w:r w:rsidR="007D123B" w:rsidRPr="009D67AD">
        <w:rPr>
          <w:rFonts w:ascii="Times New Roman" w:hAnsi="Times New Roman" w:cs="Times New Roman"/>
          <w:b/>
        </w:rPr>
        <w:t>Wrotten</w:t>
      </w:r>
      <w:proofErr w:type="spellEnd"/>
    </w:p>
    <w:p w14:paraId="63F4ED80" w14:textId="23B221E8" w:rsidR="00872098" w:rsidRPr="009D67AD" w:rsidRDefault="00872098" w:rsidP="00872098">
      <w:pPr>
        <w:pStyle w:val="ParaTab1"/>
        <w:tabs>
          <w:tab w:val="clear" w:pos="-720"/>
          <w:tab w:val="left" w:pos="720"/>
          <w:tab w:val="left" w:pos="5040"/>
        </w:tabs>
        <w:ind w:firstLine="0"/>
        <w:rPr>
          <w:rFonts w:ascii="Times New Roman" w:hAnsi="Times New Roman" w:cs="Times New Roman"/>
          <w:b/>
        </w:rPr>
      </w:pPr>
      <w:r w:rsidRPr="009D67AD">
        <w:rPr>
          <w:rFonts w:ascii="Times New Roman" w:hAnsi="Times New Roman" w:cs="Times New Roman"/>
          <w:b/>
        </w:rPr>
        <w:t>Docket Number</w:t>
      </w:r>
      <w:r w:rsidR="00D947A8" w:rsidRPr="009D67AD">
        <w:rPr>
          <w:rFonts w:ascii="Times New Roman" w:hAnsi="Times New Roman" w:cs="Times New Roman"/>
          <w:b/>
        </w:rPr>
        <w:t>:</w:t>
      </w:r>
      <w:r w:rsidRPr="009D67AD">
        <w:rPr>
          <w:rFonts w:ascii="Times New Roman" w:hAnsi="Times New Roman" w:cs="Times New Roman"/>
          <w:b/>
        </w:rPr>
        <w:t xml:space="preserve"> </w:t>
      </w:r>
      <w:r w:rsidR="003F63BC" w:rsidRPr="009D67AD">
        <w:rPr>
          <w:rFonts w:ascii="Times New Roman" w:hAnsi="Times New Roman" w:cs="Times New Roman"/>
          <w:b/>
        </w:rPr>
        <w:t>F-</w:t>
      </w:r>
      <w:r w:rsidR="008D0C90" w:rsidRPr="009D67AD">
        <w:rPr>
          <w:rFonts w:ascii="Times New Roman" w:hAnsi="Times New Roman" w:cs="Times New Roman"/>
          <w:b/>
        </w:rPr>
        <w:t>2019-300</w:t>
      </w:r>
      <w:r w:rsidR="007D123B" w:rsidRPr="009D67AD">
        <w:rPr>
          <w:rFonts w:ascii="Times New Roman" w:hAnsi="Times New Roman" w:cs="Times New Roman"/>
          <w:b/>
        </w:rPr>
        <w:t>8245</w:t>
      </w:r>
    </w:p>
    <w:p w14:paraId="4648332C" w14:textId="77777777" w:rsidR="00872098" w:rsidRPr="009D67AD"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9D67AD"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9D67AD" w:rsidRDefault="00872098" w:rsidP="00872098">
      <w:pPr>
        <w:pStyle w:val="ParaTab1"/>
        <w:tabs>
          <w:tab w:val="clear" w:pos="-720"/>
          <w:tab w:val="left" w:pos="720"/>
          <w:tab w:val="left" w:pos="5040"/>
        </w:tabs>
        <w:ind w:firstLine="0"/>
        <w:jc w:val="center"/>
        <w:rPr>
          <w:rFonts w:ascii="Times New Roman" w:hAnsi="Times New Roman" w:cs="Times New Roman"/>
          <w:b/>
        </w:rPr>
      </w:pPr>
      <w:r w:rsidRPr="009D67AD">
        <w:rPr>
          <w:rFonts w:ascii="Times New Roman" w:hAnsi="Times New Roman" w:cs="Times New Roman"/>
          <w:b/>
          <w:u w:val="single"/>
        </w:rPr>
        <w:t>SERVICE LIST</w:t>
      </w:r>
    </w:p>
    <w:p w14:paraId="2E89C18C" w14:textId="252E8D23" w:rsidR="00872098" w:rsidRPr="009D67AD" w:rsidRDefault="00872098" w:rsidP="00872098">
      <w:pPr>
        <w:pStyle w:val="ParaTab1"/>
        <w:tabs>
          <w:tab w:val="clear" w:pos="-720"/>
          <w:tab w:val="left" w:pos="720"/>
          <w:tab w:val="left" w:pos="5040"/>
        </w:tabs>
        <w:ind w:firstLine="0"/>
        <w:jc w:val="center"/>
        <w:rPr>
          <w:rFonts w:ascii="Times New Roman" w:hAnsi="Times New Roman" w:cs="Times New Roman"/>
        </w:rPr>
      </w:pPr>
    </w:p>
    <w:p w14:paraId="05E93E87" w14:textId="77777777" w:rsidR="008D0C90" w:rsidRPr="009D67AD" w:rsidRDefault="008D0C90" w:rsidP="00872098">
      <w:pPr>
        <w:pStyle w:val="ParaTab1"/>
        <w:tabs>
          <w:tab w:val="clear" w:pos="-720"/>
          <w:tab w:val="left" w:pos="720"/>
          <w:tab w:val="left" w:pos="5040"/>
        </w:tabs>
        <w:ind w:firstLine="0"/>
        <w:jc w:val="center"/>
        <w:rPr>
          <w:rFonts w:ascii="Times New Roman" w:hAnsi="Times New Roman" w:cs="Times New Roman"/>
        </w:rPr>
      </w:pPr>
    </w:p>
    <w:p w14:paraId="2C8284AF" w14:textId="77777777" w:rsidR="007D123B" w:rsidRPr="009D67AD" w:rsidRDefault="007D123B" w:rsidP="007D123B">
      <w:pPr>
        <w:autoSpaceDE/>
        <w:autoSpaceDN/>
        <w:spacing w:after="160"/>
        <w:contextualSpacing/>
        <w:rPr>
          <w:rFonts w:ascii="Times New Roman" w:eastAsia="Microsoft Sans Serif" w:hAnsi="Times New Roman" w:cs="Times New Roman"/>
          <w:b/>
          <w:i/>
          <w:szCs w:val="22"/>
          <w:u w:val="single"/>
        </w:rPr>
      </w:pPr>
      <w:bookmarkStart w:id="1" w:name="_Hlk5260374"/>
      <w:r w:rsidRPr="009D67AD">
        <w:rPr>
          <w:rFonts w:ascii="Times New Roman" w:eastAsia="Microsoft Sans Serif" w:hAnsi="Times New Roman" w:cs="Times New Roman"/>
          <w:szCs w:val="22"/>
        </w:rPr>
        <w:t>LAURETO FARINAS ESQUIRE</w:t>
      </w:r>
      <w:r w:rsidRPr="009D67AD">
        <w:rPr>
          <w:rFonts w:ascii="Times New Roman" w:eastAsia="Microsoft Sans Serif" w:hAnsi="Times New Roman" w:cs="Times New Roman"/>
          <w:szCs w:val="22"/>
        </w:rPr>
        <w:cr/>
        <w:t>PHILADELPHIA GAS WORKS</w:t>
      </w:r>
      <w:r w:rsidRPr="009D67AD">
        <w:rPr>
          <w:rFonts w:ascii="Times New Roman" w:eastAsia="Microsoft Sans Serif" w:hAnsi="Times New Roman" w:cs="Times New Roman"/>
          <w:szCs w:val="22"/>
        </w:rPr>
        <w:cr/>
        <w:t>4TH FLOOR</w:t>
      </w:r>
      <w:r w:rsidRPr="009D67AD">
        <w:rPr>
          <w:rFonts w:ascii="Times New Roman" w:eastAsia="Microsoft Sans Serif" w:hAnsi="Times New Roman" w:cs="Times New Roman"/>
          <w:szCs w:val="22"/>
        </w:rPr>
        <w:cr/>
        <w:t>800 W MONTGOMERY AVENUE</w:t>
      </w:r>
      <w:r w:rsidRPr="009D67AD">
        <w:rPr>
          <w:rFonts w:ascii="Times New Roman" w:eastAsia="Microsoft Sans Serif" w:hAnsi="Times New Roman" w:cs="Times New Roman"/>
          <w:szCs w:val="22"/>
        </w:rPr>
        <w:cr/>
        <w:t>PHILADELPHIA PA  19122</w:t>
      </w:r>
      <w:r w:rsidRPr="009D67AD">
        <w:rPr>
          <w:rFonts w:ascii="Times New Roman" w:eastAsia="Microsoft Sans Serif" w:hAnsi="Times New Roman" w:cs="Times New Roman"/>
          <w:szCs w:val="22"/>
        </w:rPr>
        <w:cr/>
      </w:r>
      <w:r w:rsidRPr="009D67AD">
        <w:rPr>
          <w:rFonts w:ascii="Times New Roman" w:eastAsia="Microsoft Sans Serif" w:hAnsi="Times New Roman" w:cs="Times New Roman"/>
          <w:b/>
          <w:szCs w:val="22"/>
        </w:rPr>
        <w:t>215.684.6982</w:t>
      </w:r>
      <w:r w:rsidRPr="009D67AD">
        <w:rPr>
          <w:rFonts w:ascii="Times New Roman" w:eastAsia="Microsoft Sans Serif" w:hAnsi="Times New Roman" w:cs="Times New Roman"/>
          <w:szCs w:val="22"/>
        </w:rPr>
        <w:cr/>
      </w:r>
      <w:r w:rsidRPr="009D67AD">
        <w:rPr>
          <w:rFonts w:ascii="Times New Roman" w:eastAsia="Microsoft Sans Serif" w:hAnsi="Times New Roman" w:cs="Times New Roman"/>
          <w:b/>
          <w:i/>
          <w:szCs w:val="22"/>
          <w:u w:val="single"/>
        </w:rPr>
        <w:t xml:space="preserve">Accepts E-Service </w:t>
      </w:r>
    </w:p>
    <w:bookmarkEnd w:id="1"/>
    <w:p w14:paraId="2629022C" w14:textId="5740D121" w:rsidR="007D123B" w:rsidRPr="009D67AD" w:rsidRDefault="007D123B" w:rsidP="007D123B">
      <w:pPr>
        <w:autoSpaceDE/>
        <w:autoSpaceDN/>
        <w:spacing w:after="160"/>
        <w:contextualSpacing/>
        <w:rPr>
          <w:rFonts w:ascii="Times New Roman" w:hAnsi="Times New Roman" w:cs="Times New Roman"/>
          <w:sz w:val="22"/>
          <w:szCs w:val="22"/>
        </w:rPr>
      </w:pPr>
      <w:r w:rsidRPr="009D67AD">
        <w:rPr>
          <w:rFonts w:ascii="Times New Roman" w:eastAsia="Microsoft Sans Serif" w:hAnsi="Times New Roman" w:cs="Times New Roman"/>
          <w:szCs w:val="22"/>
        </w:rPr>
        <w:cr/>
      </w:r>
      <w:bookmarkStart w:id="2" w:name="_Hlk5260447"/>
      <w:r w:rsidRPr="009D67AD">
        <w:rPr>
          <w:rFonts w:ascii="Times New Roman" w:eastAsia="Microsoft Sans Serif" w:hAnsi="Times New Roman" w:cs="Times New Roman"/>
          <w:szCs w:val="22"/>
        </w:rPr>
        <w:t xml:space="preserve">ROSLYN WROTTEN </w:t>
      </w:r>
      <w:r w:rsidRPr="009D67AD">
        <w:rPr>
          <w:rFonts w:ascii="Times New Roman" w:eastAsia="Microsoft Sans Serif" w:hAnsi="Times New Roman" w:cs="Times New Roman"/>
          <w:szCs w:val="22"/>
        </w:rPr>
        <w:cr/>
        <w:t xml:space="preserve">5029 HOMESTEAD ST </w:t>
      </w:r>
      <w:r w:rsidRPr="009D67AD">
        <w:rPr>
          <w:rFonts w:ascii="Times New Roman" w:eastAsia="Microsoft Sans Serif" w:hAnsi="Times New Roman" w:cs="Times New Roman"/>
          <w:szCs w:val="22"/>
        </w:rPr>
        <w:cr/>
        <w:t>PHILADLEPHIA  PA  19135</w:t>
      </w:r>
      <w:r w:rsidRPr="009D67AD">
        <w:rPr>
          <w:rFonts w:ascii="Times New Roman" w:eastAsia="Microsoft Sans Serif" w:hAnsi="Times New Roman" w:cs="Times New Roman"/>
          <w:szCs w:val="22"/>
        </w:rPr>
        <w:cr/>
      </w:r>
      <w:bookmarkEnd w:id="2"/>
      <w:r w:rsidRPr="009D67AD">
        <w:rPr>
          <w:rFonts w:ascii="Times New Roman" w:eastAsia="Microsoft Sans Serif" w:hAnsi="Times New Roman" w:cs="Times New Roman"/>
          <w:b/>
          <w:szCs w:val="22"/>
        </w:rPr>
        <w:t>215.214.5784</w:t>
      </w:r>
      <w:r w:rsidRPr="009D67AD">
        <w:rPr>
          <w:rFonts w:ascii="Times New Roman" w:eastAsia="Microsoft Sans Serif" w:hAnsi="Times New Roman" w:cs="Times New Roman"/>
          <w:szCs w:val="22"/>
        </w:rPr>
        <w:cr/>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25A63" w14:textId="77777777" w:rsidR="0066314D" w:rsidRDefault="0066314D" w:rsidP="00872098">
      <w:r>
        <w:separator/>
      </w:r>
    </w:p>
  </w:endnote>
  <w:endnote w:type="continuationSeparator" w:id="0">
    <w:p w14:paraId="4A766D2E" w14:textId="77777777" w:rsidR="0066314D" w:rsidRDefault="0066314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CD97F" w14:textId="77777777" w:rsidR="0066314D" w:rsidRDefault="0066314D" w:rsidP="00872098">
      <w:r>
        <w:separator/>
      </w:r>
    </w:p>
  </w:footnote>
  <w:footnote w:type="continuationSeparator" w:id="0">
    <w:p w14:paraId="55B8BD83" w14:textId="77777777" w:rsidR="0066314D" w:rsidRDefault="0066314D"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3737B"/>
    <w:rsid w:val="0016521B"/>
    <w:rsid w:val="001840D1"/>
    <w:rsid w:val="001A6446"/>
    <w:rsid w:val="001C732F"/>
    <w:rsid w:val="001D02F6"/>
    <w:rsid w:val="001D7621"/>
    <w:rsid w:val="001E0B59"/>
    <w:rsid w:val="001E56DE"/>
    <w:rsid w:val="001F1FFA"/>
    <w:rsid w:val="00200E83"/>
    <w:rsid w:val="00220C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1EC7"/>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314D"/>
    <w:rsid w:val="00664495"/>
    <w:rsid w:val="00691587"/>
    <w:rsid w:val="006D6C60"/>
    <w:rsid w:val="006E004D"/>
    <w:rsid w:val="006E5F6F"/>
    <w:rsid w:val="00701BDA"/>
    <w:rsid w:val="00701D7B"/>
    <w:rsid w:val="007078F0"/>
    <w:rsid w:val="007157FB"/>
    <w:rsid w:val="00723E3C"/>
    <w:rsid w:val="007677AC"/>
    <w:rsid w:val="0078064E"/>
    <w:rsid w:val="007D123B"/>
    <w:rsid w:val="007F613B"/>
    <w:rsid w:val="007F7BC9"/>
    <w:rsid w:val="0080617D"/>
    <w:rsid w:val="008203D2"/>
    <w:rsid w:val="008335BB"/>
    <w:rsid w:val="00872098"/>
    <w:rsid w:val="00882E7A"/>
    <w:rsid w:val="0089061F"/>
    <w:rsid w:val="00893F71"/>
    <w:rsid w:val="008A6FA6"/>
    <w:rsid w:val="008B2F42"/>
    <w:rsid w:val="008B3BEB"/>
    <w:rsid w:val="008B572B"/>
    <w:rsid w:val="008C5565"/>
    <w:rsid w:val="008C77CA"/>
    <w:rsid w:val="008D0C90"/>
    <w:rsid w:val="008E54DB"/>
    <w:rsid w:val="008F6CED"/>
    <w:rsid w:val="00903412"/>
    <w:rsid w:val="00966A82"/>
    <w:rsid w:val="009757E8"/>
    <w:rsid w:val="00994DC1"/>
    <w:rsid w:val="009B21B5"/>
    <w:rsid w:val="009D223C"/>
    <w:rsid w:val="009D6055"/>
    <w:rsid w:val="009D67AD"/>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52FCE"/>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2019-04-10T15:53:00Z</dcterms:created>
  <dcterms:modified xsi:type="dcterms:W3CDTF">2019-04-10T15:53:00Z</dcterms:modified>
</cp:coreProperties>
</file>