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2085C822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3A1A23">
        <w:rPr>
          <w:b/>
          <w:i/>
          <w:spacing w:val="-1"/>
          <w:sz w:val="24"/>
        </w:rPr>
        <w:t>April 11,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536F5A00" w:rsidR="00516456" w:rsidRPr="00966547" w:rsidRDefault="003A1A23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C-2018-3003960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16307A41" w:rsidR="00FC03F7" w:rsidRDefault="002C210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GEOFF DAY</w:t>
      </w:r>
    </w:p>
    <w:p w14:paraId="697C2602" w14:textId="590BE5EA" w:rsidR="006E16C4" w:rsidRDefault="002C210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1699 SUBURBAN AVENUE</w:t>
      </w:r>
    </w:p>
    <w:p w14:paraId="48FE9D1A" w14:textId="188628D3" w:rsidR="006E16C4" w:rsidRDefault="002C210A" w:rsidP="002C210A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PITTSBURGH, PA  15216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40D74023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2C210A">
        <w:rPr>
          <w:b/>
          <w:sz w:val="24"/>
        </w:rPr>
        <w:t>Response to the Interim Order to Compel Responses to Interrogatories</w:t>
      </w:r>
      <w:r w:rsidR="00966547" w:rsidRPr="00516456">
        <w:rPr>
          <w:b/>
          <w:sz w:val="24"/>
        </w:rPr>
        <w:t xml:space="preserve"> </w:t>
      </w:r>
      <w:bookmarkStart w:id="0" w:name="_GoBack"/>
      <w:bookmarkEnd w:id="0"/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2C210A"/>
    <w:rsid w:val="003A1A23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2019-04-11T15:08:00Z</cp:lastPrinted>
  <dcterms:created xsi:type="dcterms:W3CDTF">2019-04-11T15:05:00Z</dcterms:created>
  <dcterms:modified xsi:type="dcterms:W3CDTF">2019-04-11T15:08:00Z</dcterms:modified>
</cp:coreProperties>
</file>