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54F0A007" w14:textId="4EF947E7" w:rsidR="00722527" w:rsidRPr="005A5113" w:rsidRDefault="006B4D6C" w:rsidP="00722527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April 18, 2019</w:t>
      </w:r>
    </w:p>
    <w:p w14:paraId="2E3801F6" w14:textId="77777777" w:rsidR="00285156" w:rsidRPr="005A5113" w:rsidRDefault="00285156" w:rsidP="00B91634">
      <w:pPr>
        <w:jc w:val="right"/>
        <w:rPr>
          <w:color w:val="000000" w:themeColor="text1"/>
          <w:sz w:val="26"/>
          <w:szCs w:val="26"/>
        </w:rPr>
      </w:pPr>
    </w:p>
    <w:p w14:paraId="3A004602" w14:textId="247E57AF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Docket No. </w:t>
      </w:r>
      <w:r w:rsidR="007F2F53">
        <w:rPr>
          <w:color w:val="000000" w:themeColor="text1"/>
          <w:sz w:val="26"/>
          <w:szCs w:val="26"/>
        </w:rPr>
        <w:t>R-2018-3001106</w:t>
      </w:r>
    </w:p>
    <w:p w14:paraId="378A8A73" w14:textId="6CF96CB7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Utility Code: </w:t>
      </w:r>
      <w:r w:rsidR="007F2F53">
        <w:rPr>
          <w:color w:val="000000" w:themeColor="text1"/>
          <w:sz w:val="26"/>
          <w:szCs w:val="26"/>
        </w:rPr>
        <w:t>210011</w:t>
      </w:r>
    </w:p>
    <w:p w14:paraId="58EE41CE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384119FE" w14:textId="77777777" w:rsidR="007F2F53" w:rsidRDefault="007F2F53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Mr. Merle W. Stoltzfus, President</w:t>
      </w:r>
    </w:p>
    <w:p w14:paraId="3614A492" w14:textId="366835EC" w:rsidR="007F2F53" w:rsidRDefault="007F2F53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Elverson Water Company, Inc.</w:t>
      </w:r>
    </w:p>
    <w:p w14:paraId="5338AFDE" w14:textId="43861C1A" w:rsidR="007F2F53" w:rsidRDefault="007F2F53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26 E. Main Street</w:t>
      </w:r>
      <w:r w:rsidR="007B3887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P.O. Box 20</w:t>
      </w:r>
    </w:p>
    <w:p w14:paraId="77751315" w14:textId="77777777" w:rsidR="007F2F53" w:rsidRDefault="007F2F53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Elverson, PA  19520</w:t>
      </w:r>
    </w:p>
    <w:p w14:paraId="392B1F34" w14:textId="77777777" w:rsidR="007F2F53" w:rsidRDefault="007F2F53" w:rsidP="007C3B73">
      <w:pPr>
        <w:rPr>
          <w:color w:val="000000" w:themeColor="text1"/>
          <w:sz w:val="26"/>
          <w:szCs w:val="26"/>
        </w:rPr>
      </w:pPr>
    </w:p>
    <w:p w14:paraId="4E2E977D" w14:textId="56E96BC2" w:rsidR="005B09FD" w:rsidRDefault="005B09FD" w:rsidP="005B09FD">
      <w:pPr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Re: </w:t>
      </w:r>
      <w:r w:rsidR="007F2F53">
        <w:rPr>
          <w:color w:val="000000" w:themeColor="text1"/>
          <w:sz w:val="26"/>
          <w:szCs w:val="26"/>
        </w:rPr>
        <w:tab/>
        <w:t>Elverson Water Company, Inc.</w:t>
      </w:r>
    </w:p>
    <w:p w14:paraId="53D7E730" w14:textId="17DE2796" w:rsidR="007F2F53" w:rsidRDefault="007F2F53" w:rsidP="005B09F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PENNVEST Surcharge</w:t>
      </w:r>
    </w:p>
    <w:p w14:paraId="40A16B07" w14:textId="46711923" w:rsidR="007F2F53" w:rsidRPr="005A5113" w:rsidRDefault="007F2F53" w:rsidP="005B09F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Supplement No. 10 to Tariff Water – Pa. P.U.C. No. 2</w:t>
      </w:r>
    </w:p>
    <w:p w14:paraId="1862EBAF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5F85CE9" w14:textId="65770EF3" w:rsidR="007C3B73" w:rsidRPr="005A5113" w:rsidRDefault="007C3B73" w:rsidP="007C3B73">
      <w:pPr>
        <w:rPr>
          <w:color w:val="000000" w:themeColor="text1"/>
          <w:sz w:val="26"/>
          <w:szCs w:val="26"/>
        </w:rPr>
      </w:pPr>
      <w:bookmarkStart w:id="0" w:name="_Hlk532204435"/>
      <w:r w:rsidRPr="005A5113">
        <w:rPr>
          <w:color w:val="000000" w:themeColor="text1"/>
          <w:sz w:val="26"/>
          <w:szCs w:val="26"/>
        </w:rPr>
        <w:t xml:space="preserve">Dear </w:t>
      </w:r>
      <w:r w:rsidR="007F2F53">
        <w:rPr>
          <w:color w:val="000000" w:themeColor="text1"/>
          <w:sz w:val="26"/>
          <w:szCs w:val="26"/>
        </w:rPr>
        <w:t>Mr. Stoltzfus:</w:t>
      </w:r>
    </w:p>
    <w:bookmarkEnd w:id="0"/>
    <w:p w14:paraId="4411234C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19308D" w14:textId="357CF528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On </w:t>
      </w:r>
      <w:r w:rsidR="007F2F53">
        <w:rPr>
          <w:sz w:val="26"/>
          <w:szCs w:val="26"/>
        </w:rPr>
        <w:t xml:space="preserve">March 27, 2019, Elverson Water Company, Inc. </w:t>
      </w:r>
      <w:r w:rsidRPr="005A5113">
        <w:rPr>
          <w:sz w:val="26"/>
          <w:szCs w:val="26"/>
        </w:rPr>
        <w:t>(</w:t>
      </w:r>
      <w:r w:rsidR="00772AE7">
        <w:rPr>
          <w:sz w:val="26"/>
          <w:szCs w:val="26"/>
        </w:rPr>
        <w:t xml:space="preserve">the </w:t>
      </w:r>
      <w:r w:rsidRPr="005A5113">
        <w:rPr>
          <w:sz w:val="26"/>
          <w:szCs w:val="26"/>
        </w:rPr>
        <w:t xml:space="preserve">Company) filed </w:t>
      </w:r>
      <w:bookmarkStart w:id="1" w:name="_Hlk532216463"/>
      <w:r w:rsidRPr="005A5113">
        <w:rPr>
          <w:sz w:val="26"/>
          <w:szCs w:val="26"/>
        </w:rPr>
        <w:t>Supplement No.</w:t>
      </w:r>
      <w:r w:rsidR="007F2F53">
        <w:rPr>
          <w:sz w:val="26"/>
          <w:szCs w:val="26"/>
        </w:rPr>
        <w:t>10</w:t>
      </w:r>
      <w:r w:rsidRPr="005A5113">
        <w:rPr>
          <w:sz w:val="26"/>
          <w:szCs w:val="26"/>
        </w:rPr>
        <w:t xml:space="preserve"> to</w:t>
      </w:r>
      <w:r w:rsidR="005553D3" w:rsidRPr="005A5113">
        <w:rPr>
          <w:sz w:val="26"/>
          <w:szCs w:val="26"/>
        </w:rPr>
        <w:t xml:space="preserve"> Tariff</w:t>
      </w:r>
      <w:r w:rsidR="007F2F53">
        <w:rPr>
          <w:sz w:val="26"/>
          <w:szCs w:val="26"/>
        </w:rPr>
        <w:t xml:space="preserve"> Water - </w:t>
      </w:r>
      <w:r w:rsidRPr="005A5113">
        <w:rPr>
          <w:sz w:val="26"/>
          <w:szCs w:val="26"/>
        </w:rPr>
        <w:t xml:space="preserve">Pa. P.U.C. No. </w:t>
      </w:r>
      <w:r w:rsidR="007F2F53">
        <w:rPr>
          <w:sz w:val="26"/>
          <w:szCs w:val="26"/>
        </w:rPr>
        <w:t xml:space="preserve">2 </w:t>
      </w:r>
      <w:bookmarkEnd w:id="1"/>
      <w:r w:rsidRPr="005A5113">
        <w:rPr>
          <w:sz w:val="26"/>
          <w:szCs w:val="26"/>
        </w:rPr>
        <w:t xml:space="preserve">to become effective on </w:t>
      </w:r>
      <w:r w:rsidR="007F2F53">
        <w:rPr>
          <w:sz w:val="26"/>
          <w:szCs w:val="26"/>
        </w:rPr>
        <w:t xml:space="preserve">March 31, 2019.  </w:t>
      </w:r>
      <w:r w:rsidR="00772AE7" w:rsidRPr="005A5113">
        <w:rPr>
          <w:sz w:val="26"/>
          <w:szCs w:val="26"/>
        </w:rPr>
        <w:t xml:space="preserve">Supplement No. </w:t>
      </w:r>
      <w:r w:rsidR="007F2F53">
        <w:rPr>
          <w:sz w:val="26"/>
          <w:szCs w:val="26"/>
        </w:rPr>
        <w:t xml:space="preserve">10 </w:t>
      </w:r>
      <w:r w:rsidR="00772AE7" w:rsidRPr="005A5113">
        <w:rPr>
          <w:sz w:val="26"/>
          <w:szCs w:val="26"/>
        </w:rPr>
        <w:t xml:space="preserve">to Tariff </w:t>
      </w:r>
      <w:r w:rsidR="007F2F53">
        <w:rPr>
          <w:sz w:val="26"/>
          <w:szCs w:val="26"/>
        </w:rPr>
        <w:t xml:space="preserve">Water </w:t>
      </w:r>
      <w:r w:rsidR="00772AE7" w:rsidRPr="005A5113">
        <w:rPr>
          <w:sz w:val="26"/>
          <w:szCs w:val="26"/>
        </w:rPr>
        <w:t xml:space="preserve">- Pa. P.U.C. No. </w:t>
      </w:r>
      <w:r w:rsidR="007F2F53">
        <w:rPr>
          <w:sz w:val="26"/>
          <w:szCs w:val="26"/>
        </w:rPr>
        <w:t xml:space="preserve">2 </w:t>
      </w:r>
      <w:r w:rsidRPr="005A5113">
        <w:rPr>
          <w:sz w:val="26"/>
          <w:szCs w:val="26"/>
        </w:rPr>
        <w:t>was filed in compliance with the Commission’s Order</w:t>
      </w:r>
      <w:r w:rsidR="00335473">
        <w:rPr>
          <w:sz w:val="26"/>
          <w:szCs w:val="26"/>
        </w:rPr>
        <w:t xml:space="preserve"> </w:t>
      </w:r>
      <w:r w:rsidR="00772AE7" w:rsidRPr="005A5113">
        <w:rPr>
          <w:sz w:val="26"/>
          <w:szCs w:val="26"/>
        </w:rPr>
        <w:t xml:space="preserve">entered </w:t>
      </w:r>
      <w:r w:rsidR="007F2F53">
        <w:rPr>
          <w:sz w:val="26"/>
          <w:szCs w:val="26"/>
        </w:rPr>
        <w:t xml:space="preserve">May 3, 2018, </w:t>
      </w:r>
      <w:r w:rsidR="00335473" w:rsidRPr="005A5113">
        <w:rPr>
          <w:sz w:val="26"/>
          <w:szCs w:val="26"/>
        </w:rPr>
        <w:t>at Docket No.</w:t>
      </w:r>
      <w:r w:rsidR="00335473">
        <w:rPr>
          <w:sz w:val="26"/>
          <w:szCs w:val="26"/>
        </w:rPr>
        <w:t xml:space="preserve"> </w:t>
      </w:r>
      <w:r w:rsidR="007F2F53">
        <w:rPr>
          <w:sz w:val="26"/>
          <w:szCs w:val="26"/>
        </w:rPr>
        <w:t xml:space="preserve">R-2018-3001106, </w:t>
      </w:r>
      <w:r w:rsidRPr="005A5113">
        <w:rPr>
          <w:sz w:val="26"/>
          <w:szCs w:val="26"/>
        </w:rPr>
        <w:t>and</w:t>
      </w:r>
      <w:r w:rsidR="0085433D">
        <w:rPr>
          <w:sz w:val="26"/>
          <w:szCs w:val="26"/>
        </w:rPr>
        <w:t xml:space="preserve"> </w:t>
      </w:r>
      <w:r w:rsidR="007F2F53">
        <w:rPr>
          <w:sz w:val="26"/>
          <w:szCs w:val="26"/>
        </w:rPr>
        <w:t xml:space="preserve">permits the Company to implement a PENNVEST surcharge on all customer bills at the rate of 48.75%.  </w:t>
      </w:r>
    </w:p>
    <w:p w14:paraId="06687C99" w14:textId="7AF743E4" w:rsidR="00285156" w:rsidRDefault="00285156" w:rsidP="00285156">
      <w:pPr>
        <w:rPr>
          <w:sz w:val="26"/>
          <w:szCs w:val="26"/>
        </w:rPr>
      </w:pPr>
    </w:p>
    <w:p w14:paraId="7180B838" w14:textId="707446C3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>Commission Staff has reviewed the tariff revisions and found that suspension or further investig</w:t>
      </w:r>
      <w:r w:rsidR="005553D3" w:rsidRPr="005A5113">
        <w:rPr>
          <w:sz w:val="26"/>
          <w:szCs w:val="26"/>
        </w:rPr>
        <w:t xml:space="preserve">ation does not appear warranted </w:t>
      </w:r>
      <w:r w:rsidRPr="005A5113">
        <w:rPr>
          <w:sz w:val="26"/>
          <w:szCs w:val="26"/>
        </w:rPr>
        <w:t xml:space="preserve">at this time.  Therefore, in accordance with 52 Pa. Code </w:t>
      </w:r>
      <w:r w:rsidR="006772B7" w:rsidRPr="005A5113">
        <w:rPr>
          <w:sz w:val="26"/>
          <w:szCs w:val="26"/>
        </w:rPr>
        <w:t xml:space="preserve">Chapter 53, </w:t>
      </w:r>
      <w:r w:rsidRPr="005A5113">
        <w:rPr>
          <w:sz w:val="26"/>
          <w:szCs w:val="26"/>
        </w:rPr>
        <w:t>Supplement No.</w:t>
      </w:r>
      <w:r w:rsidR="005553D3" w:rsidRPr="005A5113">
        <w:rPr>
          <w:sz w:val="26"/>
          <w:szCs w:val="26"/>
        </w:rPr>
        <w:t xml:space="preserve"> </w:t>
      </w:r>
      <w:r w:rsidR="007B3887">
        <w:rPr>
          <w:sz w:val="26"/>
          <w:szCs w:val="26"/>
        </w:rPr>
        <w:t xml:space="preserve">10 </w:t>
      </w:r>
      <w:r w:rsidRPr="005A5113">
        <w:rPr>
          <w:sz w:val="26"/>
          <w:szCs w:val="26"/>
        </w:rPr>
        <w:t xml:space="preserve">to Tariff </w:t>
      </w:r>
      <w:r w:rsidR="007B3887">
        <w:rPr>
          <w:sz w:val="26"/>
          <w:szCs w:val="26"/>
        </w:rPr>
        <w:t xml:space="preserve">Water </w:t>
      </w:r>
      <w:r w:rsidRPr="005A5113">
        <w:rPr>
          <w:sz w:val="26"/>
          <w:szCs w:val="26"/>
        </w:rPr>
        <w:t>-</w:t>
      </w:r>
      <w:r w:rsidR="0079418D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 xml:space="preserve">Pa. P.U.C. No. </w:t>
      </w:r>
      <w:r w:rsidR="007B3887">
        <w:rPr>
          <w:sz w:val="26"/>
          <w:szCs w:val="26"/>
        </w:rPr>
        <w:t>2</w:t>
      </w:r>
      <w:r w:rsidR="005553D3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is effective by operation of law</w:t>
      </w:r>
      <w:r w:rsidR="00B43C74" w:rsidRPr="005A5113">
        <w:rPr>
          <w:sz w:val="26"/>
          <w:szCs w:val="26"/>
        </w:rPr>
        <w:t xml:space="preserve"> as of</w:t>
      </w:r>
      <w:r w:rsidRPr="005A5113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5A5113" w:rsidRDefault="00285156" w:rsidP="00285156">
      <w:pPr>
        <w:rPr>
          <w:sz w:val="26"/>
          <w:szCs w:val="26"/>
        </w:rPr>
      </w:pPr>
    </w:p>
    <w:p w14:paraId="505036E6" w14:textId="2487248A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If you have any questions in this matter, please contact </w:t>
      </w:r>
      <w:r w:rsidR="00F61632">
        <w:rPr>
          <w:sz w:val="26"/>
          <w:szCs w:val="26"/>
        </w:rPr>
        <w:t xml:space="preserve">Marie Intrieri, </w:t>
      </w:r>
      <w:r w:rsidRPr="005A5113">
        <w:rPr>
          <w:sz w:val="26"/>
          <w:szCs w:val="26"/>
        </w:rPr>
        <w:t xml:space="preserve">Bureau of Technical Utility Services, at </w:t>
      </w:r>
      <w:r w:rsidR="00F61632">
        <w:rPr>
          <w:sz w:val="26"/>
          <w:szCs w:val="26"/>
        </w:rPr>
        <w:t xml:space="preserve">(717) 214-9114 </w:t>
      </w:r>
      <w:r w:rsidRPr="005A5113">
        <w:rPr>
          <w:sz w:val="26"/>
          <w:szCs w:val="26"/>
        </w:rPr>
        <w:t xml:space="preserve">or </w:t>
      </w:r>
      <w:hyperlink r:id="rId8" w:history="1">
        <w:r w:rsidR="00F61632" w:rsidRPr="002B6250">
          <w:rPr>
            <w:rStyle w:val="Hyperlink"/>
            <w:sz w:val="26"/>
            <w:szCs w:val="26"/>
          </w:rPr>
          <w:t>maintrieri@pa.gov</w:t>
        </w:r>
      </w:hyperlink>
      <w:r w:rsidR="00F61632">
        <w:rPr>
          <w:sz w:val="26"/>
          <w:szCs w:val="26"/>
        </w:rPr>
        <w:t xml:space="preserve">.  </w:t>
      </w:r>
    </w:p>
    <w:p w14:paraId="4CA52019" w14:textId="62A7896E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</w:p>
    <w:p w14:paraId="6B4944AF" w14:textId="2E426E1E" w:rsidR="00285156" w:rsidRPr="005A5113" w:rsidRDefault="006B4D6C" w:rsidP="00285156">
      <w:pPr>
        <w:rPr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0A52527F" wp14:editId="439D6338">
            <wp:simplePos x="0" y="0"/>
            <wp:positionH relativeFrom="column">
              <wp:posOffset>2362200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  <w:t>Sincerely,</w:t>
      </w:r>
    </w:p>
    <w:p w14:paraId="74DCDB0B" w14:textId="421EA321" w:rsidR="00285156" w:rsidRPr="005A5113" w:rsidRDefault="00285156" w:rsidP="00285156">
      <w:pPr>
        <w:rPr>
          <w:sz w:val="26"/>
          <w:szCs w:val="26"/>
        </w:rPr>
      </w:pPr>
    </w:p>
    <w:p w14:paraId="57CC1D5F" w14:textId="562A4268" w:rsidR="00285156" w:rsidRPr="005A5113" w:rsidRDefault="00285156" w:rsidP="00285156">
      <w:pPr>
        <w:rPr>
          <w:sz w:val="26"/>
          <w:szCs w:val="26"/>
        </w:rPr>
      </w:pPr>
    </w:p>
    <w:p w14:paraId="4C8FA066" w14:textId="77777777" w:rsidR="00285156" w:rsidRPr="005A5113" w:rsidRDefault="00285156" w:rsidP="00285156">
      <w:pPr>
        <w:rPr>
          <w:sz w:val="26"/>
          <w:szCs w:val="26"/>
        </w:rPr>
      </w:pPr>
    </w:p>
    <w:p w14:paraId="3D094F8F" w14:textId="77777777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Rosemary Chiavetta</w:t>
      </w:r>
    </w:p>
    <w:p w14:paraId="2F679344" w14:textId="6C38EBD1" w:rsidR="00F61632" w:rsidRPr="006B4D6C" w:rsidRDefault="00285156" w:rsidP="00722527">
      <w:pPr>
        <w:rPr>
          <w:color w:val="000000" w:themeColor="text1"/>
          <w:sz w:val="20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  <w:t>Secretary</w:t>
      </w:r>
    </w:p>
    <w:sectPr w:rsidR="00F61632" w:rsidRPr="006B4D6C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9F2C7" w14:textId="77777777" w:rsidR="003F0677" w:rsidRDefault="003F0677">
      <w:r>
        <w:separator/>
      </w:r>
    </w:p>
  </w:endnote>
  <w:endnote w:type="continuationSeparator" w:id="0">
    <w:p w14:paraId="154F1D6C" w14:textId="77777777" w:rsidR="003F0677" w:rsidRDefault="003F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1F6AB" w14:textId="77777777" w:rsidR="003F0677" w:rsidRDefault="003F0677">
      <w:r>
        <w:separator/>
      </w:r>
    </w:p>
  </w:footnote>
  <w:footnote w:type="continuationSeparator" w:id="0">
    <w:p w14:paraId="4A9E14A5" w14:textId="77777777" w:rsidR="003F0677" w:rsidRDefault="003F0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067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B4D6C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2D7F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A5ED1"/>
    <w:rsid w:val="007B3887"/>
    <w:rsid w:val="007B682E"/>
    <w:rsid w:val="007C3B73"/>
    <w:rsid w:val="007C3C93"/>
    <w:rsid w:val="007C5683"/>
    <w:rsid w:val="007D0340"/>
    <w:rsid w:val="007D34C6"/>
    <w:rsid w:val="007F077E"/>
    <w:rsid w:val="007F16BF"/>
    <w:rsid w:val="007F2F53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91F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B105-C7AB-4F09-8507-60E5280B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2019-04-18T13:58:00Z</dcterms:created>
  <dcterms:modified xsi:type="dcterms:W3CDTF">2019-04-18T15:21:00Z</dcterms:modified>
</cp:coreProperties>
</file>